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84"/>
          <w:szCs w:val="84"/>
        </w:rPr>
      </w:pPr>
    </w:p>
    <w:p>
      <w:pPr>
        <w:pStyle w:val="15"/>
        <w:jc w:val="center"/>
        <w:rPr>
          <w:rFonts w:asciiTheme="minorEastAsia" w:hAnsiTheme="minorEastAsia" w:eastAsiaTheme="minorEastAsia"/>
          <w:sz w:val="84"/>
          <w:szCs w:val="84"/>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2023</w:t>
      </w:r>
      <w:r>
        <w:rPr>
          <w:rFonts w:hint="eastAsia" w:ascii="方正小标宋_GBK" w:hAnsi="方正小标宋_GBK" w:eastAsia="方正小标宋_GBK" w:cs="方正小标宋_GBK"/>
          <w:sz w:val="84"/>
          <w:szCs w:val="84"/>
        </w:rPr>
        <w:t>年度</w:t>
      </w:r>
    </w:p>
    <w:p>
      <w:pPr>
        <w:pStyle w:val="15"/>
        <w:jc w:val="center"/>
        <w:rPr>
          <w:rFonts w:hint="eastAsia" w:asciiTheme="minorEastAsia" w:hAnsiTheme="minorEastAsia" w:eastAsiaTheme="minorEastAsia"/>
          <w:sz w:val="84"/>
          <w:szCs w:val="84"/>
          <w:lang w:eastAsia="zh-CN"/>
        </w:rPr>
      </w:pPr>
      <w:r>
        <w:rPr>
          <w:rFonts w:hint="eastAsia" w:ascii="方正小标宋_GBK" w:hAnsi="方正小标宋_GBK" w:eastAsia="方正小标宋_GBK" w:cs="方正小标宋_GBK"/>
          <w:sz w:val="84"/>
          <w:szCs w:val="84"/>
          <w:lang w:eastAsia="zh-CN"/>
        </w:rPr>
        <w:t>祁阳市总工会</w:t>
      </w:r>
      <w:r>
        <w:rPr>
          <w:rFonts w:hint="eastAsia" w:ascii="方正小标宋_GBK" w:hAnsi="方正小标宋_GBK" w:eastAsia="方正小标宋_GBK" w:cs="方正小标宋_GBK"/>
          <w:sz w:val="84"/>
          <w:szCs w:val="84"/>
        </w:rPr>
        <w:t>部门决算</w:t>
      </w: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spacing w:line="540" w:lineRule="exact"/>
        <w:jc w:val="center"/>
        <w:rPr>
          <w:rFonts w:asciiTheme="minorEastAsia" w:hAnsiTheme="minorEastAsia" w:eastAsiaTheme="minorEastAsia"/>
          <w:sz w:val="56"/>
          <w:szCs w:val="56"/>
        </w:rPr>
      </w:pPr>
    </w:p>
    <w:p>
      <w:pPr>
        <w:pStyle w:val="15"/>
        <w:spacing w:line="500" w:lineRule="exact"/>
        <w:jc w:val="center"/>
        <w:rPr>
          <w:rFonts w:asciiTheme="minorEastAsia" w:hAnsiTheme="minorEastAsia" w:eastAsiaTheme="minorEastAsia"/>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Ansi="黑体"/>
          <w:bCs/>
          <w:sz w:val="28"/>
          <w:szCs w:val="28"/>
        </w:rPr>
      </w:pPr>
      <w:r>
        <w:rPr>
          <w:rFonts w:hint="eastAsia" w:hAnsi="黑体"/>
          <w:bCs/>
          <w:sz w:val="28"/>
          <w:szCs w:val="28"/>
        </w:rPr>
        <w:t xml:space="preserve">第一部分 </w:t>
      </w:r>
      <w:r>
        <w:rPr>
          <w:rFonts w:hint="eastAsia" w:hAnsi="黑体"/>
          <w:bCs/>
          <w:sz w:val="28"/>
          <w:szCs w:val="28"/>
          <w:lang w:eastAsia="zh-CN"/>
        </w:rPr>
        <w:t>祁阳市总工会</w:t>
      </w:r>
      <w:r>
        <w:rPr>
          <w:rFonts w:hint="eastAsia" w:hAnsi="黑体"/>
          <w:bCs/>
          <w:sz w:val="28"/>
          <w:szCs w:val="28"/>
        </w:rPr>
        <w:t>概况</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pPr>
        <w:pStyle w:val="15"/>
        <w:spacing w:line="500" w:lineRule="exact"/>
        <w:rPr>
          <w:rFonts w:hAnsi="黑体"/>
          <w:bCs/>
          <w:sz w:val="28"/>
          <w:szCs w:val="28"/>
        </w:rPr>
      </w:pPr>
      <w:r>
        <w:rPr>
          <w:rFonts w:hint="eastAsia" w:hAnsi="黑体"/>
          <w:bCs/>
          <w:sz w:val="28"/>
          <w:szCs w:val="28"/>
        </w:rPr>
        <w:t xml:space="preserve">第二部分 </w:t>
      </w:r>
      <w:r>
        <w:rPr>
          <w:rFonts w:hint="eastAsia" w:hAnsi="黑体"/>
          <w:bCs/>
          <w:sz w:val="28"/>
          <w:szCs w:val="28"/>
          <w:lang w:val="en-US" w:eastAsia="zh-CN"/>
        </w:rPr>
        <w:t>2023年度</w:t>
      </w:r>
      <w:r>
        <w:rPr>
          <w:rFonts w:hint="eastAsia" w:hAnsi="黑体"/>
          <w:bCs/>
          <w:sz w:val="28"/>
          <w:szCs w:val="28"/>
        </w:rPr>
        <w:t>部门决算表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Ansi="黑体"/>
          <w:bCs/>
          <w:sz w:val="28"/>
          <w:szCs w:val="28"/>
        </w:rPr>
      </w:pPr>
      <w:r>
        <w:rPr>
          <w:rFonts w:hint="eastAsia" w:hAnsi="黑体"/>
          <w:bCs/>
          <w:sz w:val="28"/>
          <w:szCs w:val="28"/>
        </w:rPr>
        <w:t xml:space="preserve">第三部分 </w:t>
      </w:r>
      <w:r>
        <w:rPr>
          <w:rFonts w:hint="eastAsia" w:hAnsi="黑体"/>
          <w:bCs/>
          <w:sz w:val="28"/>
          <w:szCs w:val="28"/>
          <w:lang w:val="en-US" w:eastAsia="zh-CN"/>
        </w:rPr>
        <w:t>2023年度</w:t>
      </w:r>
      <w:r>
        <w:rPr>
          <w:rFonts w:hint="eastAsia" w:hAnsi="黑体"/>
          <w:bCs/>
          <w:sz w:val="28"/>
          <w:szCs w:val="28"/>
        </w:rPr>
        <w:t>部门决算情况说明</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pPr>
        <w:pStyle w:val="15"/>
        <w:spacing w:line="500" w:lineRule="exact"/>
        <w:rPr>
          <w:rFonts w:hAnsi="黑体"/>
          <w:bCs/>
          <w:sz w:val="28"/>
          <w:szCs w:val="28"/>
        </w:rPr>
      </w:pPr>
      <w:r>
        <w:rPr>
          <w:rFonts w:hint="eastAsia" w:hAnsi="黑体"/>
          <w:bCs/>
          <w:sz w:val="28"/>
          <w:szCs w:val="28"/>
        </w:rPr>
        <w:t>第四部分 名词解释</w:t>
      </w:r>
    </w:p>
    <w:p>
      <w:pPr>
        <w:pStyle w:val="15"/>
        <w:spacing w:line="500" w:lineRule="exact"/>
        <w:rPr>
          <w:rFonts w:hAnsi="黑体"/>
          <w:bCs/>
          <w:sz w:val="28"/>
          <w:szCs w:val="28"/>
        </w:rPr>
      </w:pPr>
      <w:r>
        <w:rPr>
          <w:rFonts w:hint="eastAsia" w:hAnsi="黑体"/>
          <w:bCs/>
          <w:sz w:val="28"/>
          <w:szCs w:val="28"/>
        </w:rPr>
        <w:t>第五部分 附件</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ascii="方正小标宋_GBK" w:hAnsi="方正小标宋_GBK" w:eastAsia="方正小标宋_GBK" w:cs="方正小标宋_GBK"/>
          <w:sz w:val="84"/>
          <w:szCs w:val="84"/>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祁阳市总工会</w:t>
      </w:r>
      <w:r>
        <w:rPr>
          <w:rFonts w:hint="eastAsia" w:ascii="方正小标宋_GBK" w:hAnsi="方正小标宋_GBK" w:eastAsia="方正小标宋_GBK" w:cs="方正小标宋_GBK"/>
          <w:sz w:val="84"/>
          <w:szCs w:val="84"/>
        </w:rPr>
        <w:t>概况</w:t>
      </w:r>
    </w:p>
    <w:p>
      <w:pPr>
        <w:jc w:val="center"/>
        <w:rPr>
          <w:rFonts w:asciiTheme="minorEastAsia" w:hAnsiTheme="minorEastAsia"/>
          <w:sz w:val="72"/>
          <w:szCs w:val="72"/>
        </w:rPr>
      </w:pPr>
    </w:p>
    <w:p>
      <w:pPr>
        <w:pStyle w:val="2"/>
        <w:jc w:val="center"/>
        <w:rPr>
          <w:sz w:val="72"/>
          <w:szCs w:val="72"/>
        </w:rPr>
      </w:pPr>
    </w:p>
    <w:p>
      <w:pPr>
        <w:jc w:val="center"/>
        <w:rPr>
          <w:rFonts w:asciiTheme="minorEastAsia" w:hAnsiTheme="minorEastAsia"/>
          <w:sz w:val="72"/>
          <w:szCs w:val="72"/>
        </w:rPr>
      </w:pPr>
    </w:p>
    <w:p>
      <w:pPr>
        <w:rPr>
          <w:rFonts w:asciiTheme="minorEastAsia" w:hAnsiTheme="minorEastAsia"/>
          <w:sz w:val="32"/>
          <w:szCs w:val="32"/>
        </w:rPr>
      </w:pPr>
      <w:r>
        <w:rPr>
          <w:rFonts w:asciiTheme="minorEastAsia" w:hAnsiTheme="minorEastAsia"/>
          <w:sz w:val="32"/>
          <w:szCs w:val="32"/>
        </w:rPr>
        <w:br w:type="page"/>
      </w:r>
    </w:p>
    <w:p>
      <w:pPr>
        <w:pStyle w:val="16"/>
        <w:numPr>
          <w:ilvl w:val="0"/>
          <w:numId w:val="0"/>
        </w:numPr>
        <w:ind w:leftChars="0" w:firstLine="640" w:firstLineChars="200"/>
        <w:jc w:val="left"/>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一、部门职责</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1、根据党的基本理论、路线、纲领和工运方针，按照全国总工会、省总工会、市总工会确定的工会工作的指导方针和任务，指导全市工会工作，开展理论政策研究。</w:t>
      </w:r>
    </w:p>
    <w:p>
      <w:pPr>
        <w:spacing w:line="580" w:lineRule="exact"/>
        <w:jc w:val="left"/>
        <w:rPr>
          <w:rFonts w:hint="eastAsia" w:ascii="仿宋" w:hAnsi="仿宋" w:eastAsia="仿宋" w:cs="仿宋"/>
          <w:sz w:val="32"/>
          <w:szCs w:val="32"/>
        </w:rPr>
      </w:pPr>
      <w:r>
        <w:rPr>
          <w:rFonts w:hint="eastAsia" w:ascii="仿宋" w:hAnsi="仿宋" w:eastAsia="仿宋" w:cs="仿宋"/>
          <w:sz w:val="32"/>
          <w:szCs w:val="32"/>
        </w:rPr>
        <w:t xml:space="preserve">    2、对有关职工利益的重大问题进行调查研究，向市委、市政府及上级工会机关反映职工群众的情绪、愿望和要求，并提出意见和建议；参与工资福利、安全生产等涉及职工切身利益的有关规范性文件的制定；对侵犯职工合法权益的重大事件进行调查并提出处理意见，参与职工重大伤亡事故的调查处理；在维护职工合法权益的同时，维护女职工的特殊利益。</w:t>
      </w:r>
    </w:p>
    <w:p>
      <w:pPr>
        <w:spacing w:line="580" w:lineRule="exact"/>
        <w:jc w:val="left"/>
        <w:rPr>
          <w:rFonts w:hint="eastAsia" w:ascii="仿宋" w:hAnsi="仿宋" w:eastAsia="仿宋" w:cs="仿宋"/>
          <w:sz w:val="32"/>
          <w:szCs w:val="32"/>
        </w:rPr>
      </w:pPr>
      <w:r>
        <w:rPr>
          <w:rFonts w:hint="eastAsia" w:ascii="仿宋" w:hAnsi="仿宋" w:eastAsia="仿宋" w:cs="仿宋"/>
          <w:sz w:val="32"/>
          <w:szCs w:val="32"/>
        </w:rPr>
        <w:t xml:space="preserve">    3、会同市直有关部委（局、公司、厂）党委（党组）协调推荐工会的主要领导人选；领导市总工会直属单位；研究制定工会干部的管理制度和培训规划；负责工会干部的培训工作。</w:t>
      </w:r>
    </w:p>
    <w:p>
      <w:pPr>
        <w:spacing w:line="580" w:lineRule="exact"/>
        <w:jc w:val="left"/>
        <w:rPr>
          <w:rFonts w:hint="eastAsia" w:ascii="仿宋" w:hAnsi="仿宋" w:eastAsia="仿宋" w:cs="仿宋"/>
          <w:sz w:val="32"/>
          <w:szCs w:val="32"/>
        </w:rPr>
      </w:pPr>
      <w:r>
        <w:rPr>
          <w:rFonts w:hint="eastAsia" w:ascii="仿宋" w:hAnsi="仿宋" w:eastAsia="仿宋" w:cs="仿宋"/>
          <w:sz w:val="32"/>
          <w:szCs w:val="32"/>
        </w:rPr>
        <w:t xml:space="preserve">    4、动员和组织全市职工积极参加改革和建议；协助市人民政府做好市以上劳模的推荐、评选工作，负责市以上劳模的管理工作。</w:t>
      </w:r>
    </w:p>
    <w:p>
      <w:pPr>
        <w:spacing w:line="580" w:lineRule="exact"/>
        <w:jc w:val="left"/>
        <w:rPr>
          <w:rFonts w:hint="eastAsia" w:ascii="仿宋" w:hAnsi="仿宋" w:eastAsia="仿宋" w:cs="仿宋"/>
          <w:sz w:val="32"/>
          <w:szCs w:val="32"/>
        </w:rPr>
      </w:pPr>
      <w:r>
        <w:rPr>
          <w:rFonts w:hint="eastAsia" w:ascii="仿宋" w:hAnsi="仿宋" w:eastAsia="仿宋" w:cs="仿宋"/>
          <w:sz w:val="32"/>
          <w:szCs w:val="32"/>
        </w:rPr>
        <w:t xml:space="preserve">    5、负责工会经费的收缴、使用和管理以及审查、审计工作；研究提出兴办和管理工会企事业的有关政策建议；负责工会企事业发展的指导、协调工作。</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6、承办市委、市人民政府交办的其他事项。</w:t>
      </w:r>
    </w:p>
    <w:p>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sz w:val="32"/>
          <w:szCs w:val="32"/>
        </w:rPr>
        <w:t>市总工会机关内设5个职能部（室）：即办公室、组织宣教部、劳动和经济服务部（加挂权益保障部牌子）、经费审查委员会办公室、女职工委员会办公室（加挂女职工部牌子）。人员编制1</w:t>
      </w:r>
      <w:r>
        <w:rPr>
          <w:rFonts w:hint="eastAsia" w:ascii="仿宋" w:hAnsi="仿宋" w:eastAsia="仿宋" w:cs="仿宋"/>
          <w:sz w:val="32"/>
          <w:szCs w:val="32"/>
          <w:lang w:val="en-US" w:eastAsia="zh-CN"/>
        </w:rPr>
        <w:t>0</w:t>
      </w:r>
      <w:r>
        <w:rPr>
          <w:rFonts w:hint="eastAsia" w:ascii="仿宋" w:hAnsi="仿宋" w:eastAsia="仿宋" w:cs="仿宋"/>
          <w:sz w:val="32"/>
          <w:szCs w:val="32"/>
        </w:rPr>
        <w:t>人，财政负担人数1</w:t>
      </w:r>
      <w:r>
        <w:rPr>
          <w:rFonts w:hint="eastAsia" w:ascii="仿宋" w:hAnsi="仿宋" w:eastAsia="仿宋" w:cs="仿宋"/>
          <w:sz w:val="32"/>
          <w:szCs w:val="32"/>
          <w:lang w:val="en-US" w:eastAsia="zh-CN"/>
        </w:rPr>
        <w:t>0</w:t>
      </w:r>
      <w:r>
        <w:rPr>
          <w:rFonts w:hint="eastAsia" w:ascii="仿宋" w:hAnsi="仿宋" w:eastAsia="仿宋" w:cs="仿宋"/>
          <w:sz w:val="32"/>
          <w:szCs w:val="32"/>
        </w:rPr>
        <w:t>人，现在工作人员1</w:t>
      </w:r>
      <w:r>
        <w:rPr>
          <w:rFonts w:hint="eastAsia" w:ascii="仿宋" w:hAnsi="仿宋" w:eastAsia="仿宋" w:cs="仿宋"/>
          <w:sz w:val="32"/>
          <w:szCs w:val="32"/>
          <w:lang w:val="en-US" w:eastAsia="zh-CN"/>
        </w:rPr>
        <w:t>9</w:t>
      </w:r>
      <w:r>
        <w:rPr>
          <w:rFonts w:hint="eastAsia" w:ascii="仿宋" w:hAnsi="仿宋" w:eastAsia="仿宋" w:cs="仿宋"/>
          <w:sz w:val="32"/>
          <w:szCs w:val="32"/>
        </w:rPr>
        <w:t>人。本单位无下属单位。</w:t>
      </w:r>
    </w:p>
    <w:p>
      <w:pPr>
        <w:ind w:firstLine="640" w:firstLineChars="200"/>
        <w:jc w:val="left"/>
        <w:rPr>
          <w:rFonts w:hint="eastAsia" w:ascii="仿宋" w:hAnsi="仿宋" w:eastAsia="仿宋" w:cs="仿宋"/>
          <w:sz w:val="72"/>
          <w:szCs w:val="72"/>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年部门决算汇总公开单位构成包括：祁阳市总工会机关本级。</w:t>
      </w:r>
    </w:p>
    <w:p>
      <w:pPr>
        <w:widowControl/>
        <w:spacing w:line="600" w:lineRule="exact"/>
        <w:ind w:firstLine="640" w:firstLineChars="200"/>
        <w:rPr>
          <w:rFonts w:ascii="Times New Roman" w:hAnsi="Times New Roman" w:eastAsia="仿宋_GB2312" w:cs="仿宋_GB2312"/>
          <w:bCs/>
          <w:kern w:val="0"/>
          <w:sz w:val="32"/>
          <w:szCs w:val="3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ascii="方正小标宋_GBK" w:hAnsi="方正小标宋_GBK" w:eastAsia="方正小标宋_GBK" w:cs="方正小标宋_GBK"/>
          <w:sz w:val="72"/>
          <w:szCs w:val="72"/>
        </w:rPr>
      </w:pPr>
    </w:p>
    <w:p>
      <w:pPr>
        <w:jc w:val="center"/>
        <w:rPr>
          <w:rFonts w:asciiTheme="minorEastAsia" w:hAnsiTheme="minorEastAsia"/>
          <w:sz w:val="72"/>
          <w:szCs w:val="72"/>
        </w:rPr>
      </w:pPr>
      <w:r>
        <w:rPr>
          <w:rFonts w:hint="eastAsia" w:ascii="方正小标宋_GBK" w:hAnsi="方正小标宋_GBK" w:eastAsia="方正小标宋_GBK" w:cs="方正小标宋_GBK"/>
          <w:sz w:val="84"/>
          <w:szCs w:val="84"/>
          <w:lang w:val="en-US" w:eastAsia="zh-CN"/>
        </w:rPr>
        <w:t>2023年度</w:t>
      </w:r>
      <w:r>
        <w:rPr>
          <w:rFonts w:hint="eastAsia" w:ascii="方正小标宋_GBK" w:hAnsi="方正小标宋_GBK" w:eastAsia="方正小标宋_GBK" w:cs="方正小标宋_GBK"/>
          <w:sz w:val="84"/>
          <w:szCs w:val="84"/>
        </w:rPr>
        <w:t>部门决算表</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5336" w:type="dxa"/>
        <w:tblInd w:w="118" w:type="dxa"/>
        <w:tblLayout w:type="fixed"/>
        <w:tblCellMar>
          <w:top w:w="0" w:type="dxa"/>
          <w:left w:w="108" w:type="dxa"/>
          <w:bottom w:w="0" w:type="dxa"/>
          <w:right w:w="108" w:type="dxa"/>
        </w:tblCellMar>
      </w:tblPr>
      <w:tblGrid>
        <w:gridCol w:w="4515"/>
        <w:gridCol w:w="736"/>
        <w:gridCol w:w="2537"/>
        <w:gridCol w:w="4174"/>
        <w:gridCol w:w="886"/>
        <w:gridCol w:w="2488"/>
      </w:tblGrid>
      <w:tr>
        <w:tblPrEx>
          <w:tblLayout w:type="fixed"/>
          <w:tblCellMar>
            <w:top w:w="0" w:type="dxa"/>
            <w:left w:w="108" w:type="dxa"/>
            <w:bottom w:w="0" w:type="dxa"/>
            <w:right w:w="108" w:type="dxa"/>
          </w:tblCellMar>
        </w:tblPrEx>
        <w:trPr>
          <w:trHeight w:val="360" w:hRule="atLeast"/>
        </w:trPr>
        <w:tc>
          <w:tcPr>
            <w:tcW w:w="15336" w:type="dxa"/>
            <w:gridSpan w:val="6"/>
            <w:tcBorders>
              <w:top w:val="nil"/>
              <w:left w:val="nil"/>
              <w:bottom w:val="nil"/>
              <w:right w:val="nil"/>
            </w:tcBorders>
            <w:shd w:val="clear" w:color="auto" w:fill="auto"/>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Layout w:type="fixed"/>
          <w:tblCellMar>
            <w:top w:w="0" w:type="dxa"/>
            <w:left w:w="108" w:type="dxa"/>
            <w:bottom w:w="0" w:type="dxa"/>
            <w:right w:w="108" w:type="dxa"/>
          </w:tblCellMar>
        </w:tblPrEx>
        <w:trPr>
          <w:trHeight w:val="199" w:hRule="atLeast"/>
        </w:trPr>
        <w:tc>
          <w:tcPr>
            <w:tcW w:w="4515"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736"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537"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4"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86"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88"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公开01表</w:t>
            </w:r>
          </w:p>
        </w:tc>
      </w:tr>
      <w:tr>
        <w:tblPrEx>
          <w:tblLayout w:type="fixed"/>
          <w:tblCellMar>
            <w:top w:w="0" w:type="dxa"/>
            <w:left w:w="108" w:type="dxa"/>
            <w:bottom w:w="0" w:type="dxa"/>
            <w:right w:w="108" w:type="dxa"/>
          </w:tblCellMar>
        </w:tblPrEx>
        <w:trPr>
          <w:trHeight w:val="300" w:hRule="atLeast"/>
        </w:trPr>
        <w:tc>
          <w:tcPr>
            <w:tcW w:w="4515" w:type="dxa"/>
            <w:tcBorders>
              <w:top w:val="nil"/>
              <w:left w:val="nil"/>
              <w:bottom w:val="nil"/>
              <w:right w:val="nil"/>
            </w:tcBorders>
            <w:shd w:val="clear" w:color="000000" w:fill="FFFFFF"/>
            <w:vAlign w:val="center"/>
          </w:tcPr>
          <w:p>
            <w:pPr>
              <w:widowControl/>
              <w:jc w:val="left"/>
              <w:rPr>
                <w:rFonts w:hint="eastAsia"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kern w:val="0"/>
                <w:sz w:val="21"/>
                <w:szCs w:val="21"/>
                <w:lang w:eastAsia="zh-CN"/>
              </w:rPr>
              <w:t>祁阳市总工会</w:t>
            </w:r>
          </w:p>
        </w:tc>
        <w:tc>
          <w:tcPr>
            <w:tcW w:w="736"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537"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4"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86"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88"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tblPrEx>
          <w:tblLayout w:type="fixed"/>
          <w:tblCellMar>
            <w:top w:w="0" w:type="dxa"/>
            <w:left w:w="108" w:type="dxa"/>
            <w:bottom w:w="0" w:type="dxa"/>
            <w:right w:w="108" w:type="dxa"/>
          </w:tblCellMar>
        </w:tblPrEx>
        <w:trPr>
          <w:trHeight w:val="340" w:hRule="atLeast"/>
        </w:trPr>
        <w:tc>
          <w:tcPr>
            <w:tcW w:w="778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收入</w:t>
            </w:r>
          </w:p>
        </w:tc>
        <w:tc>
          <w:tcPr>
            <w:tcW w:w="7548"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支出</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2537"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c>
          <w:tcPr>
            <w:tcW w:w="4174"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2488"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537"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4174"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88"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一、一般公共预算财政拨款收入</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一、一般公共服务支出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32</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120.3</w:t>
            </w: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二、政府性基金预算财政拨款收入</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二、外交支出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33</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三、国有资本经营预算财政拨款收入</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三、国防支出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34</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四、上级补助收入</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四、公共安全支出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35</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五、事业收入</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五、教育支出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36</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六、经营收入</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六、科学技术支出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七、附属单位上缴收入</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七、文化旅游体育与传媒支出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38</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八、其他收入</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　</w:t>
            </w:r>
            <w:r>
              <w:rPr>
                <w:rFonts w:hint="eastAsia" w:ascii="Times New Roman" w:hAnsi="Times New Roman" w:cs="Times New Roman"/>
                <w:kern w:val="0"/>
                <w:sz w:val="21"/>
                <w:szCs w:val="21"/>
                <w:lang w:val="en-US" w:eastAsia="zh-CN"/>
              </w:rPr>
              <w:t>0.00</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八、社会保障和就业支出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39</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　</w:t>
            </w:r>
            <w:r>
              <w:rPr>
                <w:rFonts w:hint="eastAsia" w:ascii="Times New Roman" w:hAnsi="Times New Roman" w:cs="Times New Roman"/>
                <w:kern w:val="0"/>
                <w:sz w:val="21"/>
                <w:szCs w:val="21"/>
                <w:lang w:val="en-US" w:eastAsia="zh-CN"/>
              </w:rPr>
              <w:t>13.96</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九、卫生健康支出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40</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　</w:t>
            </w:r>
            <w:r>
              <w:rPr>
                <w:rFonts w:hint="eastAsia" w:ascii="Times New Roman" w:hAnsi="Times New Roman" w:cs="Times New Roman"/>
                <w:kern w:val="0"/>
                <w:sz w:val="21"/>
                <w:szCs w:val="21"/>
                <w:lang w:val="en-US" w:eastAsia="zh-CN"/>
              </w:rPr>
              <w:t>5.60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10</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十、节能环保支出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41</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11</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十一、城乡社区支出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42</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12</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十二、农林水支出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十三、交通运输支出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44</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14</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十四、资源勘探工业信息等支出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45</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15</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十五、商业服务业等支出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46</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16</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十六、金融支出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47</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17</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十七、援助其他地区支出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48</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18</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十八、自然资源海洋气象等支出</w:t>
            </w:r>
          </w:p>
        </w:tc>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49</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19</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十九、住房保障支出</w:t>
            </w:r>
          </w:p>
        </w:tc>
        <w:tc>
          <w:tcPr>
            <w:tcW w:w="8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50</w:t>
            </w:r>
          </w:p>
        </w:tc>
        <w:tc>
          <w:tcPr>
            <w:tcW w:w="248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20</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二十、粮油物资储备支出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51</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二十一、国有资本经营预算支出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52</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22</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二十二、灾害防治及应急管理支出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53</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23</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二十三、其他支出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54</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24</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二十四、债务还本支出</w:t>
            </w:r>
          </w:p>
        </w:tc>
        <w:tc>
          <w:tcPr>
            <w:tcW w:w="8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55</w:t>
            </w:r>
          </w:p>
        </w:tc>
        <w:tc>
          <w:tcPr>
            <w:tcW w:w="248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25</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二十五、债务付息支出</w:t>
            </w:r>
          </w:p>
        </w:tc>
        <w:tc>
          <w:tcPr>
            <w:tcW w:w="8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56</w:t>
            </w:r>
          </w:p>
        </w:tc>
        <w:tc>
          <w:tcPr>
            <w:tcW w:w="248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26</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二十六、抗疫特别国债安排的支出</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57</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本年收入合计</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27</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本年支出合计</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58</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使用非财政拨款结余</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28</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结余分配</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59</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年初结转和结余</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29</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年末结转和结余</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60</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 w:val="21"/>
                <w:szCs w:val="21"/>
              </w:rPr>
            </w:pP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30</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p>
        </w:tc>
        <w:tc>
          <w:tcPr>
            <w:tcW w:w="4174"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 w:val="21"/>
                <w:szCs w:val="21"/>
              </w:rPr>
            </w:pP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61</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b/>
                <w:bCs/>
                <w:kern w:val="0"/>
                <w:sz w:val="21"/>
                <w:szCs w:val="21"/>
              </w:rPr>
            </w:pPr>
          </w:p>
        </w:tc>
      </w:tr>
      <w:tr>
        <w:tblPrEx>
          <w:tblLayout w:type="fixed"/>
          <w:tblCellMar>
            <w:top w:w="0" w:type="dxa"/>
            <w:left w:w="108" w:type="dxa"/>
            <w:bottom w:w="0" w:type="dxa"/>
            <w:right w:w="108" w:type="dxa"/>
          </w:tblCellMar>
        </w:tblPrEx>
        <w:trPr>
          <w:trHeight w:val="340"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31</w:t>
            </w:r>
          </w:p>
        </w:tc>
        <w:tc>
          <w:tcPr>
            <w:tcW w:w="253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eastAsiaTheme="minorEastAsia"/>
                <w:kern w:val="0"/>
                <w:sz w:val="21"/>
                <w:szCs w:val="21"/>
              </w:rPr>
              <w:t>　　</w:t>
            </w:r>
          </w:p>
        </w:tc>
        <w:tc>
          <w:tcPr>
            <w:tcW w:w="4174"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886"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62</w:t>
            </w:r>
          </w:p>
        </w:tc>
        <w:tc>
          <w:tcPr>
            <w:tcW w:w="248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1020" w:hRule="atLeast"/>
        </w:trPr>
        <w:tc>
          <w:tcPr>
            <w:tcW w:w="15336" w:type="dxa"/>
            <w:gridSpan w:val="6"/>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注：1.本表反映部门本年度的总收支和年末结转结余情况。</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 xml:space="preserve"> 2.本套报表金额单位转换时可能存在尾数误差。</w:t>
            </w:r>
          </w:p>
        </w:tc>
      </w:tr>
    </w:tbl>
    <w:p>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12"/>
        <w:tblW w:w="15428" w:type="dxa"/>
        <w:tblInd w:w="0" w:type="dxa"/>
        <w:tblLayout w:type="fixed"/>
        <w:tblCellMar>
          <w:top w:w="0" w:type="dxa"/>
          <w:left w:w="0" w:type="dxa"/>
          <w:bottom w:w="0" w:type="dxa"/>
          <w:right w:w="0" w:type="dxa"/>
        </w:tblCellMar>
      </w:tblPr>
      <w:tblGrid>
        <w:gridCol w:w="1271"/>
        <w:gridCol w:w="4477"/>
        <w:gridCol w:w="1453"/>
        <w:gridCol w:w="1454"/>
        <w:gridCol w:w="1329"/>
        <w:gridCol w:w="1345"/>
        <w:gridCol w:w="1345"/>
        <w:gridCol w:w="1355"/>
        <w:gridCol w:w="1399"/>
      </w:tblGrid>
      <w:tr>
        <w:tblPrEx>
          <w:tblLayout w:type="fixed"/>
          <w:tblCellMar>
            <w:top w:w="0" w:type="dxa"/>
            <w:left w:w="0" w:type="dxa"/>
            <w:bottom w:w="0" w:type="dxa"/>
            <w:right w:w="0" w:type="dxa"/>
          </w:tblCellMar>
        </w:tblPrEx>
        <w:trPr>
          <w:trHeight w:val="435" w:hRule="atLeast"/>
        </w:trPr>
        <w:tc>
          <w:tcPr>
            <w:tcW w:w="15428" w:type="dxa"/>
            <w:gridSpan w:val="9"/>
            <w:tcBorders>
              <w:top w:val="nil"/>
              <w:left w:val="nil"/>
              <w:bottom w:val="nil"/>
              <w:right w:val="nil"/>
            </w:tcBorders>
            <w:shd w:val="clear" w:color="auto" w:fill="auto"/>
            <w:tcMar>
              <w:top w:w="15" w:type="dxa"/>
              <w:left w:w="15" w:type="dxa"/>
              <w:bottom w:w="0" w:type="dxa"/>
              <w:right w:w="15" w:type="dxa"/>
            </w:tcMar>
            <w:vAlign w:val="center"/>
          </w:tcPr>
          <w:p>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90" w:hRule="atLeast"/>
        </w:trPr>
        <w:tc>
          <w:tcPr>
            <w:tcW w:w="5748"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2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5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9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公开02表</w:t>
            </w:r>
          </w:p>
        </w:tc>
      </w:tr>
      <w:tr>
        <w:tblPrEx>
          <w:tblLayout w:type="fixed"/>
          <w:tblCellMar>
            <w:top w:w="0" w:type="dxa"/>
            <w:left w:w="0" w:type="dxa"/>
            <w:bottom w:w="0" w:type="dxa"/>
            <w:right w:w="0" w:type="dxa"/>
          </w:tblCellMar>
        </w:tblPrEx>
        <w:trPr>
          <w:trHeight w:val="285" w:hRule="atLeast"/>
        </w:trPr>
        <w:tc>
          <w:tcPr>
            <w:tcW w:w="5748"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rPr>
              <w:t>部门：</w:t>
            </w:r>
            <w:r>
              <w:rPr>
                <w:rFonts w:hint="eastAsia" w:ascii="Times New Roman" w:hAnsi="Times New Roman" w:cs="Times New Roman"/>
                <w:sz w:val="21"/>
                <w:szCs w:val="21"/>
                <w:lang w:eastAsia="zh-CN"/>
              </w:rPr>
              <w:t>祁阳市总工会</w:t>
            </w:r>
          </w:p>
        </w:tc>
        <w:tc>
          <w:tcPr>
            <w:tcW w:w="145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29"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　</w:t>
            </w:r>
          </w:p>
        </w:tc>
        <w:tc>
          <w:tcPr>
            <w:tcW w:w="134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5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9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单位：万元</w:t>
            </w:r>
          </w:p>
        </w:tc>
      </w:tr>
      <w:tr>
        <w:tblPrEx>
          <w:tblLayout w:type="fixed"/>
          <w:tblCellMar>
            <w:top w:w="0" w:type="dxa"/>
            <w:left w:w="0" w:type="dxa"/>
            <w:bottom w:w="0" w:type="dxa"/>
            <w:right w:w="0" w:type="dxa"/>
          </w:tblCellMar>
        </w:tblPrEx>
        <w:trPr>
          <w:trHeight w:val="450"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    目</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本年收入合计</w:t>
            </w:r>
          </w:p>
        </w:tc>
        <w:tc>
          <w:tcPr>
            <w:tcW w:w="14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财政拨款收入</w:t>
            </w:r>
          </w:p>
        </w:tc>
        <w:tc>
          <w:tcPr>
            <w:tcW w:w="13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上级补助收入</w:t>
            </w:r>
          </w:p>
        </w:tc>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事业收入</w:t>
            </w:r>
          </w:p>
        </w:tc>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经营收入</w:t>
            </w:r>
          </w:p>
        </w:tc>
        <w:tc>
          <w:tcPr>
            <w:tcW w:w="13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附属单位上缴收入</w:t>
            </w:r>
          </w:p>
        </w:tc>
        <w:tc>
          <w:tcPr>
            <w:tcW w:w="13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其他收入</w:t>
            </w:r>
          </w:p>
        </w:tc>
      </w:tr>
      <w:tr>
        <w:tblPrEx>
          <w:tblLayout w:type="fixed"/>
          <w:tblCellMar>
            <w:top w:w="0" w:type="dxa"/>
            <w:left w:w="0" w:type="dxa"/>
            <w:bottom w:w="0" w:type="dxa"/>
            <w:right w:w="0" w:type="dxa"/>
          </w:tblCellMar>
        </w:tblPrEx>
        <w:trPr>
          <w:trHeight w:val="450"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功能分类</w:t>
            </w:r>
          </w:p>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科目编码</w:t>
            </w:r>
          </w:p>
        </w:tc>
        <w:tc>
          <w:tcPr>
            <w:tcW w:w="447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科目名称</w:t>
            </w: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r>
      <w:tr>
        <w:tblPrEx>
          <w:tblLayout w:type="fixed"/>
          <w:tblCellMar>
            <w:top w:w="0" w:type="dxa"/>
            <w:left w:w="0" w:type="dxa"/>
            <w:bottom w:w="0" w:type="dxa"/>
            <w:right w:w="0" w:type="dxa"/>
          </w:tblCellMar>
        </w:tblPrEx>
        <w:trPr>
          <w:trHeight w:val="45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477"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r>
      <w:tr>
        <w:tblPrEx>
          <w:tblLayout w:type="fixed"/>
          <w:tblCellMar>
            <w:top w:w="0" w:type="dxa"/>
            <w:left w:w="0" w:type="dxa"/>
            <w:bottom w:w="0" w:type="dxa"/>
            <w:right w:w="0" w:type="dxa"/>
          </w:tblCellMar>
        </w:tblPrEx>
        <w:trPr>
          <w:trHeight w:val="450"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栏次</w:t>
            </w:r>
          </w:p>
        </w:tc>
        <w:tc>
          <w:tcPr>
            <w:tcW w:w="145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45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32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34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134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135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139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r>
      <w:tr>
        <w:tblPrEx>
          <w:tblLayout w:type="fixed"/>
          <w:tblCellMar>
            <w:top w:w="0" w:type="dxa"/>
            <w:left w:w="0" w:type="dxa"/>
            <w:bottom w:w="0" w:type="dxa"/>
            <w:right w:w="0" w:type="dxa"/>
          </w:tblCellMar>
        </w:tblPrEx>
        <w:trPr>
          <w:trHeight w:val="450"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139.86</w:t>
            </w:r>
            <w:r>
              <w:rPr>
                <w:rFonts w:hint="default" w:ascii="Times New Roman" w:hAnsi="Times New Roman" w:cs="Times New Roman" w:eastAsiaTheme="minorEastAsia"/>
                <w:sz w:val="21"/>
                <w:szCs w:val="21"/>
              </w:rPr>
              <w:t>　</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139.86</w:t>
            </w:r>
            <w:r>
              <w:rPr>
                <w:rFonts w:hint="default" w:ascii="Times New Roman" w:hAnsi="Times New Roman" w:cs="Times New Roman" w:eastAsiaTheme="minorEastAsia"/>
                <w:sz w:val="21"/>
                <w:szCs w:val="21"/>
              </w:rPr>
              <w:t>　</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2101101</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行政单位医疗</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rPr>
              <w:t>60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rPr>
              <w:t>60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2080505</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机关事业单位基本养老保险缴费支出</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13.96</w:t>
            </w:r>
            <w:r>
              <w:rPr>
                <w:rFonts w:hint="default" w:ascii="Times New Roman" w:hAnsi="Times New Roman" w:cs="Times New Roman" w:eastAsiaTheme="minorEastAsia"/>
                <w:sz w:val="21"/>
                <w:szCs w:val="21"/>
              </w:rPr>
              <w:t>　</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13.96</w:t>
            </w:r>
            <w:r>
              <w:rPr>
                <w:rFonts w:hint="default" w:ascii="Times New Roman" w:hAnsi="Times New Roman" w:cs="Times New Roman" w:eastAsiaTheme="minorEastAsia"/>
                <w:sz w:val="21"/>
                <w:szCs w:val="21"/>
              </w:rPr>
              <w:t>　</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2012901</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行政运行</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120.30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120.30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0.00</w:t>
            </w: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tblPrEx>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tblPrEx>
          <w:tblLayout w:type="fixed"/>
          <w:tblCellMar>
            <w:top w:w="0" w:type="dxa"/>
            <w:left w:w="0" w:type="dxa"/>
            <w:bottom w:w="0" w:type="dxa"/>
            <w:right w:w="0" w:type="dxa"/>
          </w:tblCellMar>
        </w:tblPrEx>
        <w:trPr>
          <w:trHeight w:val="615" w:hRule="atLeast"/>
        </w:trPr>
        <w:tc>
          <w:tcPr>
            <w:tcW w:w="15428" w:type="dxa"/>
            <w:gridSpan w:val="9"/>
            <w:tcBorders>
              <w:top w:val="nil"/>
              <w:left w:val="nil"/>
              <w:bottom w:val="nil"/>
              <w:right w:val="nil"/>
            </w:tcBorders>
            <w:shd w:val="clear" w:color="auto" w:fill="auto"/>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注：本表反映部门本年度取得的各项收入情况。</w:t>
            </w:r>
          </w:p>
        </w:tc>
      </w:tr>
    </w:tbl>
    <w:p>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2"/>
        <w:tblW w:w="15418" w:type="dxa"/>
        <w:tblInd w:w="93" w:type="dxa"/>
        <w:tblLayout w:type="fixed"/>
        <w:tblCellMar>
          <w:top w:w="0" w:type="dxa"/>
          <w:left w:w="108" w:type="dxa"/>
          <w:bottom w:w="0" w:type="dxa"/>
          <w:right w:w="108" w:type="dxa"/>
        </w:tblCellMar>
      </w:tblPr>
      <w:tblGrid>
        <w:gridCol w:w="1271"/>
        <w:gridCol w:w="4477"/>
        <w:gridCol w:w="1694"/>
        <w:gridCol w:w="1663"/>
        <w:gridCol w:w="1558"/>
        <w:gridCol w:w="1579"/>
        <w:gridCol w:w="1580"/>
        <w:gridCol w:w="1596"/>
      </w:tblGrid>
      <w:tr>
        <w:tblPrEx>
          <w:tblLayout w:type="fixed"/>
          <w:tblCellMar>
            <w:top w:w="0" w:type="dxa"/>
            <w:left w:w="108" w:type="dxa"/>
            <w:bottom w:w="0" w:type="dxa"/>
            <w:right w:w="108" w:type="dxa"/>
          </w:tblCellMar>
        </w:tblPrEx>
        <w:trPr>
          <w:trHeight w:val="435" w:hRule="atLeast"/>
        </w:trPr>
        <w:tc>
          <w:tcPr>
            <w:tcW w:w="15418" w:type="dxa"/>
            <w:gridSpan w:val="8"/>
            <w:tcBorders>
              <w:top w:val="nil"/>
              <w:left w:val="nil"/>
              <w:bottom w:val="nil"/>
              <w:right w:val="nil"/>
            </w:tcBorders>
            <w:shd w:val="clear" w:color="auto" w:fill="auto"/>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285" w:hRule="atLeast"/>
        </w:trPr>
        <w:tc>
          <w:tcPr>
            <w:tcW w:w="5748" w:type="dxa"/>
            <w:gridSpan w:val="2"/>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94" w:type="dxa"/>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3" w:type="dxa"/>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58" w:type="dxa"/>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9" w:type="dxa"/>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80" w:type="dxa"/>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96" w:type="dxa"/>
            <w:tcBorders>
              <w:top w:val="nil"/>
              <w:left w:val="nil"/>
              <w:bottom w:val="nil"/>
              <w:right w:val="nil"/>
            </w:tcBorders>
            <w:shd w:val="clear" w:color="000000" w:fill="FFFFFF"/>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tblPrEx>
          <w:tblLayout w:type="fixed"/>
          <w:tblCellMar>
            <w:top w:w="0" w:type="dxa"/>
            <w:left w:w="108" w:type="dxa"/>
            <w:bottom w:w="0" w:type="dxa"/>
            <w:right w:w="108" w:type="dxa"/>
          </w:tblCellMar>
        </w:tblPrEx>
        <w:trPr>
          <w:trHeight w:val="285" w:hRule="atLeast"/>
        </w:trPr>
        <w:tc>
          <w:tcPr>
            <w:tcW w:w="5748"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 w:val="24"/>
                <w:szCs w:val="24"/>
              </w:rPr>
            </w:pPr>
            <w:r>
              <w:rPr>
                <w:rFonts w:hint="eastAsia" w:cs="宋体" w:asciiTheme="minorEastAsia" w:hAnsiTheme="minorEastAsia"/>
                <w:color w:val="000000"/>
                <w:kern w:val="0"/>
                <w:sz w:val="20"/>
                <w:szCs w:val="20"/>
              </w:rPr>
              <w:t>部门：</w:t>
            </w:r>
            <w:r>
              <w:rPr>
                <w:rFonts w:hint="eastAsia" w:cs="宋体" w:asciiTheme="minorEastAsia" w:hAnsiTheme="minorEastAsia"/>
                <w:color w:val="000000"/>
                <w:kern w:val="0"/>
                <w:sz w:val="20"/>
                <w:szCs w:val="20"/>
                <w:lang w:eastAsia="zh-CN"/>
              </w:rPr>
              <w:t>祁阳市总工会</w:t>
            </w:r>
            <w:r>
              <w:rPr>
                <w:rFonts w:hint="eastAsia" w:cs="宋体" w:asciiTheme="minorEastAsia" w:hAnsiTheme="minorEastAsia"/>
                <w:kern w:val="0"/>
                <w:sz w:val="24"/>
                <w:szCs w:val="24"/>
              </w:rPr>
              <w:t>　　</w:t>
            </w:r>
          </w:p>
        </w:tc>
        <w:tc>
          <w:tcPr>
            <w:tcW w:w="1694" w:type="dxa"/>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63" w:type="dxa"/>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58" w:type="dxa"/>
            <w:tcBorders>
              <w:top w:val="nil"/>
              <w:left w:val="nil"/>
              <w:bottom w:val="nil"/>
              <w:right w:val="nil"/>
            </w:tcBorders>
            <w:shd w:val="clear" w:color="000000" w:fill="FFFFFF"/>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79" w:type="dxa"/>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80" w:type="dxa"/>
            <w:tcBorders>
              <w:top w:val="nil"/>
              <w:left w:val="nil"/>
              <w:bottom w:val="nil"/>
              <w:right w:val="nil"/>
            </w:tcBorders>
            <w:shd w:val="clear" w:color="000000" w:fill="FFFFFF"/>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96" w:type="dxa"/>
            <w:tcBorders>
              <w:top w:val="nil"/>
              <w:left w:val="nil"/>
              <w:bottom w:val="nil"/>
              <w:right w:val="nil"/>
            </w:tcBorders>
            <w:shd w:val="clear" w:color="000000" w:fill="FFFFFF"/>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    目</w:t>
            </w:r>
          </w:p>
        </w:tc>
        <w:tc>
          <w:tcPr>
            <w:tcW w:w="1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本年支出合计</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基本支出</w:t>
            </w:r>
          </w:p>
        </w:tc>
        <w:tc>
          <w:tcPr>
            <w:tcW w:w="15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项目支出</w:t>
            </w:r>
          </w:p>
        </w:tc>
        <w:tc>
          <w:tcPr>
            <w:tcW w:w="15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上缴上级支出</w:t>
            </w:r>
          </w:p>
        </w:tc>
        <w:tc>
          <w:tcPr>
            <w:tcW w:w="15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经营支出</w:t>
            </w:r>
          </w:p>
        </w:tc>
        <w:tc>
          <w:tcPr>
            <w:tcW w:w="15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对附属单位补助支出</w:t>
            </w:r>
          </w:p>
        </w:tc>
      </w:tr>
      <w:tr>
        <w:tblPrEx>
          <w:tblLayout w:type="fixed"/>
          <w:tblCellMar>
            <w:top w:w="0" w:type="dxa"/>
            <w:left w:w="108" w:type="dxa"/>
            <w:bottom w:w="0" w:type="dxa"/>
            <w:right w:w="108" w:type="dxa"/>
          </w:tblCellMar>
        </w:tblPrEx>
        <w:trPr>
          <w:trHeight w:val="450"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功能分类科目编码</w:t>
            </w:r>
          </w:p>
        </w:tc>
        <w:tc>
          <w:tcPr>
            <w:tcW w:w="447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科目名称</w:t>
            </w: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r>
      <w:tr>
        <w:tblPrEx>
          <w:tblLayout w:type="fixed"/>
          <w:tblCellMar>
            <w:top w:w="0" w:type="dxa"/>
            <w:left w:w="108" w:type="dxa"/>
            <w:bottom w:w="0" w:type="dxa"/>
            <w:right w:w="108" w:type="dxa"/>
          </w:tblCellMar>
        </w:tblPrEx>
        <w:trPr>
          <w:trHeight w:val="552"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44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r>
      <w:tr>
        <w:tblPrEx>
          <w:tblLayout w:type="fixed"/>
          <w:tblCellMar>
            <w:top w:w="0" w:type="dxa"/>
            <w:left w:w="108" w:type="dxa"/>
            <w:bottom w:w="0" w:type="dxa"/>
            <w:right w:w="108" w:type="dxa"/>
          </w:tblCellMar>
        </w:tblPrEx>
        <w:trPr>
          <w:trHeight w:val="450"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栏次</w:t>
            </w:r>
          </w:p>
        </w:tc>
        <w:tc>
          <w:tcPr>
            <w:tcW w:w="1694"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663"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155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157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15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5</w:t>
            </w:r>
          </w:p>
        </w:tc>
        <w:tc>
          <w:tcPr>
            <w:tcW w:w="159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r>
      <w:tr>
        <w:tblPrEx>
          <w:tblLayout w:type="fixed"/>
          <w:tblCellMar>
            <w:top w:w="0" w:type="dxa"/>
            <w:left w:w="108" w:type="dxa"/>
            <w:bottom w:w="0" w:type="dxa"/>
            <w:right w:w="108" w:type="dxa"/>
          </w:tblCellMar>
        </w:tblPrEx>
        <w:trPr>
          <w:trHeight w:val="450"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kern w:val="0"/>
                <w:sz w:val="21"/>
                <w:szCs w:val="21"/>
              </w:rPr>
            </w:pPr>
            <w:r>
              <w:rPr>
                <w:rFonts w:hint="default" w:ascii="Times New Roman" w:hAnsi="Times New Roman" w:cs="Times New Roman" w:eastAsiaTheme="minorEastAsia"/>
                <w:sz w:val="21"/>
                <w:szCs w:val="21"/>
              </w:rPr>
              <w:t>合计</w:t>
            </w:r>
          </w:p>
        </w:tc>
        <w:tc>
          <w:tcPr>
            <w:tcW w:w="1694"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139.86</w:t>
            </w:r>
            <w:r>
              <w:rPr>
                <w:rFonts w:hint="default" w:ascii="Times New Roman" w:hAnsi="Times New Roman" w:cs="Times New Roman" w:eastAsiaTheme="minorEastAsia"/>
                <w:sz w:val="21"/>
                <w:szCs w:val="21"/>
              </w:rPr>
              <w:t>　</w:t>
            </w:r>
          </w:p>
        </w:tc>
        <w:tc>
          <w:tcPr>
            <w:tcW w:w="1663"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139.86</w:t>
            </w:r>
            <w:r>
              <w:rPr>
                <w:rFonts w:hint="default" w:ascii="Times New Roman" w:hAnsi="Times New Roman" w:cs="Times New Roman" w:eastAsiaTheme="minorEastAsia"/>
                <w:sz w:val="21"/>
                <w:szCs w:val="21"/>
              </w:rPr>
              <w:t>　</w:t>
            </w:r>
          </w:p>
        </w:tc>
        <w:tc>
          <w:tcPr>
            <w:tcW w:w="1558"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579"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580"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596"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cs="宋体" w:asciiTheme="minorEastAsia" w:hAnsiTheme="minorEastAsia"/>
                <w:kern w:val="0"/>
                <w:sz w:val="21"/>
                <w:szCs w:val="21"/>
              </w:rPr>
            </w:pPr>
            <w:r>
              <w:rPr>
                <w:rFonts w:hint="default" w:ascii="Times New Roman" w:hAnsi="Times New Roman" w:cs="Times New Roman" w:eastAsiaTheme="minorEastAsia"/>
                <w:sz w:val="21"/>
                <w:szCs w:val="21"/>
              </w:rPr>
              <w:t>2101101</w:t>
            </w:r>
          </w:p>
        </w:tc>
        <w:tc>
          <w:tcPr>
            <w:tcW w:w="447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kern w:val="0"/>
                <w:sz w:val="21"/>
                <w:szCs w:val="21"/>
              </w:rPr>
            </w:pPr>
            <w:r>
              <w:rPr>
                <w:rFonts w:hint="default" w:ascii="Times New Roman" w:hAnsi="Times New Roman" w:cs="Times New Roman" w:eastAsiaTheme="minorEastAsia"/>
                <w:sz w:val="21"/>
                <w:szCs w:val="21"/>
              </w:rPr>
              <w:t>行政单位医疗</w:t>
            </w:r>
          </w:p>
        </w:tc>
        <w:tc>
          <w:tcPr>
            <w:tcW w:w="1694"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default" w:ascii="Times New Roman" w:hAnsi="Times New Roman" w:cs="Times New Roman" w:eastAsiaTheme="minorEastAsia"/>
                <w:sz w:val="21"/>
                <w:szCs w:val="21"/>
              </w:rPr>
              <w:t>5</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rPr>
              <w:t>60</w:t>
            </w:r>
          </w:p>
        </w:tc>
        <w:tc>
          <w:tcPr>
            <w:tcW w:w="1663"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default" w:ascii="Times New Roman" w:hAnsi="Times New Roman" w:cs="Times New Roman" w:eastAsiaTheme="minorEastAsia"/>
                <w:sz w:val="21"/>
                <w:szCs w:val="21"/>
              </w:rPr>
              <w:t>5</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rPr>
              <w:t>60</w:t>
            </w:r>
          </w:p>
        </w:tc>
        <w:tc>
          <w:tcPr>
            <w:tcW w:w="1558"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0.00</w:t>
            </w:r>
          </w:p>
        </w:tc>
        <w:tc>
          <w:tcPr>
            <w:tcW w:w="1579"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0.00</w:t>
            </w:r>
          </w:p>
        </w:tc>
        <w:tc>
          <w:tcPr>
            <w:tcW w:w="1580"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0.00</w:t>
            </w:r>
          </w:p>
        </w:tc>
        <w:tc>
          <w:tcPr>
            <w:tcW w:w="1596"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kern w:val="0"/>
                <w:sz w:val="21"/>
                <w:szCs w:val="21"/>
              </w:rPr>
            </w:pPr>
            <w:r>
              <w:rPr>
                <w:rFonts w:hint="eastAsia" w:ascii="Times New Roman" w:hAnsi="Times New Roman" w:cs="Times New Roman"/>
                <w:sz w:val="21"/>
                <w:szCs w:val="21"/>
                <w:lang w:val="en-US" w:eastAsia="zh-CN"/>
              </w:rPr>
              <w:t>0.00</w:t>
            </w: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cs="宋体" w:asciiTheme="minorEastAsia" w:hAnsiTheme="minorEastAsia"/>
                <w:kern w:val="0"/>
                <w:sz w:val="21"/>
                <w:szCs w:val="21"/>
              </w:rPr>
            </w:pPr>
            <w:r>
              <w:rPr>
                <w:rFonts w:hint="default" w:ascii="Times New Roman" w:hAnsi="Times New Roman" w:cs="Times New Roman" w:eastAsiaTheme="minorEastAsia"/>
                <w:sz w:val="21"/>
                <w:szCs w:val="21"/>
              </w:rPr>
              <w:t>　2080505</w:t>
            </w:r>
          </w:p>
        </w:tc>
        <w:tc>
          <w:tcPr>
            <w:tcW w:w="4477" w:type="dxa"/>
            <w:tcBorders>
              <w:top w:val="nil"/>
              <w:left w:val="nil"/>
              <w:bottom w:val="single" w:color="auto" w:sz="4" w:space="0"/>
              <w:right w:val="single" w:color="auto" w:sz="4" w:space="0"/>
            </w:tcBorders>
            <w:shd w:val="clear" w:color="000000" w:fill="FFFFFF"/>
            <w:vAlign w:val="center"/>
          </w:tcPr>
          <w:p>
            <w:pPr>
              <w:rPr>
                <w:rFonts w:hint="eastAsia" w:cs="宋体" w:asciiTheme="minorEastAsia" w:hAnsiTheme="minorEastAsia"/>
                <w:kern w:val="0"/>
                <w:sz w:val="21"/>
                <w:szCs w:val="21"/>
              </w:rPr>
            </w:pPr>
            <w:r>
              <w:rPr>
                <w:rFonts w:hint="default" w:ascii="Times New Roman" w:hAnsi="Times New Roman" w:cs="Times New Roman" w:eastAsiaTheme="minorEastAsia"/>
                <w:sz w:val="21"/>
                <w:szCs w:val="21"/>
              </w:rPr>
              <w:t>　机关事业单位基本养老保险缴费支出</w:t>
            </w:r>
          </w:p>
        </w:tc>
        <w:tc>
          <w:tcPr>
            <w:tcW w:w="1694"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13.96</w:t>
            </w:r>
            <w:r>
              <w:rPr>
                <w:rFonts w:hint="default" w:ascii="Times New Roman" w:hAnsi="Times New Roman" w:cs="Times New Roman" w:eastAsiaTheme="minorEastAsia"/>
                <w:sz w:val="21"/>
                <w:szCs w:val="21"/>
              </w:rPr>
              <w:t>　</w:t>
            </w:r>
          </w:p>
        </w:tc>
        <w:tc>
          <w:tcPr>
            <w:tcW w:w="1663"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13.96</w:t>
            </w:r>
            <w:r>
              <w:rPr>
                <w:rFonts w:hint="default" w:ascii="Times New Roman" w:hAnsi="Times New Roman" w:cs="Times New Roman" w:eastAsiaTheme="minorEastAsia"/>
                <w:sz w:val="21"/>
                <w:szCs w:val="21"/>
              </w:rPr>
              <w:t>　</w:t>
            </w:r>
          </w:p>
        </w:tc>
        <w:tc>
          <w:tcPr>
            <w:tcW w:w="1558"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579"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580"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c>
          <w:tcPr>
            <w:tcW w:w="1596"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0.00</w:t>
            </w:r>
            <w:r>
              <w:rPr>
                <w:rFonts w:hint="default" w:ascii="Times New Roman" w:hAnsi="Times New Roman" w:cs="Times New Roman" w:eastAsiaTheme="minorEastAsia"/>
                <w:sz w:val="21"/>
                <w:szCs w:val="21"/>
              </w:rPr>
              <w:t>　</w:t>
            </w: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cs="宋体" w:asciiTheme="minorEastAsia" w:hAnsiTheme="minorEastAsia"/>
                <w:kern w:val="0"/>
                <w:sz w:val="21"/>
                <w:szCs w:val="21"/>
              </w:rPr>
            </w:pPr>
            <w:r>
              <w:rPr>
                <w:rFonts w:hint="default" w:ascii="Times New Roman" w:hAnsi="Times New Roman" w:cs="Times New Roman" w:eastAsiaTheme="minorEastAsia"/>
                <w:sz w:val="21"/>
                <w:szCs w:val="21"/>
              </w:rPr>
              <w:t>2012901</w:t>
            </w:r>
          </w:p>
        </w:tc>
        <w:tc>
          <w:tcPr>
            <w:tcW w:w="4477" w:type="dxa"/>
            <w:tcBorders>
              <w:top w:val="nil"/>
              <w:left w:val="nil"/>
              <w:bottom w:val="single" w:color="auto" w:sz="4" w:space="0"/>
              <w:right w:val="single" w:color="auto" w:sz="4" w:space="0"/>
            </w:tcBorders>
            <w:shd w:val="clear" w:color="000000" w:fill="FFFFFF"/>
            <w:vAlign w:val="center"/>
          </w:tcPr>
          <w:p>
            <w:pPr>
              <w:rPr>
                <w:rFonts w:hint="eastAsia" w:cs="宋体" w:asciiTheme="minorEastAsia" w:hAnsiTheme="minorEastAsia"/>
                <w:kern w:val="0"/>
                <w:sz w:val="21"/>
                <w:szCs w:val="21"/>
              </w:rPr>
            </w:pPr>
            <w:r>
              <w:rPr>
                <w:rFonts w:hint="default" w:ascii="Times New Roman" w:hAnsi="Times New Roman" w:cs="Times New Roman" w:eastAsiaTheme="minorEastAsia"/>
                <w:sz w:val="21"/>
                <w:szCs w:val="21"/>
              </w:rPr>
              <w:t>行政运行</w:t>
            </w:r>
          </w:p>
        </w:tc>
        <w:tc>
          <w:tcPr>
            <w:tcW w:w="1694"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120.30</w:t>
            </w:r>
          </w:p>
        </w:tc>
        <w:tc>
          <w:tcPr>
            <w:tcW w:w="1663"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120.30</w:t>
            </w:r>
          </w:p>
        </w:tc>
        <w:tc>
          <w:tcPr>
            <w:tcW w:w="1558"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0.00</w:t>
            </w:r>
          </w:p>
        </w:tc>
        <w:tc>
          <w:tcPr>
            <w:tcW w:w="1579"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0.00</w:t>
            </w:r>
          </w:p>
        </w:tc>
        <w:tc>
          <w:tcPr>
            <w:tcW w:w="1580"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0.00</w:t>
            </w:r>
          </w:p>
        </w:tc>
        <w:tc>
          <w:tcPr>
            <w:tcW w:w="1596" w:type="dxa"/>
            <w:tcBorders>
              <w:top w:val="nil"/>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1"/>
                <w:szCs w:val="21"/>
              </w:rPr>
            </w:pPr>
            <w:r>
              <w:rPr>
                <w:rFonts w:hint="eastAsia" w:ascii="Times New Roman" w:hAnsi="Times New Roman" w:cs="Times New Roman"/>
                <w:sz w:val="21"/>
                <w:szCs w:val="21"/>
                <w:lang w:val="en-US" w:eastAsia="zh-CN"/>
              </w:rPr>
              <w:t>0.00</w:t>
            </w: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hint="eastAsia" w:cs="宋体" w:asciiTheme="minorEastAsia" w:hAnsiTheme="minorEastAsia"/>
                <w:kern w:val="0"/>
                <w:sz w:val="21"/>
                <w:szCs w:val="21"/>
              </w:rPr>
            </w:pP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kern w:val="0"/>
                <w:sz w:val="21"/>
                <w:szCs w:val="21"/>
              </w:rPr>
            </w:pP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Layout w:type="fixed"/>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4477"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9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663"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5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79"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59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Layout w:type="fixed"/>
          <w:tblCellMar>
            <w:top w:w="0" w:type="dxa"/>
            <w:left w:w="108" w:type="dxa"/>
            <w:bottom w:w="0" w:type="dxa"/>
            <w:right w:w="108" w:type="dxa"/>
          </w:tblCellMar>
        </w:tblPrEx>
        <w:trPr>
          <w:trHeight w:val="630" w:hRule="atLeast"/>
        </w:trPr>
        <w:tc>
          <w:tcPr>
            <w:tcW w:w="15418" w:type="dxa"/>
            <w:gridSpan w:val="8"/>
            <w:tcBorders>
              <w:top w:val="nil"/>
              <w:left w:val="nil"/>
              <w:bottom w:val="nil"/>
              <w:right w:val="nil"/>
            </w:tcBorders>
            <w:shd w:val="clear" w:color="auto" w:fill="auto"/>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4"/>
                <w:szCs w:val="24"/>
              </w:rPr>
              <w:t>注：本表反映部门本年度各项支出情况。</w:t>
            </w:r>
          </w:p>
        </w:tc>
      </w:tr>
    </w:tbl>
    <w:p>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12"/>
        <w:tblW w:w="15486" w:type="dxa"/>
        <w:tblInd w:w="126" w:type="dxa"/>
        <w:tblLayout w:type="fixed"/>
        <w:tblCellMar>
          <w:top w:w="0" w:type="dxa"/>
          <w:left w:w="108" w:type="dxa"/>
          <w:bottom w:w="0" w:type="dxa"/>
          <w:right w:w="108" w:type="dxa"/>
        </w:tblCellMar>
      </w:tblPr>
      <w:tblGrid>
        <w:gridCol w:w="3362"/>
        <w:gridCol w:w="625"/>
        <w:gridCol w:w="1150"/>
        <w:gridCol w:w="3600"/>
        <w:gridCol w:w="650"/>
        <w:gridCol w:w="1175"/>
        <w:gridCol w:w="1513"/>
        <w:gridCol w:w="1725"/>
        <w:gridCol w:w="1686"/>
      </w:tblGrid>
      <w:tr>
        <w:tblPrEx>
          <w:tblLayout w:type="fixed"/>
          <w:tblCellMar>
            <w:top w:w="0" w:type="dxa"/>
            <w:left w:w="108" w:type="dxa"/>
            <w:bottom w:w="0" w:type="dxa"/>
            <w:right w:w="108" w:type="dxa"/>
          </w:tblCellMar>
        </w:tblPrEx>
        <w:trPr>
          <w:trHeight w:val="360" w:hRule="atLeast"/>
        </w:trPr>
        <w:tc>
          <w:tcPr>
            <w:tcW w:w="15486" w:type="dxa"/>
            <w:gridSpan w:val="9"/>
            <w:tcBorders>
              <w:top w:val="nil"/>
              <w:left w:val="nil"/>
              <w:bottom w:val="nil"/>
              <w:right w:val="nil"/>
            </w:tcBorders>
            <w:shd w:val="clear" w:color="auto" w:fill="auto"/>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90" w:hRule="atLeast"/>
        </w:trPr>
        <w:tc>
          <w:tcPr>
            <w:tcW w:w="3362"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25"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50"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600"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50"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75"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513"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725"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公开04表</w:t>
            </w:r>
          </w:p>
        </w:tc>
      </w:tr>
      <w:tr>
        <w:tblPrEx>
          <w:tblLayout w:type="fixed"/>
          <w:tblCellMar>
            <w:top w:w="0" w:type="dxa"/>
            <w:left w:w="108" w:type="dxa"/>
            <w:bottom w:w="0" w:type="dxa"/>
            <w:right w:w="108" w:type="dxa"/>
          </w:tblCellMar>
        </w:tblPrEx>
        <w:trPr>
          <w:trHeight w:val="300" w:hRule="atLeast"/>
        </w:trPr>
        <w:tc>
          <w:tcPr>
            <w:tcW w:w="5137" w:type="dxa"/>
            <w:gridSpan w:val="3"/>
            <w:tcBorders>
              <w:top w:val="nil"/>
              <w:left w:val="nil"/>
              <w:bottom w:val="nil"/>
              <w:right w:val="nil"/>
            </w:tcBorders>
            <w:shd w:val="clear" w:color="000000" w:fill="FFFFFF"/>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部门：</w:t>
            </w:r>
            <w:r>
              <w:rPr>
                <w:rFonts w:hint="eastAsia" w:ascii="Times New Roman" w:hAnsi="Times New Roman" w:cs="Times New Roman"/>
                <w:color w:val="000000"/>
                <w:kern w:val="0"/>
                <w:sz w:val="21"/>
                <w:szCs w:val="21"/>
                <w:lang w:eastAsia="zh-CN"/>
              </w:rPr>
              <w:t>祁阳市总工会</w:t>
            </w:r>
            <w:r>
              <w:rPr>
                <w:rFonts w:hint="default" w:ascii="Times New Roman" w:hAnsi="Times New Roman" w:cs="Times New Roman"/>
                <w:kern w:val="0"/>
                <w:sz w:val="21"/>
                <w:szCs w:val="21"/>
              </w:rPr>
              <w:t>　</w:t>
            </w:r>
          </w:p>
        </w:tc>
        <w:tc>
          <w:tcPr>
            <w:tcW w:w="3600"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50"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75"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513"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725"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nil"/>
              <w:right w:val="nil"/>
            </w:tcBorders>
            <w:shd w:val="clear" w:color="000000" w:fill="FFFFFF"/>
            <w:vAlign w:val="center"/>
          </w:tcPr>
          <w:p>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单位：万元</w:t>
            </w:r>
          </w:p>
        </w:tc>
      </w:tr>
      <w:tr>
        <w:tblPrEx>
          <w:tblLayout w:type="fixed"/>
          <w:tblCellMar>
            <w:top w:w="0" w:type="dxa"/>
            <w:left w:w="108" w:type="dxa"/>
            <w:bottom w:w="0" w:type="dxa"/>
            <w:right w:w="108" w:type="dxa"/>
          </w:tblCellMar>
        </w:tblPrEx>
        <w:trPr>
          <w:trHeight w:val="402" w:hRule="atLeast"/>
        </w:trPr>
        <w:tc>
          <w:tcPr>
            <w:tcW w:w="513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收入</w:t>
            </w:r>
          </w:p>
        </w:tc>
        <w:tc>
          <w:tcPr>
            <w:tcW w:w="10349"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支出</w:t>
            </w:r>
          </w:p>
        </w:tc>
      </w:tr>
      <w:tr>
        <w:tblPrEx>
          <w:tblLayout w:type="fixed"/>
          <w:tblCellMar>
            <w:top w:w="0" w:type="dxa"/>
            <w:left w:w="108" w:type="dxa"/>
            <w:bottom w:w="0" w:type="dxa"/>
            <w:right w:w="108" w:type="dxa"/>
          </w:tblCellMar>
        </w:tblPrEx>
        <w:trPr>
          <w:trHeight w:val="630"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金额</w:t>
            </w:r>
          </w:p>
        </w:tc>
        <w:tc>
          <w:tcPr>
            <w:tcW w:w="36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合计</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36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一、一般公共预算财政拨款</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eastAsiaTheme="minorEastAsia"/>
                <w:kern w:val="0"/>
                <w:sz w:val="21"/>
                <w:szCs w:val="21"/>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一、一般公共服务支出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33</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120.3</w:t>
            </w:r>
            <w:r>
              <w:rPr>
                <w:rFonts w:hint="default" w:ascii="Times New Roman" w:hAnsi="Times New Roman" w:cs="Times New Roman" w:eastAsiaTheme="minorEastAsia"/>
                <w:kern w:val="0"/>
                <w:sz w:val="21"/>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120.3</w:t>
            </w:r>
            <w:r>
              <w:rPr>
                <w:rFonts w:hint="default" w:ascii="Times New Roman" w:hAnsi="Times New Roman" w:cs="Times New Roman" w:eastAsiaTheme="minorEastAsia"/>
                <w:kern w:val="0"/>
                <w:sz w:val="21"/>
                <w:szCs w:val="21"/>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二、政府性基金预算财政拨款</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二、外交支出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34</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三、国有资本经营预算财政拨款</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三、国防支出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35</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eastAsiaTheme="minorEastAsia"/>
                <w:kern w:val="0"/>
                <w:sz w:val="21"/>
                <w:szCs w:val="21"/>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4</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四、公共安全支出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36</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5</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五、教育支出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37</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6</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六、科学技术支出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38</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7</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七、文化旅游体育与传媒支出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39</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r>
              <w:rPr>
                <w:rFonts w:hint="default" w:ascii="Times New Roman" w:hAnsi="Times New Roman" w:cs="Times New Roman"/>
                <w:kern w:val="0"/>
                <w:sz w:val="21"/>
                <w:szCs w:val="21"/>
                <w:lang w:val="en-US" w:eastAsia="zh-CN"/>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8</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八、社会保障和就业支出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40</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　</w:t>
            </w:r>
            <w:r>
              <w:rPr>
                <w:rFonts w:hint="eastAsia" w:ascii="Times New Roman" w:hAnsi="Times New Roman" w:cs="Times New Roman"/>
                <w:kern w:val="0"/>
                <w:sz w:val="21"/>
                <w:szCs w:val="21"/>
                <w:lang w:val="en-US" w:eastAsia="zh-CN"/>
              </w:rPr>
              <w:t>13.96</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　</w:t>
            </w:r>
            <w:r>
              <w:rPr>
                <w:rFonts w:hint="eastAsia" w:ascii="Times New Roman" w:hAnsi="Times New Roman" w:cs="Times New Roman"/>
                <w:kern w:val="0"/>
                <w:sz w:val="21"/>
                <w:szCs w:val="21"/>
                <w:lang w:val="en-US" w:eastAsia="zh-CN"/>
              </w:rPr>
              <w:t>13.96</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9</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九、卫生健康支出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41</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　</w:t>
            </w:r>
            <w:r>
              <w:rPr>
                <w:rFonts w:hint="eastAsia" w:ascii="Times New Roman" w:hAnsi="Times New Roman" w:cs="Times New Roman"/>
                <w:kern w:val="0"/>
                <w:sz w:val="21"/>
                <w:szCs w:val="21"/>
                <w:lang w:val="en-US" w:eastAsia="zh-CN"/>
              </w:rPr>
              <w:t>5.6</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　</w:t>
            </w:r>
            <w:r>
              <w:rPr>
                <w:rFonts w:hint="eastAsia" w:ascii="Times New Roman" w:hAnsi="Times New Roman" w:cs="Times New Roman"/>
                <w:kern w:val="0"/>
                <w:sz w:val="21"/>
                <w:szCs w:val="21"/>
                <w:lang w:val="en-US" w:eastAsia="zh-CN"/>
              </w:rPr>
              <w:t>5.6</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十、节能环保支出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42</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11</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十一、城乡社区支出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43</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12</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十二、农林水支出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44</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13</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十三、交通运输支出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45</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14</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十四、资源勘探工业信息等支出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46</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15</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十五、商业服务业等支出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47</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16</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十六、金融支出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48</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17</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十七、援助其他地区支出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49</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18</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十八、自然资源海洋气象等支出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50</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19</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十九、住房保障支出</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51</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二十、粮油物资储备支出</w:t>
            </w:r>
          </w:p>
        </w:tc>
        <w:tc>
          <w:tcPr>
            <w:tcW w:w="6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52</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21</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二十一、国有资本经营预算支出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53</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22</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二十二、灾害防治及应急管理支出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54</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23</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二十三、其他支出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55</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24</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二十四、债务还本支出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56</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25</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二十五、债务付息支出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57</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26</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二十六、抗疫特别国债安排的支出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58</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本年收入合计</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27</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eastAsiaTheme="minorEastAsia"/>
                <w:kern w:val="0"/>
                <w:sz w:val="21"/>
                <w:szCs w:val="21"/>
              </w:rPr>
              <w:t>　　</w:t>
            </w:r>
          </w:p>
        </w:tc>
        <w:tc>
          <w:tcPr>
            <w:tcW w:w="36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本年支出合计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59</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eastAsiaTheme="minorEastAsia"/>
                <w:kern w:val="0"/>
                <w:sz w:val="21"/>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eastAsiaTheme="minorEastAsia"/>
                <w:kern w:val="0"/>
                <w:sz w:val="21"/>
                <w:szCs w:val="21"/>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年初财政拨款结转和结余</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28</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3600" w:type="dxa"/>
            <w:tcBorders>
              <w:top w:val="nil"/>
              <w:left w:val="nil"/>
              <w:bottom w:val="single" w:color="auto" w:sz="4" w:space="0"/>
              <w:right w:val="single" w:color="auto" w:sz="4" w:space="0"/>
            </w:tcBorders>
            <w:shd w:val="clear" w:color="auto" w:fill="auto"/>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年末财政拨款结转和结余</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60</w:t>
            </w:r>
          </w:p>
        </w:tc>
        <w:tc>
          <w:tcPr>
            <w:tcW w:w="11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0.00</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29</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61</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30</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62</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31</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0.00</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63</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　</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336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62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32</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r>
              <w:rPr>
                <w:rFonts w:hint="default" w:ascii="Times New Roman" w:hAnsi="Times New Roman" w:cs="Times New Roman"/>
                <w:kern w:val="0"/>
                <w:sz w:val="21"/>
                <w:szCs w:val="21"/>
              </w:rPr>
              <w:t>　</w:t>
            </w:r>
          </w:p>
        </w:tc>
        <w:tc>
          <w:tcPr>
            <w:tcW w:w="36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65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64</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r>
              <w:rPr>
                <w:rFonts w:hint="default" w:ascii="Times New Roman" w:hAnsi="Times New Roman" w:cs="Times New Roman" w:eastAsiaTheme="minorEastAsia"/>
                <w:kern w:val="0"/>
                <w:sz w:val="21"/>
                <w:szCs w:val="21"/>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p>
        </w:tc>
        <w:tc>
          <w:tcPr>
            <w:tcW w:w="1513" w:type="dxa"/>
            <w:tcBorders>
              <w:top w:val="nil"/>
              <w:left w:val="nil"/>
              <w:bottom w:val="single" w:color="auto" w:sz="4" w:space="0"/>
              <w:right w:val="single" w:color="auto" w:sz="4" w:space="0"/>
            </w:tcBorders>
            <w:shd w:val="clear" w:color="000000" w:fill="FFFFFF"/>
            <w:vAlign w:val="center"/>
          </w:tcPr>
          <w:p>
            <w:pPr>
              <w:widowControl/>
              <w:jc w:val="right"/>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139</w:t>
            </w:r>
            <w:r>
              <w:rPr>
                <w:rFonts w:hint="eastAsia" w:ascii="Times New Roman" w:hAnsi="Times New Roman" w:cs="Times New Roman"/>
                <w:kern w:val="0"/>
                <w:sz w:val="21"/>
                <w:szCs w:val="21"/>
                <w:lang w:val="en-US" w:eastAsia="zh-CN"/>
              </w:rPr>
              <w:t>.</w:t>
            </w:r>
            <w:r>
              <w:rPr>
                <w:rFonts w:hint="default" w:ascii="Times New Roman" w:hAnsi="Times New Roman" w:cs="Times New Roman"/>
                <w:kern w:val="0"/>
                <w:sz w:val="21"/>
                <w:szCs w:val="21"/>
                <w:lang w:val="en-US" w:eastAsia="zh-CN"/>
              </w:rPr>
              <w:t>8</w:t>
            </w:r>
            <w:r>
              <w:rPr>
                <w:rFonts w:hint="eastAsia" w:ascii="Times New Roman" w:hAnsi="Times New Roman" w:cs="Times New Roman"/>
                <w:kern w:val="0"/>
                <w:sz w:val="21"/>
                <w:szCs w:val="21"/>
                <w:lang w:val="en-US" w:eastAsia="zh-CN"/>
              </w:rPr>
              <w:t>6</w:t>
            </w:r>
          </w:p>
        </w:tc>
        <w:tc>
          <w:tcPr>
            <w:tcW w:w="172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b/>
                <w:bCs/>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tblPrEx>
          <w:tblLayout w:type="fixed"/>
          <w:tblCellMar>
            <w:top w:w="0" w:type="dxa"/>
            <w:left w:w="108" w:type="dxa"/>
            <w:bottom w:w="0" w:type="dxa"/>
            <w:right w:w="108" w:type="dxa"/>
          </w:tblCellMar>
        </w:tblPrEx>
        <w:trPr>
          <w:trHeight w:val="585" w:hRule="atLeast"/>
        </w:trPr>
        <w:tc>
          <w:tcPr>
            <w:tcW w:w="15486" w:type="dxa"/>
            <w:gridSpan w:val="9"/>
            <w:tcBorders>
              <w:top w:val="nil"/>
              <w:left w:val="nil"/>
              <w:bottom w:val="nil"/>
              <w:right w:val="nil"/>
            </w:tcBorders>
            <w:shd w:val="clear" w:color="auto" w:fill="auto"/>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1"/>
                <w:szCs w:val="21"/>
              </w:rPr>
              <w:t>注：本表反映部门本年度一般公共预算财政拨款、政府性基金预算财政拨款和国有资本经营预算财政拨款的总收支和年末结转结余情况。</w:t>
            </w:r>
          </w:p>
        </w:tc>
      </w:tr>
    </w:tbl>
    <w:p>
      <w:pPr>
        <w:rPr>
          <w:rFonts w:cs="Times New Roman" w:asciiTheme="minorEastAsia" w:hAnsiTheme="minorEastAsia"/>
          <w:kern w:val="0"/>
          <w:sz w:val="36"/>
          <w:szCs w:val="36"/>
        </w:rPr>
      </w:pPr>
      <w:r>
        <w:rPr>
          <w:rFonts w:cs="Times New Roman" w:asciiTheme="minorEastAsia" w:hAnsiTheme="minorEastAsia"/>
          <w:kern w:val="0"/>
          <w:sz w:val="36"/>
          <w:szCs w:val="36"/>
        </w:rPr>
        <w:br w:type="page"/>
      </w:r>
    </w:p>
    <w:p>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p>
    <w:tbl>
      <w:tblPr>
        <w:tblStyle w:val="12"/>
        <w:tblW w:w="15420" w:type="dxa"/>
        <w:jc w:val="center"/>
        <w:tblInd w:w="0" w:type="dxa"/>
        <w:tblLayout w:type="fixed"/>
        <w:tblCellMar>
          <w:top w:w="0" w:type="dxa"/>
          <w:left w:w="108" w:type="dxa"/>
          <w:bottom w:w="0" w:type="dxa"/>
          <w:right w:w="108" w:type="dxa"/>
        </w:tblCellMar>
      </w:tblPr>
      <w:tblGrid>
        <w:gridCol w:w="1067"/>
        <w:gridCol w:w="4472"/>
        <w:gridCol w:w="3254"/>
        <w:gridCol w:w="3269"/>
        <w:gridCol w:w="3358"/>
      </w:tblGrid>
      <w:tr>
        <w:tblPrEx>
          <w:tblLayout w:type="fixed"/>
          <w:tblCellMar>
            <w:top w:w="0" w:type="dxa"/>
            <w:left w:w="108" w:type="dxa"/>
            <w:bottom w:w="0" w:type="dxa"/>
            <w:right w:w="108" w:type="dxa"/>
          </w:tblCellMar>
        </w:tblPrEx>
        <w:trPr>
          <w:trHeight w:val="405" w:hRule="atLeast"/>
          <w:jc w:val="center"/>
        </w:trPr>
        <w:tc>
          <w:tcPr>
            <w:tcW w:w="5539" w:type="dxa"/>
            <w:gridSpan w:val="2"/>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p>
        </w:tc>
        <w:tc>
          <w:tcPr>
            <w:tcW w:w="9881" w:type="dxa"/>
            <w:gridSpan w:val="3"/>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公开05表</w:t>
            </w:r>
          </w:p>
        </w:tc>
      </w:tr>
      <w:tr>
        <w:tblPrEx>
          <w:tblLayout w:type="fixed"/>
          <w:tblCellMar>
            <w:top w:w="0" w:type="dxa"/>
            <w:left w:w="108" w:type="dxa"/>
            <w:bottom w:w="0" w:type="dxa"/>
            <w:right w:w="108" w:type="dxa"/>
          </w:tblCellMar>
        </w:tblPrEx>
        <w:trPr>
          <w:trHeight w:val="405" w:hRule="atLeast"/>
          <w:jc w:val="center"/>
        </w:trPr>
        <w:tc>
          <w:tcPr>
            <w:tcW w:w="5539" w:type="dxa"/>
            <w:gridSpan w:val="2"/>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kern w:val="0"/>
                <w:sz w:val="21"/>
                <w:szCs w:val="21"/>
                <w:lang w:eastAsia="zh-CN"/>
              </w:rPr>
              <w:t>祁阳市总工会</w:t>
            </w:r>
          </w:p>
        </w:tc>
        <w:tc>
          <w:tcPr>
            <w:tcW w:w="9881" w:type="dxa"/>
            <w:gridSpan w:val="3"/>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单位：万元</w:t>
            </w:r>
          </w:p>
        </w:tc>
      </w:tr>
      <w:tr>
        <w:tblPrEx>
          <w:tblLayout w:type="fixed"/>
          <w:tblCellMar>
            <w:top w:w="0" w:type="dxa"/>
            <w:left w:w="108" w:type="dxa"/>
            <w:bottom w:w="0" w:type="dxa"/>
            <w:right w:w="108" w:type="dxa"/>
          </w:tblCellMar>
        </w:tblPrEx>
        <w:trPr>
          <w:trHeight w:val="405" w:hRule="atLeast"/>
          <w:jc w:val="center"/>
        </w:trPr>
        <w:tc>
          <w:tcPr>
            <w:tcW w:w="55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 xml:space="preserve">项 </w:t>
            </w:r>
            <w:r>
              <w:rPr>
                <w:rFonts w:hint="default" w:ascii="Times New Roman" w:hAnsi="Times New Roman" w:cs="Times New Roman" w:eastAsiaTheme="minorEastAsia"/>
                <w:b w:val="0"/>
                <w:bCs/>
                <w:color w:val="000000"/>
                <w:kern w:val="0"/>
                <w:sz w:val="21"/>
                <w:szCs w:val="21"/>
              </w:rPr>
              <w:t xml:space="preserve">   </w:t>
            </w:r>
            <w:r>
              <w:rPr>
                <w:rFonts w:hint="default" w:ascii="Times New Roman" w:hAnsi="Times New Roman" w:cs="Times New Roman" w:eastAsiaTheme="minorEastAsia"/>
                <w:b w:val="0"/>
                <w:bCs/>
                <w:kern w:val="0"/>
                <w:sz w:val="21"/>
                <w:szCs w:val="21"/>
              </w:rPr>
              <w:t>目</w:t>
            </w:r>
          </w:p>
        </w:tc>
        <w:tc>
          <w:tcPr>
            <w:tcW w:w="98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本年支出</w:t>
            </w:r>
          </w:p>
        </w:tc>
      </w:tr>
      <w:tr>
        <w:tblPrEx>
          <w:tblLayout w:type="fixed"/>
          <w:tblCellMar>
            <w:top w:w="0" w:type="dxa"/>
            <w:left w:w="108" w:type="dxa"/>
            <w:bottom w:w="0" w:type="dxa"/>
            <w:right w:w="108" w:type="dxa"/>
          </w:tblCellMar>
        </w:tblPrEx>
        <w:trPr>
          <w:trHeight w:val="360" w:hRule="atLeast"/>
          <w:jc w:val="center"/>
        </w:trPr>
        <w:tc>
          <w:tcPr>
            <w:tcW w:w="1067" w:type="dxa"/>
            <w:vMerge w:val="restart"/>
            <w:tcBorders>
              <w:top w:val="single" w:color="auto" w:sz="4" w:space="0"/>
              <w:left w:val="single" w:color="auto" w:sz="8"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功能分类</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科目编码</w:t>
            </w:r>
          </w:p>
        </w:tc>
        <w:tc>
          <w:tcPr>
            <w:tcW w:w="4472"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科目名称</w:t>
            </w:r>
          </w:p>
        </w:tc>
        <w:tc>
          <w:tcPr>
            <w:tcW w:w="325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小计</w:t>
            </w:r>
          </w:p>
        </w:tc>
        <w:tc>
          <w:tcPr>
            <w:tcW w:w="326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基本支出</w:t>
            </w:r>
          </w:p>
        </w:tc>
        <w:tc>
          <w:tcPr>
            <w:tcW w:w="3358" w:type="dxa"/>
            <w:vMerge w:val="restart"/>
            <w:tcBorders>
              <w:top w:val="single" w:color="auto" w:sz="4" w:space="0"/>
              <w:left w:val="single" w:color="auto" w:sz="4" w:space="0"/>
              <w:right w:val="single" w:color="auto" w:sz="8"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项目支出</w:t>
            </w:r>
          </w:p>
        </w:tc>
      </w:tr>
      <w:tr>
        <w:tblPrEx>
          <w:tblLayout w:type="fixed"/>
          <w:tblCellMar>
            <w:top w:w="0" w:type="dxa"/>
            <w:left w:w="108" w:type="dxa"/>
            <w:bottom w:w="0" w:type="dxa"/>
            <w:right w:w="108" w:type="dxa"/>
          </w:tblCellMar>
        </w:tblPrEx>
        <w:trPr>
          <w:trHeight w:val="450" w:hRule="atLeast"/>
          <w:jc w:val="center"/>
        </w:trPr>
        <w:tc>
          <w:tcPr>
            <w:tcW w:w="106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3358"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hint="default" w:ascii="Times New Roman" w:hAnsi="Times New Roman" w:cs="Times New Roman" w:eastAsiaTheme="minorEastAsia"/>
                <w:kern w:val="0"/>
                <w:sz w:val="21"/>
                <w:szCs w:val="21"/>
              </w:rPr>
            </w:pPr>
          </w:p>
        </w:tc>
      </w:tr>
      <w:tr>
        <w:tblPrEx>
          <w:tblLayout w:type="fixed"/>
          <w:tblCellMar>
            <w:top w:w="0" w:type="dxa"/>
            <w:left w:w="108" w:type="dxa"/>
            <w:bottom w:w="0" w:type="dxa"/>
            <w:right w:w="108" w:type="dxa"/>
          </w:tblCellMar>
        </w:tblPrEx>
        <w:trPr>
          <w:trHeight w:val="450" w:hRule="atLeast"/>
          <w:jc w:val="center"/>
        </w:trPr>
        <w:tc>
          <w:tcPr>
            <w:tcW w:w="55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栏次</w:t>
            </w:r>
          </w:p>
        </w:tc>
        <w:tc>
          <w:tcPr>
            <w:tcW w:w="3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335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r>
      <w:tr>
        <w:tblPrEx>
          <w:tblLayout w:type="fixed"/>
          <w:tblCellMar>
            <w:top w:w="0" w:type="dxa"/>
            <w:left w:w="108" w:type="dxa"/>
            <w:bottom w:w="0" w:type="dxa"/>
            <w:right w:w="108" w:type="dxa"/>
          </w:tblCellMar>
        </w:tblPrEx>
        <w:trPr>
          <w:trHeight w:val="450" w:hRule="atLeast"/>
          <w:jc w:val="center"/>
        </w:trPr>
        <w:tc>
          <w:tcPr>
            <w:tcW w:w="55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3254"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p>
        </w:tc>
        <w:tc>
          <w:tcPr>
            <w:tcW w:w="3269"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139</w:t>
            </w:r>
            <w:r>
              <w:rPr>
                <w:rFonts w:hint="eastAsia" w:ascii="Times New Roman" w:hAnsi="Times New Roman" w:cs="Times New Roman"/>
                <w:kern w:val="0"/>
                <w:sz w:val="21"/>
                <w:szCs w:val="21"/>
                <w:lang w:val="en-US" w:eastAsia="zh-CN"/>
              </w:rPr>
              <w:t>.</w:t>
            </w:r>
            <w:r>
              <w:rPr>
                <w:rFonts w:hint="default" w:ascii="Times New Roman" w:hAnsi="Times New Roman" w:cs="Times New Roman" w:eastAsiaTheme="minorEastAsia"/>
                <w:kern w:val="0"/>
                <w:sz w:val="21"/>
                <w:szCs w:val="21"/>
              </w:rPr>
              <w:t>8</w:t>
            </w:r>
            <w:r>
              <w:rPr>
                <w:rFonts w:hint="eastAsia" w:ascii="Times New Roman" w:hAnsi="Times New Roman" w:cs="Times New Roman"/>
                <w:kern w:val="0"/>
                <w:sz w:val="21"/>
                <w:szCs w:val="21"/>
                <w:lang w:val="en-US" w:eastAsia="zh-CN"/>
              </w:rPr>
              <w:t>6</w:t>
            </w:r>
          </w:p>
        </w:tc>
        <w:tc>
          <w:tcPr>
            <w:tcW w:w="3358"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2101101</w:t>
            </w:r>
          </w:p>
        </w:tc>
        <w:tc>
          <w:tcPr>
            <w:tcW w:w="447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行政单位医疗</w:t>
            </w:r>
          </w:p>
        </w:tc>
        <w:tc>
          <w:tcPr>
            <w:tcW w:w="325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5</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rPr>
              <w:t>60</w:t>
            </w:r>
          </w:p>
        </w:tc>
        <w:tc>
          <w:tcPr>
            <w:tcW w:w="326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5</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rPr>
              <w:t>60</w:t>
            </w:r>
          </w:p>
        </w:tc>
        <w:tc>
          <w:tcPr>
            <w:tcW w:w="3358"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　2080505</w:t>
            </w:r>
          </w:p>
        </w:tc>
        <w:tc>
          <w:tcPr>
            <w:tcW w:w="447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　机关事业单位基本养老保险缴费支出</w:t>
            </w:r>
          </w:p>
        </w:tc>
        <w:tc>
          <w:tcPr>
            <w:tcW w:w="325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r>
              <w:rPr>
                <w:rFonts w:hint="eastAsia" w:ascii="Times New Roman" w:hAnsi="Times New Roman" w:cs="Times New Roman"/>
                <w:sz w:val="21"/>
                <w:szCs w:val="21"/>
                <w:lang w:val="en-US" w:eastAsia="zh-CN"/>
              </w:rPr>
              <w:t>13.96</w:t>
            </w:r>
            <w:r>
              <w:rPr>
                <w:rFonts w:hint="default" w:ascii="Times New Roman" w:hAnsi="Times New Roman" w:cs="Times New Roman" w:eastAsiaTheme="minorEastAsia"/>
                <w:sz w:val="21"/>
                <w:szCs w:val="21"/>
              </w:rPr>
              <w:t>　</w:t>
            </w:r>
          </w:p>
        </w:tc>
        <w:tc>
          <w:tcPr>
            <w:tcW w:w="326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r>
              <w:rPr>
                <w:rFonts w:hint="eastAsia" w:ascii="Times New Roman" w:hAnsi="Times New Roman" w:cs="Times New Roman"/>
                <w:sz w:val="21"/>
                <w:szCs w:val="21"/>
                <w:lang w:val="en-US" w:eastAsia="zh-CN"/>
              </w:rPr>
              <w:t>13.96</w:t>
            </w:r>
            <w:r>
              <w:rPr>
                <w:rFonts w:hint="default" w:ascii="Times New Roman" w:hAnsi="Times New Roman" w:cs="Times New Roman" w:eastAsiaTheme="minorEastAsia"/>
                <w:sz w:val="21"/>
                <w:szCs w:val="21"/>
              </w:rPr>
              <w:t>　</w:t>
            </w:r>
          </w:p>
        </w:tc>
        <w:tc>
          <w:tcPr>
            <w:tcW w:w="3358"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2012901</w:t>
            </w:r>
          </w:p>
        </w:tc>
        <w:tc>
          <w:tcPr>
            <w:tcW w:w="447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行政运行</w:t>
            </w:r>
          </w:p>
        </w:tc>
        <w:tc>
          <w:tcPr>
            <w:tcW w:w="325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r>
              <w:rPr>
                <w:rFonts w:hint="eastAsia" w:ascii="Times New Roman" w:hAnsi="Times New Roman" w:cs="Times New Roman"/>
                <w:sz w:val="21"/>
                <w:szCs w:val="21"/>
                <w:lang w:val="en-US" w:eastAsia="zh-CN"/>
              </w:rPr>
              <w:t>120.30</w:t>
            </w:r>
          </w:p>
        </w:tc>
        <w:tc>
          <w:tcPr>
            <w:tcW w:w="326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r>
              <w:rPr>
                <w:rFonts w:hint="eastAsia" w:ascii="Times New Roman" w:hAnsi="Times New Roman" w:cs="Times New Roman"/>
                <w:sz w:val="21"/>
                <w:szCs w:val="21"/>
                <w:lang w:val="en-US" w:eastAsia="zh-CN"/>
              </w:rPr>
              <w:t>120.30</w:t>
            </w:r>
          </w:p>
        </w:tc>
        <w:tc>
          <w:tcPr>
            <w:tcW w:w="3358"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47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2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26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358"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47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2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26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358"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447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5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69"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47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25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269"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358"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447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5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69"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447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5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69"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447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5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69"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447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54"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cs="Times New Roman" w:eastAsiaTheme="minorEastAsia"/>
                <w:kern w:val="0"/>
                <w:sz w:val="21"/>
                <w:szCs w:val="21"/>
                <w:lang w:val="en-US" w:eastAsia="zh-CN"/>
              </w:rPr>
            </w:pPr>
          </w:p>
        </w:tc>
        <w:tc>
          <w:tcPr>
            <w:tcW w:w="3269"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r>
      <w:tr>
        <w:tblPrEx>
          <w:tblLayout w:type="fixed"/>
          <w:tblCellMar>
            <w:top w:w="0" w:type="dxa"/>
            <w:left w:w="108" w:type="dxa"/>
            <w:bottom w:w="0" w:type="dxa"/>
            <w:right w:w="108" w:type="dxa"/>
          </w:tblCellMar>
        </w:tblPrEx>
        <w:trPr>
          <w:trHeight w:val="450" w:hRule="atLeas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447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5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269"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15420" w:type="dxa"/>
            <w:gridSpan w:val="5"/>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注：本表反映部门本年度一般公共预算财政拨款支出情况。</w:t>
            </w:r>
          </w:p>
        </w:tc>
      </w:tr>
    </w:tbl>
    <w:p>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2"/>
        <w:tblW w:w="15804" w:type="dxa"/>
        <w:jc w:val="center"/>
        <w:tblInd w:w="0" w:type="dxa"/>
        <w:tblLayout w:type="fixed"/>
        <w:tblCellMar>
          <w:top w:w="0" w:type="dxa"/>
          <w:left w:w="108" w:type="dxa"/>
          <w:bottom w:w="0" w:type="dxa"/>
          <w:right w:w="108" w:type="dxa"/>
        </w:tblCellMar>
      </w:tblPr>
      <w:tblGrid>
        <w:gridCol w:w="1067"/>
        <w:gridCol w:w="3370"/>
        <w:gridCol w:w="858"/>
        <w:gridCol w:w="1110"/>
        <w:gridCol w:w="2034"/>
        <w:gridCol w:w="1071"/>
        <w:gridCol w:w="1110"/>
        <w:gridCol w:w="4213"/>
        <w:gridCol w:w="971"/>
      </w:tblGrid>
      <w:tr>
        <w:tblPrEx>
          <w:tblLayout w:type="fixed"/>
          <w:tblCellMar>
            <w:top w:w="0" w:type="dxa"/>
            <w:left w:w="108" w:type="dxa"/>
            <w:bottom w:w="0" w:type="dxa"/>
            <w:right w:w="108" w:type="dxa"/>
          </w:tblCellMar>
        </w:tblPrEx>
        <w:trPr>
          <w:trHeight w:val="113" w:hRule="atLeast"/>
          <w:jc w:val="center"/>
        </w:trPr>
        <w:tc>
          <w:tcPr>
            <w:tcW w:w="15804" w:type="dxa"/>
            <w:gridSpan w:val="9"/>
            <w:tcBorders>
              <w:top w:val="nil"/>
              <w:left w:val="nil"/>
              <w:bottom w:val="nil"/>
              <w:right w:val="nil"/>
            </w:tcBorders>
            <w:shd w:val="clear" w:color="auto" w:fill="auto"/>
            <w:vAlign w:val="center"/>
          </w:tcPr>
          <w:p>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tblPrEx>
          <w:tblLayout w:type="fixed"/>
          <w:tblCellMar>
            <w:top w:w="0" w:type="dxa"/>
            <w:left w:w="108" w:type="dxa"/>
            <w:bottom w:w="0" w:type="dxa"/>
            <w:right w:w="108" w:type="dxa"/>
          </w:tblCellMar>
        </w:tblPrEx>
        <w:trPr>
          <w:trHeight w:val="113" w:hRule="atLeast"/>
          <w:jc w:val="center"/>
        </w:trPr>
        <w:tc>
          <w:tcPr>
            <w:tcW w:w="15804" w:type="dxa"/>
            <w:gridSpan w:val="9"/>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公开06表</w:t>
            </w:r>
          </w:p>
        </w:tc>
      </w:tr>
      <w:tr>
        <w:tblPrEx>
          <w:tblLayout w:type="fixed"/>
          <w:tblCellMar>
            <w:top w:w="0" w:type="dxa"/>
            <w:left w:w="108" w:type="dxa"/>
            <w:bottom w:w="0" w:type="dxa"/>
            <w:right w:w="108" w:type="dxa"/>
          </w:tblCellMar>
        </w:tblPrEx>
        <w:trPr>
          <w:trHeight w:val="113" w:hRule="atLeast"/>
          <w:jc w:val="center"/>
        </w:trPr>
        <w:tc>
          <w:tcPr>
            <w:tcW w:w="5295" w:type="dxa"/>
            <w:gridSpan w:val="3"/>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kern w:val="0"/>
                <w:sz w:val="21"/>
                <w:szCs w:val="21"/>
                <w:lang w:eastAsia="zh-CN"/>
              </w:rPr>
              <w:t>祁阳市总工会</w:t>
            </w:r>
          </w:p>
        </w:tc>
        <w:tc>
          <w:tcPr>
            <w:tcW w:w="1110"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2034"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1071"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5184" w:type="dxa"/>
            <w:gridSpan w:val="2"/>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tblPrEx>
          <w:tblLayout w:type="fixed"/>
          <w:tblCellMar>
            <w:top w:w="0" w:type="dxa"/>
            <w:left w:w="108" w:type="dxa"/>
            <w:bottom w:w="0" w:type="dxa"/>
            <w:right w:w="108" w:type="dxa"/>
          </w:tblCellMar>
        </w:tblPrEx>
        <w:trPr>
          <w:trHeight w:val="113"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4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r>
      <w:tr>
        <w:tblPrEx>
          <w:tblLayout w:type="fixed"/>
          <w:tblCellMar>
            <w:top w:w="0" w:type="dxa"/>
            <w:left w:w="108" w:type="dxa"/>
            <w:bottom w:w="0" w:type="dxa"/>
            <w:right w:w="108" w:type="dxa"/>
          </w:tblCellMar>
        </w:tblPrEx>
        <w:trPr>
          <w:trHeight w:val="284" w:hRule="exact"/>
          <w:jc w:val="center"/>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w:t>
            </w:r>
          </w:p>
        </w:tc>
        <w:tc>
          <w:tcPr>
            <w:tcW w:w="33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工资福利支出</w:t>
            </w:r>
          </w:p>
        </w:tc>
        <w:tc>
          <w:tcPr>
            <w:tcW w:w="85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127.86</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w:t>
            </w:r>
          </w:p>
        </w:tc>
        <w:tc>
          <w:tcPr>
            <w:tcW w:w="20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商品和服务支出</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12.00</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w:t>
            </w:r>
          </w:p>
        </w:tc>
        <w:tc>
          <w:tcPr>
            <w:tcW w:w="42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债务利息及费用支出</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30101</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基本工资</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46.94</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30201</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1.24</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30701</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国内债务付息</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30102</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津贴补贴</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25.36</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30202</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印刷费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0.22</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30702</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国外债务付息</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30103</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奖金</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34.29</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30203</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咨询费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资本性支出</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30106</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伙食补助费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30204</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手续费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0.56</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31001</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房屋建筑物购建</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30107</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绩效工资</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30205</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水费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0.60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31002</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办公设备购置</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30108</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机关事业单位基本养老保险缴费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13.96</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30206</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电费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1.24</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31003</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专用设备购置</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30109</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职业年金缴费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30207</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邮电费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1.50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31005</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基础设施建设</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30110</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职工基本医疗保险缴费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5.60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30208</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取暖费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31006</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大型修缮</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30111</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公务员医疗补助缴费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30209</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物业管理费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31007</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信息网络及软件购置更新</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30112</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其他社会保障缴费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1.71</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30211</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差旅费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1.84</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31008</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物资储备</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30113</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住房公积金</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30212</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因公出国（境）费用</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31009</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土地补偿</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30114</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30213</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维修（护）费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31010</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安置补助</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30199</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其他工资福利支出</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30214</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租赁费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31011</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地上附着物和青苗补偿</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对个人和家庭的补助</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30215</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会议费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31012</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拆迁补偿</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30301</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离休费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30216</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培训费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31013</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公务用车购置</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30302</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退休费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30217</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公务接待费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0.60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31019</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其他交通工具购置</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30303</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退职（役）费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30218</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专用材料费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31021</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文物和陈列品购置</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30304</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抚恤金</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30224</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被装购置费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31022</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无形资产购置</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30305</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生活补助</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30225</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专用燃料费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31099</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其他资本性支出</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30306</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救济费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30226</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劳务费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其他支出</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30307</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医疗费补助</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30227</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委托业务费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39906</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赠与</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30308</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助学金</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30228</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工会经费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39907</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国家赔偿费用支出</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30309</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奖励金</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30229</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福利费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39908</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对民间非营利组织和群众性自治组织补贴</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30310</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个人农业生产补贴</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30231</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公务用车运行维护费</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39999</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其他支出</w:t>
            </w:r>
          </w:p>
        </w:tc>
        <w:tc>
          <w:tcPr>
            <w:tcW w:w="9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30311</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代缴社会保险费</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30239</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其他交通费用</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lang w:val="en-US"/>
              </w:rPr>
            </w:pPr>
            <w:r>
              <w:rPr>
                <w:rFonts w:hint="eastAsia" w:ascii="Times New Roman" w:hAnsi="Times New Roman" w:cs="Times New Roman"/>
                <w:color w:val="000000"/>
                <w:kern w:val="0"/>
                <w:sz w:val="21"/>
                <w:szCs w:val="21"/>
                <w:lang w:val="en-US" w:eastAsia="zh-CN"/>
              </w:rPr>
              <w:t>4.20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30399</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其他对个人和家庭的补助</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30240</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税金及附加费用</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37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30299</w:t>
            </w:r>
          </w:p>
        </w:tc>
        <w:tc>
          <w:tcPr>
            <w:tcW w:w="20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其他商品和服务支出</w:t>
            </w:r>
          </w:p>
        </w:tc>
        <w:tc>
          <w:tcPr>
            <w:tcW w:w="107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0.00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Layout w:type="fixed"/>
          <w:tblCellMar>
            <w:top w:w="0" w:type="dxa"/>
            <w:left w:w="108" w:type="dxa"/>
            <w:bottom w:w="0" w:type="dxa"/>
            <w:right w:w="108" w:type="dxa"/>
          </w:tblCellMar>
        </w:tblPrEx>
        <w:trPr>
          <w:trHeight w:val="284" w:hRule="exact"/>
          <w:jc w:val="center"/>
        </w:trPr>
        <w:tc>
          <w:tcPr>
            <w:tcW w:w="44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人员经费合计</w:t>
            </w:r>
          </w:p>
        </w:tc>
        <w:tc>
          <w:tcPr>
            <w:tcW w:w="858"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127.86</w:t>
            </w:r>
            <w:r>
              <w:rPr>
                <w:rFonts w:hint="default" w:ascii="Times New Roman" w:hAnsi="Times New Roman" w:cs="Times New Roman" w:eastAsiaTheme="minorEastAsia"/>
                <w:color w:val="000000"/>
                <w:kern w:val="0"/>
                <w:sz w:val="21"/>
                <w:szCs w:val="21"/>
              </w:rPr>
              <w:t>　</w:t>
            </w:r>
          </w:p>
        </w:tc>
        <w:tc>
          <w:tcPr>
            <w:tcW w:w="953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公用经费合计</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12.00</w:t>
            </w:r>
          </w:p>
        </w:tc>
      </w:tr>
      <w:tr>
        <w:tblPrEx>
          <w:tblLayout w:type="fixed"/>
          <w:tblCellMar>
            <w:top w:w="0" w:type="dxa"/>
            <w:left w:w="108" w:type="dxa"/>
            <w:bottom w:w="0" w:type="dxa"/>
            <w:right w:w="108" w:type="dxa"/>
          </w:tblCellMar>
        </w:tblPrEx>
        <w:trPr>
          <w:trHeight w:val="284" w:hRule="exact"/>
          <w:jc w:val="center"/>
        </w:trPr>
        <w:tc>
          <w:tcPr>
            <w:tcW w:w="15804" w:type="dxa"/>
            <w:gridSpan w:val="9"/>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注：本表反映部门本年度一般公共预算财政拨款基本支出明细情况。</w:t>
            </w:r>
          </w:p>
        </w:tc>
      </w:tr>
    </w:tbl>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2"/>
        <w:tblW w:w="1543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4"/>
        <w:gridCol w:w="3932"/>
        <w:gridCol w:w="1719"/>
        <w:gridCol w:w="1719"/>
        <w:gridCol w:w="1713"/>
        <w:gridCol w:w="1719"/>
        <w:gridCol w:w="1732"/>
        <w:gridCol w:w="17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5096" w:type="dxa"/>
            <w:gridSpan w:val="2"/>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1719" w:type="dxa"/>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1719" w:type="dxa"/>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5164" w:type="dxa"/>
            <w:gridSpan w:val="3"/>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1735" w:type="dxa"/>
            <w:tcBorders>
              <w:top w:val="nil"/>
              <w:left w:val="nil"/>
              <w:bottom w:val="nil"/>
              <w:right w:val="nil"/>
            </w:tcBorders>
            <w:shd w:val="clear" w:color="auto" w:fill="auto"/>
            <w:vAlign w:val="center"/>
          </w:tcPr>
          <w:p>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lang w:val="en-US" w:eastAsia="zh-CN"/>
              </w:rPr>
              <w:t>7</w:t>
            </w:r>
            <w:r>
              <w:rPr>
                <w:rFonts w:cs="Times New Roman" w:asciiTheme="minorEastAsia" w:hAnsiTheme="minorEastAsia"/>
                <w:color w:val="000000"/>
                <w:kern w:val="0"/>
                <w:szCs w:val="21"/>
              </w:rPr>
              <w:t>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5096" w:type="dxa"/>
            <w:gridSpan w:val="2"/>
            <w:tcBorders>
              <w:top w:val="nil"/>
              <w:left w:val="nil"/>
              <w:bottom w:val="single" w:color="auto" w:sz="4" w:space="0"/>
              <w:right w:val="nil"/>
            </w:tcBorders>
            <w:shd w:val="clear" w:color="auto" w:fill="auto"/>
            <w:vAlign w:val="center"/>
          </w:tcPr>
          <w:p>
            <w:pPr>
              <w:widowControl/>
              <w:jc w:val="left"/>
              <w:rPr>
                <w:rFonts w:cs="Times New Roman" w:asciiTheme="minorEastAsia" w:hAnsiTheme="minorEastAsia"/>
                <w:b/>
                <w:kern w:val="0"/>
                <w:szCs w:val="21"/>
              </w:rPr>
            </w:pPr>
            <w:r>
              <w:rPr>
                <w:rFonts w:cs="Times New Roman" w:asciiTheme="minorEastAsia" w:hAnsiTheme="minorEastAsia"/>
                <w:color w:val="000000"/>
                <w:kern w:val="0"/>
                <w:szCs w:val="21"/>
              </w:rPr>
              <w:t>部门：</w:t>
            </w:r>
            <w:r>
              <w:rPr>
                <w:rFonts w:hint="eastAsia" w:ascii="Times New Roman" w:hAnsi="Times New Roman" w:cs="Times New Roman"/>
                <w:color w:val="000000"/>
                <w:kern w:val="0"/>
                <w:sz w:val="21"/>
                <w:szCs w:val="21"/>
                <w:lang w:eastAsia="zh-CN"/>
              </w:rPr>
              <w:t>祁阳市总工会</w:t>
            </w:r>
          </w:p>
        </w:tc>
        <w:tc>
          <w:tcPr>
            <w:tcW w:w="1719" w:type="dxa"/>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Cs w:val="21"/>
              </w:rPr>
            </w:pPr>
          </w:p>
        </w:tc>
        <w:tc>
          <w:tcPr>
            <w:tcW w:w="1719" w:type="dxa"/>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Cs w:val="21"/>
              </w:rPr>
            </w:pPr>
          </w:p>
        </w:tc>
        <w:tc>
          <w:tcPr>
            <w:tcW w:w="5164" w:type="dxa"/>
            <w:gridSpan w:val="3"/>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Cs w:val="21"/>
              </w:rPr>
            </w:pPr>
          </w:p>
        </w:tc>
        <w:tc>
          <w:tcPr>
            <w:tcW w:w="1735" w:type="dxa"/>
            <w:tcBorders>
              <w:top w:val="nil"/>
              <w:left w:val="nil"/>
              <w:bottom w:val="single" w:color="auto" w:sz="4" w:space="0"/>
              <w:right w:val="nil"/>
            </w:tcBorders>
            <w:shd w:val="clear" w:color="auto" w:fill="auto"/>
            <w:vAlign w:val="center"/>
          </w:tcPr>
          <w:p>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5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51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1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64" w:type="dxa"/>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3932" w:type="dxa"/>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1719" w:type="dxa"/>
            <w:vMerge w:val="continue"/>
            <w:tcBorders>
              <w:top w:val="single" w:color="auto" w:sz="4" w:space="0"/>
              <w:bottom w:val="single" w:color="auto" w:sz="4" w:space="0"/>
            </w:tcBorders>
            <w:vAlign w:val="center"/>
          </w:tcPr>
          <w:p>
            <w:pPr>
              <w:widowControl/>
              <w:jc w:val="left"/>
              <w:rPr>
                <w:rFonts w:cs="Times New Roman" w:asciiTheme="minorEastAsia" w:hAnsiTheme="minorEastAsia"/>
                <w:b/>
                <w:kern w:val="0"/>
                <w:szCs w:val="21"/>
              </w:rPr>
            </w:pPr>
          </w:p>
        </w:tc>
        <w:tc>
          <w:tcPr>
            <w:tcW w:w="1719" w:type="dxa"/>
            <w:vMerge w:val="continue"/>
            <w:tcBorders>
              <w:top w:val="single" w:color="auto" w:sz="4" w:space="0"/>
              <w:bottom w:val="single" w:color="auto" w:sz="4" w:space="0"/>
            </w:tcBorders>
            <w:vAlign w:val="center"/>
          </w:tcPr>
          <w:p>
            <w:pPr>
              <w:widowControl/>
              <w:jc w:val="left"/>
              <w:rPr>
                <w:rFonts w:cs="Times New Roman" w:asciiTheme="minorEastAsia" w:hAnsiTheme="minorEastAsia"/>
                <w:b/>
                <w:kern w:val="0"/>
                <w:szCs w:val="21"/>
              </w:rPr>
            </w:pPr>
          </w:p>
        </w:tc>
        <w:tc>
          <w:tcPr>
            <w:tcW w:w="1713" w:type="dxa"/>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1719" w:type="dxa"/>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1732" w:type="dxa"/>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1735" w:type="dxa"/>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64"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3932"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19"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19"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13"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19"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32"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35" w:type="dxa"/>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64"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3932"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19"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19"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13"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19"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32" w:type="dxa"/>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735" w:type="dxa"/>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5096" w:type="dxa"/>
            <w:gridSpan w:val="2"/>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1719" w:type="dxa"/>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1719" w:type="dxa"/>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1713" w:type="dxa"/>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1719" w:type="dxa"/>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1732" w:type="dxa"/>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1735" w:type="dxa"/>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5096" w:type="dxa"/>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0337" w:type="dxa"/>
            <w:gridSpan w:val="6"/>
            <w:shd w:val="clear" w:color="auto" w:fill="auto"/>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color w:val="auto"/>
                <w:kern w:val="0"/>
                <w:szCs w:val="21"/>
                <w:lang w:eastAsia="zh-CN"/>
              </w:rPr>
              <w:t>本</w:t>
            </w:r>
            <w:r>
              <w:rPr>
                <w:rFonts w:hint="eastAsia" w:cs="Times New Roman" w:asciiTheme="minorEastAsia" w:hAnsiTheme="minorEastAsia"/>
                <w:color w:val="auto"/>
                <w:kern w:val="0"/>
                <w:szCs w:val="21"/>
              </w:rPr>
              <w:t>单位没有政府性基金收入，也没有使用政府性基金安排的支出，故本表无数据</w:t>
            </w:r>
            <w:r>
              <w:rPr>
                <w:rFonts w:hint="eastAsia" w:cs="Times New Roman" w:asciiTheme="minorEastAsia" w:hAnsiTheme="minorEastAsia"/>
                <w:color w:val="auto"/>
                <w:kern w:val="0"/>
                <w:szCs w:val="21"/>
                <w:lang w:eastAsia="zh-CN"/>
              </w:rPr>
              <w:t>。</w:t>
            </w: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64"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3"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5"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64"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3"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5"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64"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3"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5"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64"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3"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5"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64"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3"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5"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64"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3"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9"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2"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5"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bl>
    <w:p>
      <w:pPr>
        <w:widowControl/>
        <w:jc w:val="left"/>
        <w:rPr>
          <w:rFonts w:hint="eastAsia" w:cs="Times New Roman" w:asciiTheme="minorEastAsia" w:hAnsiTheme="minorEastAsia" w:eastAsiaTheme="minorEastAsia"/>
          <w:kern w:val="0"/>
          <w:sz w:val="24"/>
          <w:szCs w:val="24"/>
          <w:lang w:eastAsia="zh-CN"/>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lang w:eastAsia="zh-CN"/>
        </w:rPr>
        <w:t>。</w:t>
      </w:r>
    </w:p>
    <w:p>
      <w:pPr>
        <w:widowControl/>
        <w:jc w:val="left"/>
        <w:rPr>
          <w:rFonts w:hint="eastAsia" w:ascii="楷体" w:hAnsi="楷体" w:eastAsia="楷体" w:cs="楷体"/>
          <w:b/>
          <w:bCs/>
          <w:i/>
          <w:iCs/>
          <w:color w:val="FF0000"/>
          <w:kern w:val="0"/>
          <w:sz w:val="24"/>
          <w:szCs w:val="24"/>
          <w:lang w:eastAsia="zh-CN"/>
        </w:rPr>
      </w:pPr>
      <w:r>
        <w:rPr>
          <w:rFonts w:hint="eastAsia" w:ascii="楷体" w:hAnsi="楷体" w:eastAsia="楷体" w:cs="楷体"/>
          <w:b/>
          <w:bCs/>
          <w:color w:val="auto"/>
          <w:kern w:val="0"/>
          <w:sz w:val="24"/>
          <w:szCs w:val="24"/>
        </w:rPr>
        <w:t>说明：本单位没有政府性基金收入，也没有使用政府性基金安排的支出，故本表无数据。</w:t>
      </w:r>
    </w:p>
    <w:p>
      <w:pPr>
        <w:widowControl/>
        <w:jc w:val="left"/>
        <w:rPr>
          <w:rFonts w:asciiTheme="minorEastAsia" w:hAnsiTheme="minorEastAsia"/>
          <w:szCs w:val="21"/>
        </w:rPr>
      </w:pPr>
      <w:r>
        <w:rPr>
          <w:rFonts w:asciiTheme="minorEastAsia" w:hAnsiTheme="minorEastAsia"/>
          <w:szCs w:val="21"/>
        </w:rPr>
        <w:br w:type="page"/>
      </w:r>
    </w:p>
    <w:tbl>
      <w:tblPr>
        <w:tblStyle w:val="12"/>
        <w:tblW w:w="15358" w:type="dxa"/>
        <w:tblInd w:w="114" w:type="dxa"/>
        <w:tblLayout w:type="fixed"/>
        <w:tblCellMar>
          <w:top w:w="0" w:type="dxa"/>
          <w:left w:w="108" w:type="dxa"/>
          <w:bottom w:w="0" w:type="dxa"/>
          <w:right w:w="108" w:type="dxa"/>
        </w:tblCellMar>
      </w:tblPr>
      <w:tblGrid>
        <w:gridCol w:w="1330"/>
        <w:gridCol w:w="4165"/>
        <w:gridCol w:w="3320"/>
        <w:gridCol w:w="3320"/>
        <w:gridCol w:w="3223"/>
      </w:tblGrid>
      <w:tr>
        <w:tblPrEx>
          <w:tblLayout w:type="fixed"/>
          <w:tblCellMar>
            <w:top w:w="0" w:type="dxa"/>
            <w:left w:w="108" w:type="dxa"/>
            <w:bottom w:w="0" w:type="dxa"/>
            <w:right w:w="108" w:type="dxa"/>
          </w:tblCellMar>
        </w:tblPrEx>
        <w:trPr>
          <w:trHeight w:val="720" w:hRule="atLeast"/>
        </w:trPr>
        <w:tc>
          <w:tcPr>
            <w:tcW w:w="15358" w:type="dxa"/>
            <w:gridSpan w:val="5"/>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285" w:hRule="atLeast"/>
        </w:trPr>
        <w:tc>
          <w:tcPr>
            <w:tcW w:w="5495" w:type="dxa"/>
            <w:gridSpan w:val="2"/>
            <w:tcBorders>
              <w:top w:val="nil"/>
              <w:left w:val="nil"/>
              <w:bottom w:val="nil"/>
              <w:right w:val="nil"/>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320" w:type="dxa"/>
            <w:tcBorders>
              <w:top w:val="nil"/>
              <w:left w:val="nil"/>
              <w:bottom w:val="nil"/>
              <w:right w:val="nil"/>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320" w:type="dxa"/>
            <w:tcBorders>
              <w:top w:val="nil"/>
              <w:left w:val="nil"/>
              <w:bottom w:val="nil"/>
              <w:right w:val="nil"/>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223" w:type="dxa"/>
            <w:tcBorders>
              <w:top w:val="nil"/>
              <w:left w:val="nil"/>
              <w:bottom w:val="nil"/>
              <w:right w:val="nil"/>
            </w:tcBorders>
            <w:shd w:val="clear" w:color="000000" w:fill="FFFFFF"/>
            <w:vAlign w:val="center"/>
          </w:tcPr>
          <w:p>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公开0</w:t>
            </w:r>
            <w:r>
              <w:rPr>
                <w:rFonts w:hint="eastAsia" w:cs="宋体" w:asciiTheme="minorEastAsia" w:hAnsiTheme="minorEastAsia"/>
                <w:color w:val="000000"/>
                <w:kern w:val="0"/>
                <w:sz w:val="21"/>
                <w:szCs w:val="21"/>
                <w:lang w:val="en-US" w:eastAsia="zh-CN"/>
              </w:rPr>
              <w:t>8</w:t>
            </w:r>
            <w:r>
              <w:rPr>
                <w:rFonts w:hint="eastAsia" w:cs="宋体" w:asciiTheme="minorEastAsia" w:hAnsiTheme="minorEastAsia"/>
                <w:color w:val="000000"/>
                <w:kern w:val="0"/>
                <w:sz w:val="21"/>
                <w:szCs w:val="21"/>
              </w:rPr>
              <w:t>表</w:t>
            </w:r>
          </w:p>
        </w:tc>
      </w:tr>
      <w:tr>
        <w:tblPrEx>
          <w:tblLayout w:type="fixed"/>
          <w:tblCellMar>
            <w:top w:w="0" w:type="dxa"/>
            <w:left w:w="108" w:type="dxa"/>
            <w:bottom w:w="0" w:type="dxa"/>
            <w:right w:w="108" w:type="dxa"/>
          </w:tblCellMar>
        </w:tblPrEx>
        <w:trPr>
          <w:trHeight w:val="285" w:hRule="atLeast"/>
        </w:trPr>
        <w:tc>
          <w:tcPr>
            <w:tcW w:w="5495"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color w:val="000000"/>
                <w:kern w:val="0"/>
                <w:sz w:val="21"/>
                <w:szCs w:val="21"/>
              </w:rPr>
              <w:t>部门：</w:t>
            </w:r>
            <w:r>
              <w:rPr>
                <w:rFonts w:hint="eastAsia" w:ascii="Times New Roman" w:hAnsi="Times New Roman" w:cs="Times New Roman"/>
                <w:color w:val="000000"/>
                <w:kern w:val="0"/>
                <w:sz w:val="21"/>
                <w:szCs w:val="21"/>
                <w:lang w:eastAsia="zh-CN"/>
              </w:rPr>
              <w:t>祁阳市总工会</w:t>
            </w:r>
          </w:p>
        </w:tc>
        <w:tc>
          <w:tcPr>
            <w:tcW w:w="3320" w:type="dxa"/>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320" w:type="dxa"/>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223" w:type="dxa"/>
            <w:tcBorders>
              <w:top w:val="nil"/>
              <w:left w:val="nil"/>
              <w:bottom w:val="nil"/>
              <w:right w:val="nil"/>
            </w:tcBorders>
            <w:shd w:val="clear" w:color="000000" w:fill="FFFFFF"/>
            <w:vAlign w:val="center"/>
          </w:tcPr>
          <w:p>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单位：万元</w:t>
            </w:r>
          </w:p>
        </w:tc>
      </w:tr>
      <w:tr>
        <w:tblPrEx>
          <w:tblLayout w:type="fixed"/>
          <w:tblCellMar>
            <w:top w:w="0" w:type="dxa"/>
            <w:left w:w="108" w:type="dxa"/>
            <w:bottom w:w="0" w:type="dxa"/>
            <w:right w:w="108" w:type="dxa"/>
          </w:tblCellMar>
        </w:tblPrEx>
        <w:trPr>
          <w:trHeight w:val="402" w:hRule="atLeast"/>
        </w:trPr>
        <w:tc>
          <w:tcPr>
            <w:tcW w:w="549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9863"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tblPrEx>
          <w:tblLayout w:type="fixed"/>
          <w:tblCellMar>
            <w:top w:w="0" w:type="dxa"/>
            <w:left w:w="108" w:type="dxa"/>
            <w:bottom w:w="0" w:type="dxa"/>
            <w:right w:w="108" w:type="dxa"/>
          </w:tblCellMar>
        </w:tblPrEx>
        <w:trPr>
          <w:trHeight w:val="402" w:hRule="atLeast"/>
        </w:trPr>
        <w:tc>
          <w:tcPr>
            <w:tcW w:w="133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41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33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33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32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tblPrEx>
          <w:tblLayout w:type="fixed"/>
          <w:tblCellMar>
            <w:top w:w="0" w:type="dxa"/>
            <w:left w:w="108" w:type="dxa"/>
            <w:bottom w:w="0" w:type="dxa"/>
            <w:right w:w="108" w:type="dxa"/>
          </w:tblCellMar>
        </w:tblPrEx>
        <w:trPr>
          <w:trHeight w:val="402" w:hRule="atLeast"/>
        </w:trPr>
        <w:tc>
          <w:tcPr>
            <w:tcW w:w="133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416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332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332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3223"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Layout w:type="fixed"/>
          <w:tblCellMar>
            <w:top w:w="0" w:type="dxa"/>
            <w:left w:w="108" w:type="dxa"/>
            <w:bottom w:w="0" w:type="dxa"/>
            <w:right w:w="108" w:type="dxa"/>
          </w:tblCellMar>
        </w:tblPrEx>
        <w:trPr>
          <w:trHeight w:val="402" w:hRule="atLeast"/>
        </w:trPr>
        <w:tc>
          <w:tcPr>
            <w:tcW w:w="133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416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332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332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3223"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Layout w:type="fixed"/>
          <w:tblCellMar>
            <w:top w:w="0" w:type="dxa"/>
            <w:left w:w="108" w:type="dxa"/>
            <w:bottom w:w="0" w:type="dxa"/>
            <w:right w:w="108" w:type="dxa"/>
          </w:tblCellMar>
        </w:tblPrEx>
        <w:trPr>
          <w:trHeight w:val="402" w:hRule="atLeast"/>
        </w:trPr>
        <w:tc>
          <w:tcPr>
            <w:tcW w:w="5495"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3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3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32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Layout w:type="fixed"/>
          <w:tblCellMar>
            <w:top w:w="0" w:type="dxa"/>
            <w:left w:w="108" w:type="dxa"/>
            <w:bottom w:w="0" w:type="dxa"/>
            <w:right w:w="108" w:type="dxa"/>
          </w:tblCellMar>
        </w:tblPrEx>
        <w:trPr>
          <w:trHeight w:val="402" w:hRule="atLeast"/>
        </w:trPr>
        <w:tc>
          <w:tcPr>
            <w:tcW w:w="5495"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9863"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r>
              <w:rPr>
                <w:rFonts w:hint="eastAsia" w:cs="宋体" w:asciiTheme="minorEastAsia" w:hAnsiTheme="minorEastAsia"/>
                <w:kern w:val="0"/>
                <w:sz w:val="24"/>
                <w:szCs w:val="24"/>
                <w:lang w:eastAsia="zh-CN"/>
              </w:rPr>
              <w:t>。</w:t>
            </w:r>
          </w:p>
        </w:tc>
      </w:tr>
      <w:tr>
        <w:tblPrEx>
          <w:tblLayout w:type="fixed"/>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trHeight w:val="720" w:hRule="atLeast"/>
        </w:trPr>
        <w:tc>
          <w:tcPr>
            <w:tcW w:w="15358" w:type="dxa"/>
            <w:gridSpan w:val="5"/>
            <w:tcBorders>
              <w:top w:val="single" w:color="auto" w:sz="8" w:space="0"/>
              <w:left w:val="nil"/>
              <w:bottom w:val="nil"/>
              <w:right w:val="nil"/>
            </w:tcBorders>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pPr>
              <w:widowControl/>
              <w:jc w:val="left"/>
              <w:rPr>
                <w:rFonts w:hint="eastAsia" w:cs="宋体" w:asciiTheme="minorEastAsia" w:hAnsiTheme="minorEastAsia" w:eastAsiaTheme="minorEastAsia"/>
                <w:kern w:val="0"/>
                <w:sz w:val="24"/>
                <w:szCs w:val="24"/>
                <w:lang w:eastAsia="zh-CN"/>
              </w:rPr>
            </w:pPr>
            <w:r>
              <w:rPr>
                <w:rFonts w:hint="eastAsia" w:ascii="楷体" w:hAnsi="楷体" w:eastAsia="楷体" w:cs="楷体"/>
                <w:b/>
                <w:bCs/>
                <w:kern w:val="0"/>
                <w:sz w:val="24"/>
                <w:szCs w:val="24"/>
              </w:rPr>
              <w:t>说明：本单位没有使用国有资本经营预算安排的支出，故本表无数据。</w:t>
            </w:r>
          </w:p>
        </w:tc>
      </w:tr>
    </w:tbl>
    <w:p>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2"/>
        <w:tblW w:w="15430" w:type="dxa"/>
        <w:jc w:val="center"/>
        <w:tblInd w:w="0" w:type="dxa"/>
        <w:tblLayout w:type="fixed"/>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tblPrEx>
          <w:tblLayout w:type="fixed"/>
          <w:tblCellMar>
            <w:top w:w="0" w:type="dxa"/>
            <w:left w:w="108" w:type="dxa"/>
            <w:bottom w:w="0" w:type="dxa"/>
            <w:right w:w="108" w:type="dxa"/>
          </w:tblCellMar>
        </w:tblPrEx>
        <w:trPr>
          <w:trHeight w:val="397" w:hRule="atLeast"/>
          <w:jc w:val="center"/>
        </w:trPr>
        <w:tc>
          <w:tcPr>
            <w:tcW w:w="7699" w:type="dxa"/>
            <w:gridSpan w:val="6"/>
            <w:tcBorders>
              <w:top w:val="nil"/>
              <w:left w:val="nil"/>
              <w:bottom w:val="nil"/>
              <w:right w:val="nil"/>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7731" w:type="dxa"/>
            <w:gridSpan w:val="6"/>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公开0</w:t>
            </w:r>
            <w:r>
              <w:rPr>
                <w:rFonts w:hint="default" w:ascii="Times New Roman" w:hAnsi="Times New Roman" w:cs="Times New Roman" w:eastAsiaTheme="minorEastAsia"/>
                <w:color w:val="000000"/>
                <w:kern w:val="0"/>
                <w:sz w:val="21"/>
                <w:szCs w:val="21"/>
                <w:lang w:val="en-US" w:eastAsia="zh-CN"/>
              </w:rPr>
              <w:t>9</w:t>
            </w:r>
            <w:r>
              <w:rPr>
                <w:rFonts w:hint="default" w:ascii="Times New Roman" w:hAnsi="Times New Roman" w:cs="Times New Roman" w:eastAsiaTheme="minorEastAsia"/>
                <w:color w:val="000000"/>
                <w:kern w:val="0"/>
                <w:sz w:val="21"/>
                <w:szCs w:val="21"/>
              </w:rPr>
              <w:t>表</w:t>
            </w:r>
          </w:p>
        </w:tc>
      </w:tr>
      <w:tr>
        <w:tblPrEx>
          <w:tblLayout w:type="fixed"/>
          <w:tblCellMar>
            <w:top w:w="0" w:type="dxa"/>
            <w:left w:w="108" w:type="dxa"/>
            <w:bottom w:w="0" w:type="dxa"/>
            <w:right w:w="108" w:type="dxa"/>
          </w:tblCellMar>
        </w:tblPrEx>
        <w:trPr>
          <w:trHeight w:val="397" w:hRule="atLeast"/>
          <w:jc w:val="center"/>
        </w:trPr>
        <w:tc>
          <w:tcPr>
            <w:tcW w:w="7699" w:type="dxa"/>
            <w:gridSpan w:val="6"/>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kern w:val="0"/>
                <w:sz w:val="21"/>
                <w:szCs w:val="21"/>
                <w:lang w:eastAsia="zh-CN"/>
              </w:rPr>
              <w:t>祁阳市总工会</w:t>
            </w:r>
          </w:p>
        </w:tc>
        <w:tc>
          <w:tcPr>
            <w:tcW w:w="7731" w:type="dxa"/>
            <w:gridSpan w:val="6"/>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单位：万元</w:t>
            </w:r>
          </w:p>
        </w:tc>
      </w:tr>
      <w:tr>
        <w:tblPrEx>
          <w:tblLayout w:type="fixed"/>
          <w:tblCellMar>
            <w:top w:w="0" w:type="dxa"/>
            <w:left w:w="108" w:type="dxa"/>
            <w:bottom w:w="0" w:type="dxa"/>
            <w:right w:w="108" w:type="dxa"/>
          </w:tblCellMar>
        </w:tblPrEx>
        <w:trPr>
          <w:trHeight w:val="624" w:hRule="atLeast"/>
          <w:jc w:val="center"/>
        </w:trPr>
        <w:tc>
          <w:tcPr>
            <w:tcW w:w="769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预算数</w:t>
            </w:r>
          </w:p>
        </w:tc>
        <w:tc>
          <w:tcPr>
            <w:tcW w:w="773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tblPrEx>
          <w:tblLayout w:type="fixed"/>
          <w:tblCellMar>
            <w:top w:w="0" w:type="dxa"/>
            <w:left w:w="108" w:type="dxa"/>
            <w:bottom w:w="0" w:type="dxa"/>
            <w:right w:w="108" w:type="dxa"/>
          </w:tblCellMar>
        </w:tblPrEx>
        <w:trPr>
          <w:trHeight w:val="624" w:hRule="atLeast"/>
          <w:jc w:val="center"/>
        </w:trPr>
        <w:tc>
          <w:tcPr>
            <w:tcW w:w="118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389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c>
          <w:tcPr>
            <w:tcW w:w="1296"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389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1242"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r>
      <w:tr>
        <w:tblPrEx>
          <w:tblLayout w:type="fixed"/>
          <w:tblCellMar>
            <w:top w:w="0" w:type="dxa"/>
            <w:left w:w="108" w:type="dxa"/>
            <w:bottom w:w="0" w:type="dxa"/>
            <w:right w:w="108" w:type="dxa"/>
          </w:tblCellMar>
        </w:tblPrEx>
        <w:trPr>
          <w:trHeight w:val="624" w:hRule="atLeast"/>
          <w:jc w:val="center"/>
        </w:trPr>
        <w:tc>
          <w:tcPr>
            <w:tcW w:w="1182"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2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购置费</w:t>
            </w: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运行费</w:t>
            </w: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296" w:type="dxa"/>
            <w:vMerge w:val="continue"/>
            <w:tcBorders>
              <w:top w:val="single" w:color="auto" w:sz="4" w:space="0"/>
              <w:left w:val="nil"/>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2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购置费</w:t>
            </w: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运行费</w:t>
            </w:r>
          </w:p>
        </w:tc>
        <w:tc>
          <w:tcPr>
            <w:tcW w:w="1242"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hint="default" w:ascii="Times New Roman" w:hAnsi="Times New Roman" w:cs="Times New Roman" w:eastAsiaTheme="minorEastAsia"/>
                <w:kern w:val="0"/>
                <w:sz w:val="21"/>
                <w:szCs w:val="21"/>
              </w:rPr>
            </w:pPr>
          </w:p>
        </w:tc>
      </w:tr>
      <w:tr>
        <w:tblPrEx>
          <w:tblLayout w:type="fixed"/>
          <w:tblCellMar>
            <w:top w:w="0" w:type="dxa"/>
            <w:left w:w="108" w:type="dxa"/>
            <w:bottom w:w="0" w:type="dxa"/>
            <w:right w:w="108" w:type="dxa"/>
          </w:tblCellMar>
        </w:tblPrEx>
        <w:trPr>
          <w:trHeight w:val="624" w:hRule="atLeast"/>
          <w:jc w:val="center"/>
        </w:trPr>
        <w:tc>
          <w:tcPr>
            <w:tcW w:w="11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w:t>
            </w:r>
          </w:p>
        </w:tc>
        <w:tc>
          <w:tcPr>
            <w:tcW w:w="1242"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12</w:t>
            </w:r>
          </w:p>
        </w:tc>
      </w:tr>
      <w:tr>
        <w:tblPrEx>
          <w:tblLayout w:type="fixed"/>
          <w:tblCellMar>
            <w:top w:w="0" w:type="dxa"/>
            <w:left w:w="108" w:type="dxa"/>
            <w:bottom w:w="0" w:type="dxa"/>
            <w:right w:w="108" w:type="dxa"/>
          </w:tblCellMar>
        </w:tblPrEx>
        <w:trPr>
          <w:trHeight w:val="624" w:hRule="atLeast"/>
          <w:jc w:val="center"/>
        </w:trPr>
        <w:tc>
          <w:tcPr>
            <w:tcW w:w="1182"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0.60</w:t>
            </w:r>
          </w:p>
        </w:tc>
        <w:tc>
          <w:tcPr>
            <w:tcW w:w="1296"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0.00</w:t>
            </w:r>
          </w:p>
        </w:tc>
        <w:tc>
          <w:tcPr>
            <w:tcW w:w="1296"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0.00</w:t>
            </w:r>
          </w:p>
        </w:tc>
        <w:tc>
          <w:tcPr>
            <w:tcW w:w="1296"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0.00</w:t>
            </w:r>
          </w:p>
        </w:tc>
        <w:tc>
          <w:tcPr>
            <w:tcW w:w="1305"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0.00</w:t>
            </w:r>
          </w:p>
        </w:tc>
        <w:tc>
          <w:tcPr>
            <w:tcW w:w="1324"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0.60</w:t>
            </w:r>
          </w:p>
        </w:tc>
        <w:tc>
          <w:tcPr>
            <w:tcW w:w="1296"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0.60</w:t>
            </w:r>
          </w:p>
        </w:tc>
        <w:tc>
          <w:tcPr>
            <w:tcW w:w="1296"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0.00</w:t>
            </w:r>
          </w:p>
        </w:tc>
        <w:tc>
          <w:tcPr>
            <w:tcW w:w="1296"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0.00</w:t>
            </w:r>
          </w:p>
        </w:tc>
        <w:tc>
          <w:tcPr>
            <w:tcW w:w="1296"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0.00</w:t>
            </w:r>
          </w:p>
        </w:tc>
        <w:tc>
          <w:tcPr>
            <w:tcW w:w="1305"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0.00</w:t>
            </w:r>
          </w:p>
        </w:tc>
        <w:tc>
          <w:tcPr>
            <w:tcW w:w="1242"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0.60</w:t>
            </w:r>
          </w:p>
        </w:tc>
      </w:tr>
    </w:tbl>
    <w:p>
      <w:pPr>
        <w:pStyle w:val="15"/>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pStyle w:val="15"/>
        <w:rPr>
          <w:rFonts w:hint="eastAsia" w:cs="宋体" w:asciiTheme="minorEastAsia" w:hAnsiTheme="minorEastAsia"/>
          <w:kern w:val="0"/>
          <w:sz w:val="24"/>
          <w:szCs w:val="24"/>
        </w:rPr>
      </w:pPr>
    </w:p>
    <w:p>
      <w:pPr>
        <w:pStyle w:val="15"/>
        <w:rPr>
          <w:rFonts w:hint="eastAsia" w:cs="宋体" w:asciiTheme="minorEastAsia" w:hAnsiTheme="minorEastAsia"/>
          <w:kern w:val="0"/>
          <w:sz w:val="24"/>
          <w:szCs w:val="24"/>
        </w:rPr>
      </w:pPr>
    </w:p>
    <w:p>
      <w:pPr>
        <w:pStyle w:val="15"/>
        <w:rPr>
          <w:rFonts w:hint="eastAsia" w:cs="宋体" w:asciiTheme="minorEastAsia" w:hAnsiTheme="minorEastAsia"/>
          <w:kern w:val="0"/>
          <w:sz w:val="24"/>
          <w:szCs w:val="24"/>
        </w:rPr>
        <w:sectPr>
          <w:pgSz w:w="16838" w:h="11906" w:orient="landscape"/>
          <w:pgMar w:top="720" w:right="720" w:bottom="720" w:left="720" w:header="851" w:footer="992" w:gutter="0"/>
          <w:cols w:space="425" w:num="1"/>
          <w:docGrid w:type="lines" w:linePitch="312" w:charSpace="0"/>
        </w:sect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ascii="方正小标宋_GBK" w:hAnsi="方正小标宋_GBK" w:eastAsia="方正小标宋_GBK" w:cs="方正小标宋_GBK"/>
          <w:sz w:val="72"/>
          <w:szCs w:val="72"/>
        </w:rPr>
      </w:pPr>
    </w:p>
    <w:p>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2023</w:t>
      </w:r>
      <w:r>
        <w:rPr>
          <w:rFonts w:hint="eastAsia" w:ascii="方正小标宋_GBK" w:hAnsi="方正小标宋_GBK" w:eastAsia="方正小标宋_GBK" w:cs="方正小标宋_GBK"/>
          <w:sz w:val="72"/>
          <w:szCs w:val="72"/>
        </w:rPr>
        <w:t>年度部门决算情况说明</w:t>
      </w:r>
    </w:p>
    <w:p>
      <w:pPr>
        <w:pStyle w:val="2"/>
        <w:jc w:val="center"/>
        <w:rPr>
          <w:rFonts w:hint="eastAsia" w:ascii="方正小标宋_GBK" w:hAnsi="方正小标宋_GBK" w:eastAsia="方正小标宋_GBK" w:cs="方正小标宋_GBK"/>
          <w:sz w:val="72"/>
          <w:szCs w:val="72"/>
        </w:rPr>
      </w:pPr>
    </w:p>
    <w:p>
      <w:pPr>
        <w:pStyle w:val="3"/>
        <w:ind w:left="0" w:leftChars="0" w:firstLine="0" w:firstLineChars="0"/>
        <w:jc w:val="center"/>
        <w:rPr>
          <w:rFonts w:hint="eastAsia"/>
          <w:sz w:val="72"/>
          <w:szCs w:val="72"/>
        </w:rPr>
      </w:pPr>
    </w:p>
    <w:p>
      <w:pPr>
        <w:jc w:val="center"/>
        <w:rPr>
          <w:rFonts w:hint="eastAsia"/>
          <w:sz w:val="72"/>
          <w:szCs w:val="72"/>
        </w:rPr>
      </w:pPr>
    </w:p>
    <w:p>
      <w:pPr>
        <w:rPr>
          <w:rFonts w:hint="eastAsia" w:asciiTheme="minorEastAsia" w:hAnsiTheme="minorEastAsia" w:eastAsiaTheme="minorEastAsia" w:cstheme="minorEastAsia"/>
          <w:bCs/>
          <w:sz w:val="32"/>
          <w:szCs w:val="32"/>
        </w:rPr>
      </w:pPr>
      <w:r>
        <w:rPr>
          <w:rFonts w:hint="eastAsia" w:hAnsi="黑体"/>
          <w:bCs/>
          <w:sz w:val="32"/>
          <w:szCs w:val="32"/>
        </w:rPr>
        <w:br w:type="page"/>
      </w:r>
    </w:p>
    <w:p>
      <w:pPr>
        <w:widowControl/>
        <w:jc w:val="left"/>
        <w:rPr>
          <w:rFonts w:hAnsi="黑体"/>
          <w:bCs/>
          <w:sz w:val="32"/>
          <w:szCs w:val="32"/>
        </w:rPr>
      </w:pPr>
      <w:r>
        <w:rPr>
          <w:rFonts w:hint="eastAsia" w:hAnsi="黑体"/>
          <w:bCs/>
          <w:sz w:val="32"/>
          <w:szCs w:val="32"/>
        </w:rPr>
        <w:t>一、收入支出决算总体情况说明</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155.26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52.61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2022年财政拨入往年欠拨经费，2023年度按人员正常拨付经费。</w:t>
      </w:r>
    </w:p>
    <w:p>
      <w:pPr>
        <w:pStyle w:val="15"/>
        <w:spacing w:line="600" w:lineRule="exact"/>
        <w:ind w:firstLine="640" w:firstLineChars="200"/>
        <w:rPr>
          <w:rFonts w:hAnsi="黑体"/>
          <w:bCs/>
          <w:sz w:val="32"/>
          <w:szCs w:val="32"/>
        </w:rPr>
      </w:pPr>
      <w:r>
        <w:rPr>
          <w:rFonts w:hint="eastAsia" w:hAnsi="黑体"/>
          <w:bCs/>
          <w:sz w:val="32"/>
          <w:szCs w:val="32"/>
        </w:rPr>
        <w:t>二、收入决算情况说明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spacing w:line="600" w:lineRule="exact"/>
        <w:ind w:firstLine="640" w:firstLineChars="200"/>
        <w:rPr>
          <w:rFonts w:hAnsi="黑体"/>
          <w:bCs/>
          <w:sz w:val="32"/>
          <w:szCs w:val="32"/>
        </w:rPr>
      </w:pPr>
      <w:r>
        <w:rPr>
          <w:rFonts w:hint="eastAsia" w:hAnsi="黑体"/>
          <w:bCs/>
          <w:sz w:val="32"/>
          <w:szCs w:val="32"/>
        </w:rPr>
        <w:t>三、支出决算情况说明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155.26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52.61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2022年财政拨入往年欠拨经费，2023年度按人员正常拨付经费。</w:t>
      </w:r>
    </w:p>
    <w:p>
      <w:pPr>
        <w:pStyle w:val="15"/>
        <w:spacing w:line="600" w:lineRule="exact"/>
        <w:rPr>
          <w:rFonts w:ascii="Times New Roman" w:hAnsi="Times New Roman" w:eastAsia="仿宋_GB2312"/>
          <w:sz w:val="32"/>
          <w:szCs w:val="32"/>
        </w:rPr>
      </w:pPr>
    </w:p>
    <w:p>
      <w:pPr>
        <w:pStyle w:val="15"/>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5"/>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155.26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52.61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2022年财政拨入往年欠拨经费，2023年度正常拨款支出。</w:t>
      </w:r>
    </w:p>
    <w:p>
      <w:pPr>
        <w:pStyle w:val="15"/>
        <w:spacing w:line="600" w:lineRule="exact"/>
        <w:ind w:firstLine="800" w:firstLineChars="250"/>
        <w:rPr>
          <w:rFonts w:ascii="Times New Roman" w:hAnsi="Times New Roman" w:eastAsia="仿宋_GB2312"/>
          <w:sz w:val="32"/>
          <w:szCs w:val="32"/>
        </w:rPr>
      </w:pPr>
    </w:p>
    <w:p>
      <w:pPr>
        <w:pStyle w:val="15"/>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万元，主要用于以下方面：一般公共服务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120.3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86.02</w:t>
      </w:r>
      <w:r>
        <w:rPr>
          <w:rFonts w:hint="eastAsia" w:ascii="Times New Roman" w:hAnsi="Times New Roman" w:eastAsia="仿宋_GB2312"/>
          <w:sz w:val="32"/>
          <w:szCs w:val="32"/>
        </w:rPr>
        <w:t>%；公共安全（20</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w:t>
      </w:r>
      <w:r>
        <w:rPr>
          <w:rFonts w:hint="eastAsia" w:ascii="Times New Roman" w:hAnsi="Times New Roman" w:eastAsia="仿宋_GB2312"/>
          <w:sz w:val="32"/>
          <w:szCs w:val="32"/>
          <w:lang w:val="en-US" w:eastAsia="zh-CN"/>
        </w:rPr>
        <w:t>205</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lang w:val="en-US" w:eastAsia="zh-CN"/>
        </w:rPr>
        <w:t>207</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13.96</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9.98</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lang w:val="en-US" w:eastAsia="zh-CN"/>
        </w:rPr>
        <w:t>213</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%；住房保障（221）支出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w:t>
      </w:r>
    </w:p>
    <w:p>
      <w:pPr>
        <w:pStyle w:val="15"/>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127.05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110.08</w:t>
      </w:r>
      <w:r>
        <w:rPr>
          <w:rFonts w:hint="eastAsia" w:ascii="Times New Roman" w:hAnsi="Times New Roman" w:eastAsia="仿宋_GB2312"/>
          <w:sz w:val="32"/>
          <w:szCs w:val="32"/>
        </w:rPr>
        <w:t>%，其中：</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群众团体事务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107.49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120.3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111.92</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人员经费增加；</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13.96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pPr>
        <w:pStyle w:val="15"/>
        <w:ind w:firstLine="640" w:firstLineChars="200"/>
        <w:rPr>
          <w:rFonts w:hint="eastAsia" w:ascii="仿宋_GB2312" w:eastAsia="仿宋_GB2312" w:hAnsiTheme="minorEastAsia"/>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5"/>
        <w:spacing w:line="600" w:lineRule="exact"/>
        <w:ind w:firstLine="800" w:firstLineChars="250"/>
        <w:rPr>
          <w:rFonts w:ascii="Times New Roman" w:hAnsi="Times New Roman" w:eastAsia="仿宋_GB2312"/>
          <w:sz w:val="32"/>
          <w:szCs w:val="32"/>
        </w:rPr>
      </w:pPr>
    </w:p>
    <w:p>
      <w:pPr>
        <w:pStyle w:val="15"/>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139.86</w:t>
      </w:r>
      <w:r>
        <w:rPr>
          <w:rFonts w:hint="eastAsia" w:ascii="Times New Roman" w:hAnsi="Times New Roman" w:eastAsia="仿宋_GB2312"/>
          <w:sz w:val="32"/>
          <w:szCs w:val="32"/>
        </w:rPr>
        <w:t>万元，其中：</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127.86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91.42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养老保险和职工医疗缴费等</w:t>
      </w:r>
      <w:r>
        <w:rPr>
          <w:rFonts w:hint="eastAsia" w:ascii="Times New Roman" w:hAnsi="Times New Roman" w:eastAsia="仿宋_GB2312"/>
          <w:sz w:val="32"/>
          <w:szCs w:val="32"/>
        </w:rPr>
        <w:t>。</w:t>
      </w:r>
    </w:p>
    <w:p>
      <w:pPr>
        <w:pStyle w:val="15"/>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8.58</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邮电费、水电费、差旅费、租车费及</w:t>
      </w:r>
      <w:r>
        <w:rPr>
          <w:rFonts w:hint="eastAsia" w:ascii="Times New Roman" w:hAnsi="Times New Roman" w:eastAsia="仿宋_GB2312"/>
          <w:sz w:val="32"/>
          <w:szCs w:val="32"/>
        </w:rPr>
        <w:t>手续费。</w:t>
      </w:r>
    </w:p>
    <w:p>
      <w:pPr>
        <w:pStyle w:val="15"/>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w:t>
      </w:r>
      <w:r>
        <w:rPr>
          <w:rFonts w:hint="eastAsia" w:hAnsi="黑体"/>
          <w:bCs/>
          <w:sz w:val="32"/>
          <w:szCs w:val="32"/>
          <w:lang w:eastAsia="zh-CN"/>
        </w:rPr>
        <w:t>“</w:t>
      </w:r>
      <w:r>
        <w:rPr>
          <w:rFonts w:hint="eastAsia" w:hAnsi="黑体"/>
          <w:bCs/>
          <w:sz w:val="32"/>
          <w:szCs w:val="32"/>
        </w:rPr>
        <w:t>三公</w:t>
      </w:r>
      <w:r>
        <w:rPr>
          <w:rFonts w:hint="eastAsia" w:hAnsi="黑体"/>
          <w:bCs/>
          <w:sz w:val="32"/>
          <w:szCs w:val="32"/>
          <w:lang w:eastAsia="zh-CN"/>
        </w:rPr>
        <w:t>”</w:t>
      </w:r>
      <w:r>
        <w:rPr>
          <w:rFonts w:hint="eastAsia" w:hAnsi="黑体"/>
          <w:bCs/>
          <w:sz w:val="32"/>
          <w:szCs w:val="32"/>
        </w:rPr>
        <w:t>经费支出决算情况说明</w:t>
      </w:r>
    </w:p>
    <w:p>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w:t>
      </w: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其中</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因公出国（境）费支出预算为0万元，支出决算为0万元，由于预算数为0，无法计算百分比，决算数与年初预算数一致的主要原因是无因公出国人员，与上年相比无增减变化，主要原因是无因公出国（境）费支出。</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减少的主要原因是落实党政机关过“紧日子”要求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压缩接待费支出。</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及运行维护费支出预算为0万元，支出决算为0万元，由于预算数为0，无法计算百分比，决算数与年初预算数一致的原因是无公务用车购置费及运行维护费，与上年相比无增减变化，主要原因是无公务用车购置费及运行维护费支出。</w:t>
      </w:r>
    </w:p>
    <w:p>
      <w:pPr>
        <w:pStyle w:val="15"/>
        <w:spacing w:line="600" w:lineRule="exact"/>
        <w:ind w:firstLine="640" w:firstLineChars="200"/>
        <w:rPr>
          <w:rFonts w:hint="eastAsia" w:ascii="Times New Roman" w:hAnsi="Times New Roman" w:eastAsia="仿宋_GB2312"/>
          <w:sz w:val="32"/>
          <w:szCs w:val="32"/>
          <w:lang w:val="en-US" w:eastAsia="zh-CN"/>
        </w:rPr>
      </w:pPr>
    </w:p>
    <w:p>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5"/>
        <w:spacing w:line="600" w:lineRule="exact"/>
        <w:ind w:firstLine="800" w:firstLineChars="25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5"/>
        <w:spacing w:line="600" w:lineRule="exact"/>
        <w:ind w:firstLine="800" w:firstLineChars="250"/>
        <w:rPr>
          <w:rFonts w:hint="eastAsia" w:ascii="Times New Roman" w:hAnsi="Times New Roman" w:eastAsia="仿宋_GB2312"/>
          <w:sz w:val="32"/>
          <w:szCs w:val="32"/>
          <w:lang w:eastAsia="zh-CN"/>
        </w:rPr>
      </w:pPr>
      <w:bookmarkStart w:id="3" w:name="_GoBack"/>
      <w:bookmarkEnd w:id="3"/>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主要是</w:t>
      </w:r>
      <w:r>
        <w:rPr>
          <w:rFonts w:hint="eastAsia" w:ascii="Times New Roman" w:hAnsi="Times New Roman" w:eastAsia="仿宋_GB2312"/>
          <w:sz w:val="32"/>
          <w:szCs w:val="32"/>
        </w:rPr>
        <w:t>上级公务检查、乡镇基层公务办事发生的接待支出</w:t>
      </w:r>
      <w:r>
        <w:rPr>
          <w:rFonts w:hint="eastAsia" w:ascii="Times New Roman" w:hAnsi="Times New Roman" w:eastAsia="仿宋_GB2312"/>
          <w:sz w:val="32"/>
          <w:szCs w:val="32"/>
          <w:lang w:eastAsia="zh-CN"/>
        </w:rPr>
        <w:t>。</w:t>
      </w:r>
    </w:p>
    <w:p>
      <w:pPr>
        <w:spacing w:line="600" w:lineRule="exact"/>
        <w:ind w:firstLine="800" w:firstLineChars="250"/>
        <w:rPr>
          <w:rFonts w:ascii="楷体" w:hAnsi="楷体" w:eastAsia="楷体" w:cs="楷体"/>
          <w:b/>
          <w:bCs/>
          <w:i/>
          <w:color w:val="FF0000"/>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5"/>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 xml:space="preserve">     本单位无政府性基金收支。</w:t>
      </w:r>
    </w:p>
    <w:p>
      <w:pPr>
        <w:pStyle w:val="15"/>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持平</w:t>
      </w:r>
      <w:r>
        <w:rPr>
          <w:rFonts w:hint="eastAsia" w:ascii="Times New Roman" w:hAnsi="Times New Roman" w:eastAsia="仿宋_GB2312"/>
          <w:color w:val="auto"/>
          <w:sz w:val="32"/>
          <w:szCs w:val="32"/>
        </w:rPr>
        <w:t>。</w:t>
      </w:r>
    </w:p>
    <w:p>
      <w:pPr>
        <w:pStyle w:val="15"/>
        <w:spacing w:line="600" w:lineRule="exact"/>
        <w:ind w:firstLine="640" w:firstLineChars="200"/>
        <w:rPr>
          <w:rFonts w:hAnsi="黑体"/>
          <w:bCs/>
          <w:sz w:val="32"/>
          <w:szCs w:val="32"/>
        </w:rPr>
      </w:pPr>
      <w:r>
        <w:rPr>
          <w:rFonts w:hint="eastAsia" w:hAnsi="黑体"/>
          <w:bCs/>
          <w:sz w:val="32"/>
          <w:szCs w:val="32"/>
        </w:rPr>
        <w:t>十、一般性支出情况说明</w:t>
      </w:r>
    </w:p>
    <w:p>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5"/>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sz w:val="32"/>
          <w:szCs w:val="32"/>
        </w:rPr>
        <w:t>单位价值50万元以上通用设备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imes New Roman" w:hAnsi="Times New Roman" w:eastAsia="仿宋_GB2312"/>
          <w:color w:val="auto"/>
          <w:sz w:val="32"/>
          <w:szCs w:val="32"/>
        </w:rPr>
        <w:t>单位价值100万元以上</w:t>
      </w:r>
      <w:r>
        <w:rPr>
          <w:rFonts w:hint="eastAsia" w:ascii="Times New Roman" w:hAnsi="Times New Roman" w:eastAsia="仿宋_GB2312"/>
          <w:color w:val="auto"/>
          <w:sz w:val="32"/>
          <w:szCs w:val="32"/>
          <w:lang w:eastAsia="zh-CN"/>
        </w:rPr>
        <w:t>专用</w:t>
      </w:r>
      <w:r>
        <w:rPr>
          <w:rFonts w:hint="eastAsia" w:ascii="Times New Roman" w:hAnsi="Times New Roman" w:eastAsia="仿宋_GB2312"/>
          <w:color w:val="auto"/>
          <w:sz w:val="32"/>
          <w:szCs w:val="32"/>
        </w:rPr>
        <w:t>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5"/>
        <w:spacing w:line="600" w:lineRule="exact"/>
        <w:ind w:firstLine="640" w:firstLineChars="200"/>
        <w:rPr>
          <w:rFonts w:hAnsi="黑体"/>
          <w:bCs/>
          <w:sz w:val="32"/>
          <w:szCs w:val="32"/>
        </w:rPr>
      </w:pPr>
      <w:r>
        <w:rPr>
          <w:rFonts w:hint="eastAsia" w:hAnsi="黑体"/>
          <w:bCs/>
          <w:sz w:val="32"/>
          <w:szCs w:val="32"/>
        </w:rPr>
        <w:t>十三、关于</w:t>
      </w:r>
      <w:r>
        <w:rPr>
          <w:rFonts w:hint="eastAsia" w:hAnsi="黑体"/>
          <w:bCs/>
          <w:sz w:val="32"/>
          <w:szCs w:val="32"/>
          <w:lang w:eastAsia="zh-CN"/>
        </w:rPr>
        <w:t>2023</w:t>
      </w:r>
      <w:r>
        <w:rPr>
          <w:rFonts w:hint="eastAsia" w:hAnsi="黑体"/>
          <w:bCs/>
          <w:sz w:val="32"/>
          <w:szCs w:val="32"/>
        </w:rPr>
        <w:t>年度预算绩效情况的说明</w:t>
      </w:r>
    </w:p>
    <w:p>
      <w:pPr>
        <w:pStyle w:val="15"/>
        <w:ind w:firstLine="640" w:firstLineChars="200"/>
        <w:rPr>
          <w:rFonts w:hint="eastAsia" w:ascii="Times New Roman" w:hAnsi="Times New Roman" w:eastAsia="仿宋_GB2312"/>
          <w:sz w:val="32"/>
          <w:szCs w:val="32"/>
          <w:highlight w:val="none"/>
          <w:lang w:val="en-US" w:eastAsia="zh-CN"/>
        </w:rPr>
      </w:pPr>
      <w:r>
        <w:rPr>
          <w:rFonts w:eastAsia="仿宋_GB2312"/>
          <w:bCs/>
          <w:kern w:val="0"/>
          <w:sz w:val="32"/>
          <w:szCs w:val="32"/>
        </w:rPr>
        <w:t>纳入</w:t>
      </w:r>
      <w:r>
        <w:rPr>
          <w:rFonts w:hint="eastAsia" w:eastAsia="仿宋_GB2312"/>
          <w:bCs/>
          <w:kern w:val="0"/>
          <w:sz w:val="32"/>
          <w:szCs w:val="32"/>
          <w:lang w:eastAsia="zh-CN"/>
        </w:rPr>
        <w:t>2023</w:t>
      </w:r>
      <w:r>
        <w:rPr>
          <w:rFonts w:eastAsia="仿宋_GB2312"/>
          <w:bCs/>
          <w:kern w:val="0"/>
          <w:sz w:val="32"/>
          <w:szCs w:val="32"/>
        </w:rPr>
        <w:t>年</w:t>
      </w:r>
      <w:r>
        <w:rPr>
          <w:rFonts w:hint="eastAsia" w:eastAsia="仿宋_GB2312"/>
          <w:bCs/>
          <w:kern w:val="0"/>
          <w:sz w:val="32"/>
          <w:szCs w:val="32"/>
          <w:lang w:eastAsia="zh-CN"/>
        </w:rPr>
        <w:t>度</w:t>
      </w:r>
      <w:r>
        <w:rPr>
          <w:rFonts w:eastAsia="仿宋_GB2312"/>
          <w:bCs/>
          <w:kern w:val="0"/>
          <w:sz w:val="32"/>
          <w:szCs w:val="32"/>
        </w:rPr>
        <w:t>部门整体支出绩效目标的金额为</w:t>
      </w:r>
      <w:r>
        <w:rPr>
          <w:rFonts w:hint="eastAsia" w:ascii="Times New Roman" w:hAnsi="Times New Roman" w:eastAsia="仿宋_GB2312"/>
          <w:sz w:val="32"/>
          <w:szCs w:val="32"/>
          <w:lang w:val="en-US" w:eastAsia="zh-CN"/>
        </w:rPr>
        <w:t>139.86</w:t>
      </w:r>
      <w:r>
        <w:rPr>
          <w:rFonts w:eastAsia="仿宋_GB2312"/>
          <w:bCs/>
          <w:kern w:val="0"/>
          <w:sz w:val="32"/>
          <w:szCs w:val="32"/>
        </w:rPr>
        <w:t>万元，其中，基本支出</w:t>
      </w:r>
      <w:r>
        <w:rPr>
          <w:rFonts w:hint="eastAsia" w:ascii="Times New Roman" w:hAnsi="Times New Roman" w:eastAsia="仿宋_GB2312"/>
          <w:sz w:val="32"/>
          <w:szCs w:val="32"/>
          <w:lang w:val="en-US" w:eastAsia="zh-CN"/>
        </w:rPr>
        <w:t>139.86</w:t>
      </w:r>
      <w:r>
        <w:rPr>
          <w:rFonts w:eastAsia="仿宋_GB2312"/>
          <w:bCs/>
          <w:kern w:val="0"/>
          <w:sz w:val="32"/>
          <w:szCs w:val="32"/>
        </w:rPr>
        <w:t>万元，项目支出</w:t>
      </w:r>
      <w:r>
        <w:rPr>
          <w:rFonts w:hint="eastAsia" w:ascii="Times New Roman" w:hAnsi="Times New Roman" w:eastAsia="仿宋_GB2312"/>
          <w:sz w:val="32"/>
          <w:szCs w:val="32"/>
          <w:lang w:val="en-US" w:eastAsia="zh-CN"/>
        </w:rPr>
        <w:t>0</w:t>
      </w:r>
      <w:r>
        <w:rPr>
          <w:rFonts w:eastAsia="仿宋_GB2312"/>
          <w:bCs/>
          <w:kern w:val="0"/>
          <w:sz w:val="32"/>
          <w:szCs w:val="32"/>
        </w:rPr>
        <w:t>万元，</w:t>
      </w:r>
      <w:r>
        <w:rPr>
          <w:rFonts w:hint="eastAsia" w:eastAsia="仿宋_GB2312"/>
          <w:bCs/>
          <w:kern w:val="0"/>
          <w:sz w:val="32"/>
          <w:szCs w:val="32"/>
          <w:highlight w:val="none"/>
          <w:lang w:val="en-US" w:eastAsia="zh-CN"/>
        </w:rPr>
        <w:t>本年度本部门无重点项目支出</w:t>
      </w:r>
      <w:r>
        <w:rPr>
          <w:rFonts w:hint="eastAsia" w:eastAsia="仿宋_GB2312" w:cs="Times New Roman"/>
          <w:bCs/>
          <w:kern w:val="0"/>
          <w:sz w:val="32"/>
          <w:szCs w:val="32"/>
          <w:lang w:eastAsia="zh-CN"/>
        </w:rPr>
        <w:t>，</w:t>
      </w:r>
      <w:r>
        <w:rPr>
          <w:rFonts w:hint="eastAsia" w:eastAsia="仿宋_GB2312"/>
          <w:bCs/>
          <w:kern w:val="0"/>
          <w:sz w:val="32"/>
          <w:szCs w:val="32"/>
          <w:highlight w:val="none"/>
          <w:lang w:val="en-US" w:eastAsia="zh-CN"/>
        </w:rPr>
        <w:t>为常规性项目支出，具体内容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pPr>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br w:type="page"/>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pPr>
        <w:jc w:val="center"/>
        <w:rPr>
          <w:rFonts w:hint="eastAsia" w:ascii="方正小标宋_GBK" w:hAnsi="方正小标宋_GBK" w:eastAsia="方正小标宋_GBK" w:cs="方正小标宋_GBK"/>
          <w:color w:val="000000"/>
          <w:kern w:val="0"/>
          <w:sz w:val="84"/>
          <w:szCs w:val="84"/>
        </w:rPr>
      </w:pPr>
    </w:p>
    <w:p>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pPr>
        <w:pStyle w:val="2"/>
        <w:jc w:val="center"/>
        <w:rPr>
          <w:rFonts w:hint="eastAsia" w:ascii="方正小标宋_GBK" w:hAnsi="方正小标宋_GBK" w:eastAsia="方正小标宋_GBK" w:cs="方正小标宋_GBK"/>
          <w:color w:val="000000"/>
          <w:kern w:val="0"/>
          <w:sz w:val="72"/>
          <w:szCs w:val="72"/>
        </w:rPr>
      </w:pPr>
    </w:p>
    <w:p>
      <w:pPr>
        <w:pStyle w:val="3"/>
        <w:ind w:left="0" w:leftChars="0" w:firstLine="0" w:firstLineChars="0"/>
        <w:jc w:val="center"/>
        <w:rPr>
          <w:rFonts w:hint="eastAsia" w:ascii="方正小标宋_GBK" w:hAnsi="方正小标宋_GBK" w:eastAsia="方正小标宋_GBK" w:cs="方正小标宋_GBK"/>
          <w:color w:val="000000"/>
          <w:kern w:val="0"/>
          <w:sz w:val="72"/>
          <w:szCs w:val="72"/>
        </w:rPr>
      </w:pPr>
    </w:p>
    <w:p>
      <w:pPr>
        <w:jc w:val="center"/>
        <w:rPr>
          <w:rFonts w:hint="eastAsia"/>
          <w:sz w:val="72"/>
          <w:szCs w:val="72"/>
        </w:rPr>
      </w:pPr>
    </w:p>
    <w:p>
      <w:pPr>
        <w:widowControl/>
        <w:jc w:val="left"/>
        <w:rPr>
          <w:rFonts w:hint="eastAsia" w:ascii="Times New Roman" w:hAnsi="Times New Roman" w:eastAsia="仿宋_GB2312" w:cs="黑体"/>
          <w:color w:val="000000"/>
          <w:sz w:val="32"/>
          <w:szCs w:val="32"/>
          <w:lang w:eastAsia="zh-CN"/>
        </w:rPr>
      </w:pPr>
      <w:r>
        <w:rPr>
          <w:rFonts w:hint="eastAsia" w:ascii="方正小标宋_GBK" w:hAnsi="方正小标宋_GBK" w:eastAsia="方正小标宋_GBK" w:cs="方正小标宋_GBK"/>
          <w:color w:val="000000"/>
          <w:kern w:val="0"/>
          <w:sz w:val="70"/>
          <w:szCs w:val="70"/>
        </w:rPr>
        <w:br w:type="page"/>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一、</w:t>
      </w:r>
      <w:r>
        <w:rPr>
          <w:rFonts w:hint="eastAsia" w:ascii="Times New Roman" w:hAnsi="Times New Roman" w:eastAsia="仿宋_GB2312" w:cs="黑体"/>
          <w:color w:val="000000"/>
          <w:sz w:val="32"/>
          <w:szCs w:val="32"/>
        </w:rPr>
        <w:t>收入科目</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二、</w:t>
      </w:r>
      <w:r>
        <w:rPr>
          <w:rFonts w:hint="eastAsia" w:ascii="Times New Roman" w:hAnsi="Times New Roman" w:eastAsia="仿宋_GB2312" w:cs="黑体"/>
          <w:color w:val="000000"/>
          <w:sz w:val="32"/>
          <w:szCs w:val="32"/>
        </w:rPr>
        <w:t>支出科目</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w:t>
      </w:r>
      <w:r>
        <w:rPr>
          <w:rFonts w:hint="eastAsia" w:ascii="方正小标宋_GBK" w:hAnsi="方正小标宋_GBK" w:eastAsia="方正小标宋_GBK" w:cs="方正小标宋_GBK"/>
          <w:sz w:val="84"/>
          <w:szCs w:val="84"/>
          <w:lang w:eastAsia="zh-CN"/>
        </w:rPr>
        <w:t>五</w:t>
      </w:r>
      <w:r>
        <w:rPr>
          <w:rFonts w:hint="eastAsia" w:ascii="方正小标宋_GBK" w:hAnsi="方正小标宋_GBK" w:eastAsia="方正小标宋_GBK" w:cs="方正小标宋_GBK"/>
          <w:sz w:val="84"/>
          <w:szCs w:val="84"/>
        </w:rPr>
        <w:t>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附</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lang w:eastAsia="zh-CN"/>
        </w:rPr>
        <w:t>件</w:t>
      </w:r>
    </w:p>
    <w:p>
      <w:pPr>
        <w:pStyle w:val="15"/>
        <w:jc w:val="center"/>
        <w:rPr>
          <w:rFonts w:hint="eastAsia" w:ascii="方正小标宋_GBK" w:hAnsi="方正小标宋_GBK" w:eastAsia="方正小标宋_GBK" w:cs="方正小标宋_GBK"/>
          <w:sz w:val="72"/>
          <w:szCs w:val="72"/>
          <w:lang w:eastAsia="zh-CN"/>
        </w:rPr>
      </w:pPr>
    </w:p>
    <w:p>
      <w:pPr>
        <w:pStyle w:val="15"/>
        <w:jc w:val="center"/>
        <w:rPr>
          <w:rFonts w:hint="eastAsia" w:ascii="方正小标宋_GBK" w:hAnsi="方正小标宋_GBK" w:eastAsia="方正小标宋_GBK" w:cs="方正小标宋_GBK"/>
          <w:sz w:val="72"/>
          <w:szCs w:val="72"/>
          <w:lang w:eastAsia="zh-CN"/>
        </w:rPr>
      </w:pPr>
    </w:p>
    <w:p>
      <w:pPr>
        <w:jc w:val="center"/>
        <w:rPr>
          <w:sz w:val="72"/>
          <w:szCs w:val="72"/>
        </w:rPr>
      </w:pPr>
    </w:p>
    <w:p>
      <w:pPr>
        <w:rPr>
          <w:rFonts w:hint="eastAsia" w:ascii="Times New Roman" w:hAnsi="Times New Roman" w:eastAsia="仿宋_GB2312" w:cs="黑体"/>
          <w:b w:val="0"/>
          <w:bCs/>
          <w:color w:val="000000"/>
          <w:kern w:val="0"/>
          <w:sz w:val="32"/>
          <w:szCs w:val="32"/>
        </w:rPr>
      </w:pPr>
      <w:r>
        <w:rPr>
          <w:rFonts w:hint="eastAsia" w:ascii="Times New Roman" w:hAnsi="Times New Roman" w:eastAsia="仿宋_GB2312" w:cs="黑体"/>
          <w:b/>
          <w:color w:val="000000"/>
          <w:kern w:val="0"/>
          <w:sz w:val="36"/>
          <w:szCs w:val="36"/>
        </w:rPr>
        <w:br w:type="page"/>
      </w:r>
    </w:p>
    <w:p>
      <w:pPr>
        <w:ind w:firstLine="720" w:firstLineChars="200"/>
        <w:jc w:val="center"/>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2023</w:t>
      </w:r>
      <w:r>
        <w:rPr>
          <w:rFonts w:hint="eastAsia" w:ascii="Times New Roman" w:hAnsi="Times New Roman" w:eastAsia="仿宋_GB2312" w:cs="黑体"/>
          <w:b/>
          <w:color w:val="000000"/>
          <w:kern w:val="0"/>
          <w:sz w:val="36"/>
          <w:szCs w:val="36"/>
        </w:rPr>
        <w:t>年</w:t>
      </w:r>
      <w:r>
        <w:rPr>
          <w:rFonts w:hint="eastAsia" w:ascii="Times New Roman" w:hAnsi="Times New Roman" w:eastAsia="仿宋_GB2312" w:cs="黑体"/>
          <w:b/>
          <w:color w:val="000000"/>
          <w:kern w:val="0"/>
          <w:sz w:val="36"/>
          <w:szCs w:val="36"/>
          <w:lang w:eastAsia="zh-CN"/>
        </w:rPr>
        <w:t>度</w:t>
      </w:r>
      <w:r>
        <w:rPr>
          <w:rFonts w:hint="eastAsia" w:ascii="Times New Roman" w:hAnsi="Times New Roman" w:eastAsia="仿宋_GB2312" w:cs="黑体"/>
          <w:b/>
          <w:color w:val="000000"/>
          <w:kern w:val="0"/>
          <w:sz w:val="36"/>
          <w:szCs w:val="36"/>
        </w:rPr>
        <w:t>部门</w:t>
      </w:r>
      <w:r>
        <w:rPr>
          <w:rFonts w:hint="eastAsia" w:ascii="Times New Roman" w:hAnsi="Times New Roman" w:eastAsia="仿宋_GB2312" w:cs="黑体"/>
          <w:b/>
          <w:color w:val="000000"/>
          <w:kern w:val="0"/>
          <w:sz w:val="36"/>
          <w:szCs w:val="36"/>
          <w:lang w:eastAsia="zh-CN"/>
        </w:rPr>
        <w:t>（单位）</w:t>
      </w:r>
      <w:r>
        <w:rPr>
          <w:rFonts w:hint="eastAsia" w:ascii="Times New Roman" w:hAnsi="Times New Roman" w:eastAsia="仿宋_GB2312" w:cs="黑体"/>
          <w:b/>
          <w:color w:val="000000"/>
          <w:kern w:val="0"/>
          <w:sz w:val="36"/>
          <w:szCs w:val="36"/>
        </w:rPr>
        <w:t>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cs="黑体" w:asciiTheme="minorEastAsia" w:hAnsiTheme="minorEastAsia"/>
          <w:color w:val="000000"/>
          <w:kern w:val="0"/>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WQ5YWEyOWZkZDYzYWYzNjliMzQ5M2Q2YzQzOG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B07D3"/>
    <w:rsid w:val="02CF141E"/>
    <w:rsid w:val="033D6913"/>
    <w:rsid w:val="036208AE"/>
    <w:rsid w:val="038A07DA"/>
    <w:rsid w:val="03DB5DFE"/>
    <w:rsid w:val="0520214C"/>
    <w:rsid w:val="05AB2D7A"/>
    <w:rsid w:val="069E655B"/>
    <w:rsid w:val="0730481F"/>
    <w:rsid w:val="07AE77D1"/>
    <w:rsid w:val="09F85A87"/>
    <w:rsid w:val="0C533D24"/>
    <w:rsid w:val="0C5D192B"/>
    <w:rsid w:val="0C76265C"/>
    <w:rsid w:val="0D7111BC"/>
    <w:rsid w:val="0D740970"/>
    <w:rsid w:val="0E9E76FE"/>
    <w:rsid w:val="106B4ABC"/>
    <w:rsid w:val="129C5D80"/>
    <w:rsid w:val="130F0CDD"/>
    <w:rsid w:val="138F7287"/>
    <w:rsid w:val="14C842E9"/>
    <w:rsid w:val="15A13B32"/>
    <w:rsid w:val="16C32FBA"/>
    <w:rsid w:val="17DD4AF4"/>
    <w:rsid w:val="17E431F1"/>
    <w:rsid w:val="18055854"/>
    <w:rsid w:val="181A629A"/>
    <w:rsid w:val="182F1DCD"/>
    <w:rsid w:val="18950986"/>
    <w:rsid w:val="19F72119"/>
    <w:rsid w:val="1A393593"/>
    <w:rsid w:val="1A4B59CE"/>
    <w:rsid w:val="1A4B710F"/>
    <w:rsid w:val="1B9638C6"/>
    <w:rsid w:val="1BD47A17"/>
    <w:rsid w:val="1D2D5631"/>
    <w:rsid w:val="1DEF77E3"/>
    <w:rsid w:val="1E0D0FBE"/>
    <w:rsid w:val="1E6F0DD8"/>
    <w:rsid w:val="1F5177AA"/>
    <w:rsid w:val="21E64147"/>
    <w:rsid w:val="22683576"/>
    <w:rsid w:val="22CA1B74"/>
    <w:rsid w:val="23673F3E"/>
    <w:rsid w:val="2436731B"/>
    <w:rsid w:val="289B5D70"/>
    <w:rsid w:val="2A1C4A45"/>
    <w:rsid w:val="2A44581A"/>
    <w:rsid w:val="2A502FEB"/>
    <w:rsid w:val="2BA15A1F"/>
    <w:rsid w:val="2DFC2755"/>
    <w:rsid w:val="2E053C7C"/>
    <w:rsid w:val="2F762E67"/>
    <w:rsid w:val="2F8113FE"/>
    <w:rsid w:val="3016447C"/>
    <w:rsid w:val="30C976F9"/>
    <w:rsid w:val="32087FC3"/>
    <w:rsid w:val="32491F29"/>
    <w:rsid w:val="328858F3"/>
    <w:rsid w:val="350C5A51"/>
    <w:rsid w:val="3513157E"/>
    <w:rsid w:val="3601278A"/>
    <w:rsid w:val="361444CC"/>
    <w:rsid w:val="36EB2C9D"/>
    <w:rsid w:val="374617A5"/>
    <w:rsid w:val="38167642"/>
    <w:rsid w:val="382E0A5C"/>
    <w:rsid w:val="397C0BAE"/>
    <w:rsid w:val="3A7C0807"/>
    <w:rsid w:val="3B40257B"/>
    <w:rsid w:val="3C0637C5"/>
    <w:rsid w:val="3D064921"/>
    <w:rsid w:val="3D365577"/>
    <w:rsid w:val="3E456D30"/>
    <w:rsid w:val="3ECC729E"/>
    <w:rsid w:val="3F456695"/>
    <w:rsid w:val="3F87756C"/>
    <w:rsid w:val="4001677D"/>
    <w:rsid w:val="41182D1A"/>
    <w:rsid w:val="41BE7F1E"/>
    <w:rsid w:val="436E048A"/>
    <w:rsid w:val="43C36359"/>
    <w:rsid w:val="43F71D59"/>
    <w:rsid w:val="44240972"/>
    <w:rsid w:val="44C707F3"/>
    <w:rsid w:val="45CA2816"/>
    <w:rsid w:val="47584B66"/>
    <w:rsid w:val="491D04EB"/>
    <w:rsid w:val="49D84663"/>
    <w:rsid w:val="4B3612A5"/>
    <w:rsid w:val="4B894DDA"/>
    <w:rsid w:val="4CEE073C"/>
    <w:rsid w:val="4E277436"/>
    <w:rsid w:val="4EDB4BC8"/>
    <w:rsid w:val="4FD40481"/>
    <w:rsid w:val="50680222"/>
    <w:rsid w:val="51657AD2"/>
    <w:rsid w:val="520A444F"/>
    <w:rsid w:val="523D0E4F"/>
    <w:rsid w:val="531204FD"/>
    <w:rsid w:val="53646824"/>
    <w:rsid w:val="542B5EF6"/>
    <w:rsid w:val="566A3CE9"/>
    <w:rsid w:val="57405985"/>
    <w:rsid w:val="575064EA"/>
    <w:rsid w:val="57802226"/>
    <w:rsid w:val="57AE108B"/>
    <w:rsid w:val="57B73D5D"/>
    <w:rsid w:val="59073494"/>
    <w:rsid w:val="5946106C"/>
    <w:rsid w:val="595E6596"/>
    <w:rsid w:val="596926C2"/>
    <w:rsid w:val="59904603"/>
    <w:rsid w:val="5C133668"/>
    <w:rsid w:val="5C2634BB"/>
    <w:rsid w:val="5D0F2FF6"/>
    <w:rsid w:val="5D67030F"/>
    <w:rsid w:val="5DE75445"/>
    <w:rsid w:val="5DFE7762"/>
    <w:rsid w:val="617B314A"/>
    <w:rsid w:val="617D4D6A"/>
    <w:rsid w:val="621912AD"/>
    <w:rsid w:val="62937A5E"/>
    <w:rsid w:val="63011A06"/>
    <w:rsid w:val="63C74D38"/>
    <w:rsid w:val="651D7310"/>
    <w:rsid w:val="67AE17DA"/>
    <w:rsid w:val="6A1D1B56"/>
    <w:rsid w:val="6A53650D"/>
    <w:rsid w:val="6A64035D"/>
    <w:rsid w:val="6AD14E1A"/>
    <w:rsid w:val="6B064AAC"/>
    <w:rsid w:val="6C116020"/>
    <w:rsid w:val="6D725D15"/>
    <w:rsid w:val="6E0F7A08"/>
    <w:rsid w:val="6F3A4760"/>
    <w:rsid w:val="70D2074D"/>
    <w:rsid w:val="70E16CEF"/>
    <w:rsid w:val="727603A8"/>
    <w:rsid w:val="72B94E61"/>
    <w:rsid w:val="72DB7F88"/>
    <w:rsid w:val="7332573C"/>
    <w:rsid w:val="73501E6B"/>
    <w:rsid w:val="73775FE8"/>
    <w:rsid w:val="73BD5C61"/>
    <w:rsid w:val="741A22DF"/>
    <w:rsid w:val="753D30AC"/>
    <w:rsid w:val="75950C25"/>
    <w:rsid w:val="75A22521"/>
    <w:rsid w:val="77691EBB"/>
    <w:rsid w:val="78915924"/>
    <w:rsid w:val="792712C9"/>
    <w:rsid w:val="7B72220E"/>
    <w:rsid w:val="7B903B92"/>
    <w:rsid w:val="7BF3045C"/>
    <w:rsid w:val="7C552837"/>
    <w:rsid w:val="7D39684F"/>
    <w:rsid w:val="7DEA3972"/>
    <w:rsid w:val="7E5C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7170</Words>
  <Characters>8063</Characters>
  <Lines>69</Lines>
  <Paragraphs>19</Paragraphs>
  <TotalTime>1</TotalTime>
  <ScaleCrop>false</ScaleCrop>
  <LinksUpToDate>false</LinksUpToDate>
  <CharactersWithSpaces>9260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青衣</cp:lastModifiedBy>
  <cp:lastPrinted>2023-11-10T03:10:00Z</cp:lastPrinted>
  <dcterms:modified xsi:type="dcterms:W3CDTF">2024-09-06T05:12:38Z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24E29A36598F4877ACC51EF57015C6DE_13</vt:lpwstr>
  </property>
</Properties>
</file>