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EA004">
      <w:pPr>
        <w:pStyle w:val="13"/>
        <w:jc w:val="both"/>
        <w:rPr>
          <w:rFonts w:hAnsi="黑体"/>
          <w:sz w:val="36"/>
          <w:szCs w:val="36"/>
        </w:rPr>
      </w:pPr>
    </w:p>
    <w:p w14:paraId="2BFDE904">
      <w:pPr>
        <w:pStyle w:val="13"/>
        <w:jc w:val="center"/>
        <w:rPr>
          <w:rFonts w:ascii="Times New Roman" w:hAnsi="Times New Roman" w:cs="Times New Roman"/>
          <w:sz w:val="56"/>
          <w:szCs w:val="56"/>
        </w:rPr>
      </w:pPr>
    </w:p>
    <w:p w14:paraId="0C001815">
      <w:pPr>
        <w:pStyle w:val="13"/>
        <w:jc w:val="center"/>
        <w:rPr>
          <w:rFonts w:ascii="Times New Roman" w:hAnsi="Times New Roman" w:cs="Times New Roman"/>
          <w:sz w:val="84"/>
          <w:szCs w:val="84"/>
        </w:rPr>
      </w:pPr>
    </w:p>
    <w:p w14:paraId="0D27C76C">
      <w:pPr>
        <w:pStyle w:val="13"/>
        <w:jc w:val="center"/>
        <w:rPr>
          <w:rFonts w:ascii="Times New Roman" w:hAnsi="Times New Roman" w:cs="Times New Roman"/>
          <w:sz w:val="84"/>
          <w:szCs w:val="84"/>
        </w:rPr>
      </w:pPr>
    </w:p>
    <w:p w14:paraId="62F3C3F0">
      <w:pPr>
        <w:pStyle w:val="13"/>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5D716EDF">
      <w:pPr>
        <w:pStyle w:val="13"/>
        <w:jc w:val="center"/>
        <w:rPr>
          <w:rFonts w:ascii="Times New Roman" w:hAnsi="Times New Roman" w:eastAsia="方正小标宋_GBK" w:cs="Times New Roman"/>
          <w:sz w:val="56"/>
          <w:szCs w:val="56"/>
        </w:rPr>
      </w:pPr>
      <w:r>
        <w:rPr>
          <w:rFonts w:hint="eastAsia" w:ascii="Times New Roman" w:hAnsi="Times New Roman" w:eastAsia="方正小标宋简体" w:cs="Times New Roman"/>
          <w:sz w:val="72"/>
          <w:szCs w:val="72"/>
          <w:lang w:val="en-US" w:eastAsia="zh-CN"/>
        </w:rPr>
        <w:t>祁阳市供销合作联社</w:t>
      </w:r>
      <w:r>
        <w:rPr>
          <w:rFonts w:ascii="Times New Roman" w:hAnsi="Times New Roman" w:eastAsia="方正小标宋简体" w:cs="Times New Roman"/>
          <w:sz w:val="72"/>
          <w:szCs w:val="72"/>
        </w:rPr>
        <w:t>部门决算</w:t>
      </w:r>
    </w:p>
    <w:p w14:paraId="1677D63F">
      <w:pPr>
        <w:pStyle w:val="13"/>
        <w:jc w:val="center"/>
        <w:rPr>
          <w:rFonts w:ascii="Times New Roman" w:hAnsi="Times New Roman" w:cs="Times New Roman"/>
          <w:sz w:val="56"/>
          <w:szCs w:val="56"/>
        </w:rPr>
      </w:pPr>
    </w:p>
    <w:p w14:paraId="278C92BB">
      <w:pPr>
        <w:pStyle w:val="13"/>
        <w:rPr>
          <w:rFonts w:ascii="Times New Roman" w:hAnsi="Times New Roman" w:cs="Times New Roman"/>
          <w:sz w:val="56"/>
          <w:szCs w:val="56"/>
        </w:rPr>
      </w:pPr>
    </w:p>
    <w:p w14:paraId="6A0A6D75">
      <w:pPr>
        <w:pStyle w:val="13"/>
        <w:jc w:val="center"/>
        <w:rPr>
          <w:rFonts w:ascii="Times New Roman" w:hAnsi="Times New Roman" w:cs="Times New Roman"/>
          <w:sz w:val="32"/>
          <w:szCs w:val="32"/>
        </w:rPr>
      </w:pPr>
    </w:p>
    <w:p w14:paraId="36E350F1">
      <w:pPr>
        <w:pStyle w:val="13"/>
        <w:jc w:val="center"/>
        <w:rPr>
          <w:rFonts w:ascii="Times New Roman" w:hAnsi="Times New Roman" w:cs="Times New Roman"/>
          <w:sz w:val="32"/>
          <w:szCs w:val="32"/>
        </w:rPr>
      </w:pPr>
    </w:p>
    <w:p w14:paraId="0E5F1280">
      <w:pPr>
        <w:pStyle w:val="13"/>
        <w:jc w:val="center"/>
        <w:rPr>
          <w:rFonts w:ascii="Times New Roman" w:hAnsi="Times New Roman" w:cs="Times New Roman"/>
          <w:sz w:val="32"/>
          <w:szCs w:val="32"/>
        </w:rPr>
      </w:pPr>
    </w:p>
    <w:p w14:paraId="2FE42841">
      <w:pPr>
        <w:pStyle w:val="13"/>
        <w:jc w:val="center"/>
        <w:rPr>
          <w:rFonts w:ascii="Times New Roman" w:hAnsi="Times New Roman" w:cs="Times New Roman"/>
          <w:sz w:val="32"/>
          <w:szCs w:val="32"/>
        </w:rPr>
      </w:pPr>
    </w:p>
    <w:p w14:paraId="655BEE1B">
      <w:pPr>
        <w:pStyle w:val="13"/>
        <w:jc w:val="center"/>
        <w:rPr>
          <w:rFonts w:ascii="Times New Roman" w:hAnsi="Times New Roman" w:cs="Times New Roman"/>
          <w:sz w:val="32"/>
          <w:szCs w:val="32"/>
        </w:rPr>
      </w:pPr>
    </w:p>
    <w:p w14:paraId="300125E6">
      <w:pPr>
        <w:pStyle w:val="13"/>
        <w:jc w:val="center"/>
        <w:rPr>
          <w:rFonts w:ascii="Times New Roman" w:hAnsi="Times New Roman" w:cs="Times New Roman"/>
          <w:sz w:val="32"/>
          <w:szCs w:val="32"/>
        </w:rPr>
      </w:pPr>
    </w:p>
    <w:p w14:paraId="6EFA1A6B">
      <w:pPr>
        <w:rPr>
          <w:rFonts w:ascii="Times New Roman" w:hAnsi="Times New Roman" w:cs="Times New Roman"/>
          <w:b/>
          <w:sz w:val="36"/>
          <w:szCs w:val="28"/>
        </w:rPr>
        <w:sectPr>
          <w:pgSz w:w="11906" w:h="16838"/>
          <w:pgMar w:top="1417" w:right="1588" w:bottom="1417" w:left="1588" w:header="851" w:footer="992" w:gutter="0"/>
          <w:pgBorders>
            <w:top w:val="none" w:sz="0" w:space="0"/>
            <w:left w:val="none" w:sz="0" w:space="0"/>
            <w:bottom w:val="none" w:sz="0" w:space="0"/>
            <w:right w:val="none" w:sz="0" w:space="0"/>
          </w:pgBorders>
          <w:cols w:space="425" w:num="1"/>
          <w:docGrid w:type="lines" w:linePitch="312" w:charSpace="0"/>
        </w:sectPr>
      </w:pPr>
    </w:p>
    <w:p w14:paraId="04617094">
      <w:pPr>
        <w:pStyle w:val="13"/>
        <w:spacing w:line="600" w:lineRule="exact"/>
        <w:jc w:val="both"/>
        <w:rPr>
          <w:rFonts w:ascii="Times New Roman" w:hAnsi="Times New Roman" w:cs="Times New Roman"/>
          <w:b/>
          <w:sz w:val="36"/>
          <w:szCs w:val="28"/>
        </w:rPr>
      </w:pPr>
    </w:p>
    <w:p w14:paraId="6C29AA82">
      <w:pPr>
        <w:pStyle w:val="13"/>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7159F6D4">
      <w:pPr>
        <w:pStyle w:val="13"/>
        <w:spacing w:line="600" w:lineRule="exact"/>
        <w:jc w:val="center"/>
        <w:rPr>
          <w:rFonts w:ascii="Times New Roman" w:hAnsi="Times New Roman" w:cs="Times New Roman"/>
          <w:b/>
          <w:sz w:val="36"/>
          <w:szCs w:val="28"/>
        </w:rPr>
      </w:pPr>
    </w:p>
    <w:p w14:paraId="65F40BD4">
      <w:pPr>
        <w:pStyle w:val="13"/>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rPr>
        <w:t>祁阳市供销合作联社</w:t>
      </w:r>
      <w:r>
        <w:rPr>
          <w:rFonts w:ascii="Times New Roman" w:hAnsi="Times New Roman" w:cs="Times New Roman"/>
          <w:bCs/>
          <w:sz w:val="32"/>
          <w:szCs w:val="32"/>
        </w:rPr>
        <w:t>部门概况</w:t>
      </w:r>
    </w:p>
    <w:p w14:paraId="1F9421B7">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6AAA26D9">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4F77DF3B">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3E4F6317">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6D4EEA1C">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6E5D8EB9">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2B471B89">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3F0EB9D2">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532C7A60">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679C37BE">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0D14EC5A">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10D78139">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47D99F25">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386E6A78">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730DF893">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1B00D44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37CC532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784B846A">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20CB164E">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45278FD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3A4DC35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0B62400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651596C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14:paraId="2439352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14:paraId="4E0210F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14:paraId="08CB4882">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14:paraId="106A56D9">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14:paraId="1727740E">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2C866331">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4B88FB78">
      <w:pPr>
        <w:pStyle w:val="13"/>
        <w:spacing w:line="600" w:lineRule="exact"/>
        <w:rPr>
          <w:rFonts w:ascii="Times New Roman" w:hAnsi="Times New Roman" w:cs="Times New Roman"/>
          <w:bCs/>
          <w:sz w:val="28"/>
          <w:szCs w:val="28"/>
        </w:rPr>
      </w:pPr>
    </w:p>
    <w:p w14:paraId="1EEF3C85">
      <w:pPr>
        <w:jc w:val="center"/>
        <w:rPr>
          <w:rFonts w:ascii="Times New Roman" w:hAnsi="Times New Roman" w:cs="Times New Roman"/>
          <w:sz w:val="72"/>
          <w:szCs w:val="72"/>
        </w:rPr>
      </w:pPr>
    </w:p>
    <w:p w14:paraId="096DA667">
      <w:pPr>
        <w:jc w:val="center"/>
        <w:rPr>
          <w:rFonts w:ascii="Times New Roman" w:hAnsi="Times New Roman" w:cs="Times New Roman"/>
          <w:sz w:val="72"/>
          <w:szCs w:val="72"/>
        </w:rPr>
      </w:pPr>
    </w:p>
    <w:p w14:paraId="07D696AF">
      <w:pPr>
        <w:jc w:val="center"/>
        <w:rPr>
          <w:rFonts w:ascii="Times New Roman" w:hAnsi="Times New Roman" w:cs="Times New Roman"/>
          <w:sz w:val="72"/>
          <w:szCs w:val="72"/>
        </w:rPr>
      </w:pPr>
    </w:p>
    <w:p w14:paraId="44122343">
      <w:pPr>
        <w:pStyle w:val="7"/>
        <w:rPr>
          <w:rFonts w:ascii="Times New Roman" w:hAnsi="Times New Roman" w:cs="Times New Roman"/>
        </w:rPr>
        <w:sectPr>
          <w:footerReference r:id="rId4" w:type="default"/>
          <w:pgSz w:w="11906" w:h="16838"/>
          <w:pgMar w:top="1417" w:right="1588" w:bottom="1417" w:left="1588"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271BD853">
      <w:pPr>
        <w:rPr>
          <w:rFonts w:ascii="Times New Roman" w:hAnsi="Times New Roman" w:eastAsia="方正小标宋_GBK" w:cs="Times New Roman"/>
          <w:sz w:val="72"/>
          <w:szCs w:val="72"/>
        </w:rPr>
      </w:pPr>
    </w:p>
    <w:p w14:paraId="25554B5D">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03A2142E">
      <w:pPr>
        <w:pStyle w:val="13"/>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祁阳市供销合作联社</w:t>
      </w:r>
      <w:r>
        <w:rPr>
          <w:rFonts w:ascii="Times New Roman" w:hAnsi="Times New Roman" w:eastAsia="方正小标宋_GBK" w:cs="Times New Roman"/>
          <w:sz w:val="52"/>
          <w:szCs w:val="52"/>
        </w:rPr>
        <w:t>单位概况</w:t>
      </w:r>
    </w:p>
    <w:p w14:paraId="5DE5DCC9">
      <w:pPr>
        <w:pStyle w:val="3"/>
        <w:ind w:left="0" w:leftChars="0" w:firstLine="0" w:firstLineChars="0"/>
        <w:rPr>
          <w:rFonts w:ascii="Times New Roman" w:hAnsi="Times New Roman" w:cs="Times New Roman"/>
        </w:rPr>
      </w:pPr>
    </w:p>
    <w:p w14:paraId="43052AC6">
      <w:pPr>
        <w:pStyle w:val="14"/>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638D4899">
      <w:pPr>
        <w:spacing w:line="600" w:lineRule="exact"/>
        <w:ind w:firstLine="800" w:firstLineChars="25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祁阳市供销合作联社坚持以习近平新时代中国特色社会主义思想为指导，全面贯彻党的二十大精神及市委经济工作会议决策部署，立足新发展阶段，完整、准确、全面贯彻新发展理念。在市委、市政府的正确领导和省、永州市供销合作社的关心指导下，以深化综合改革为主线，坚持党建引领、数字赋能、绿色发展，全面推进乡村振兴战略。</w:t>
      </w:r>
    </w:p>
    <w:p w14:paraId="4F1EF4D9">
      <w:pPr>
        <w:spacing w:line="600" w:lineRule="exact"/>
        <w:ind w:firstLine="800" w:firstLineChars="25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本社以服务“三农”为根本宗旨，着力构建现代农业服务体系，提升为农服务水平，夯实为农服务基础。通过大力发展“两社一会”、着力推进“新网工程”和“网上供销社”建设，不断拓宽为农服务领域，壮大系统经济实力，在发展现代农业、促进农民致富、繁荣城乡经济中发挥了重要作用，奋力打造服务农民生产生活的综合平台。</w:t>
      </w:r>
    </w:p>
    <w:p w14:paraId="1141615D">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379122AB">
      <w:pPr>
        <w:widowControl/>
        <w:spacing w:line="240" w:lineRule="auto"/>
        <w:ind w:firstLine="640" w:firstLineChars="200"/>
        <w:rPr>
          <w:rFonts w:hint="eastAsia"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Times New Roman"/>
          <w:bCs/>
          <w:kern w:val="0"/>
          <w:sz w:val="32"/>
          <w:szCs w:val="32"/>
        </w:rPr>
        <w:t>祁阳市供销合作联社</w:t>
      </w:r>
      <w:r>
        <w:rPr>
          <w:rFonts w:ascii="Times New Roman" w:hAnsi="Times New Roman" w:eastAsia="仿宋_GB2312" w:cs="Times New Roman"/>
          <w:bCs/>
          <w:kern w:val="0"/>
          <w:sz w:val="32"/>
          <w:szCs w:val="32"/>
        </w:rPr>
        <w:t>单位内设机构包括：</w:t>
      </w:r>
      <w:r>
        <w:rPr>
          <w:rFonts w:hint="eastAsia" w:ascii="Times New Roman" w:hAnsi="Times New Roman" w:eastAsia="仿宋_GB2312" w:cs="Times New Roman"/>
          <w:bCs/>
          <w:kern w:val="0"/>
          <w:sz w:val="32"/>
          <w:szCs w:val="32"/>
        </w:rPr>
        <w:t>办公室、政工股、财审股、合作指导股、经贸股、下辖新三湘农资公司、</w:t>
      </w:r>
      <w:r>
        <w:rPr>
          <w:rFonts w:hint="eastAsia" w:ascii="Times New Roman" w:hAnsi="Times New Roman" w:eastAsia="仿宋_GB2312" w:cs="Times New Roman"/>
          <w:bCs/>
          <w:kern w:val="0"/>
          <w:sz w:val="32"/>
          <w:szCs w:val="32"/>
          <w:lang w:val="en-US" w:eastAsia="zh-CN"/>
        </w:rPr>
        <w:t>县</w:t>
      </w:r>
      <w:r>
        <w:rPr>
          <w:rFonts w:hint="eastAsia" w:ascii="Times New Roman" w:hAnsi="Times New Roman" w:eastAsia="仿宋_GB2312" w:cs="Times New Roman"/>
          <w:bCs/>
          <w:kern w:val="0"/>
          <w:sz w:val="32"/>
          <w:szCs w:val="32"/>
        </w:rPr>
        <w:t>再生资源公司、烟花爆竹公司、祁阳市华胥电子商务有限公司、祁阳市供销安邦农业服务有限公司。</w:t>
      </w:r>
    </w:p>
    <w:p w14:paraId="1867113B">
      <w:pPr>
        <w:widowControl/>
        <w:spacing w:line="600" w:lineRule="exact"/>
        <w:ind w:firstLine="640" w:firstLineChars="200"/>
        <w:rPr>
          <w:rFonts w:hint="eastAsia" w:ascii="Times New Roman" w:hAnsi="Times New Roman" w:eastAsia="仿宋_GB2312" w:cs="Times New Roman"/>
          <w:bCs/>
          <w:kern w:val="0"/>
          <w:sz w:val="32"/>
          <w:szCs w:val="32"/>
          <w:lang w:eastAsia="zh-CN"/>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Times New Roman"/>
          <w:bCs/>
          <w:kern w:val="0"/>
          <w:sz w:val="32"/>
          <w:szCs w:val="32"/>
        </w:rPr>
        <w:t>祁阳市供销合作联社</w:t>
      </w:r>
      <w:r>
        <w:rPr>
          <w:rFonts w:ascii="Times New Roman" w:hAnsi="Times New Roman" w:eastAsia="仿宋_GB2312" w:cs="Times New Roman"/>
          <w:bCs/>
          <w:kern w:val="0"/>
          <w:sz w:val="32"/>
          <w:szCs w:val="32"/>
        </w:rPr>
        <w:t>单位2024年部门决算汇总公开单位构成包括：</w:t>
      </w:r>
      <w:r>
        <w:rPr>
          <w:rFonts w:hint="eastAsia" w:ascii="Times New Roman" w:hAnsi="Times New Roman" w:eastAsia="仿宋_GB2312" w:cs="Times New Roman"/>
          <w:bCs/>
          <w:kern w:val="0"/>
          <w:sz w:val="32"/>
          <w:szCs w:val="32"/>
        </w:rPr>
        <w:t>祁阳市供销合作联社本级</w:t>
      </w:r>
      <w:r>
        <w:rPr>
          <w:rFonts w:hint="eastAsia" w:ascii="Times New Roman" w:hAnsi="Times New Roman" w:eastAsia="仿宋_GB2312" w:cs="Times New Roman"/>
          <w:bCs/>
          <w:kern w:val="0"/>
          <w:sz w:val="32"/>
          <w:szCs w:val="32"/>
          <w:lang w:eastAsia="zh-CN"/>
        </w:rPr>
        <w:t>。</w:t>
      </w:r>
    </w:p>
    <w:p w14:paraId="6451BFFD">
      <w:pPr>
        <w:jc w:val="left"/>
        <w:rPr>
          <w:rFonts w:ascii="Times New Roman" w:hAnsi="Times New Roman" w:eastAsia="仿宋_GB2312" w:cs="Times New Roman"/>
          <w:sz w:val="28"/>
          <w:szCs w:val="32"/>
        </w:rPr>
      </w:pPr>
    </w:p>
    <w:p w14:paraId="4DA6AA6A">
      <w:pPr>
        <w:jc w:val="center"/>
        <w:rPr>
          <w:rFonts w:ascii="Times New Roman" w:hAnsi="Times New Roman" w:eastAsia="黑体" w:cs="Times New Roman"/>
          <w:sz w:val="28"/>
          <w:szCs w:val="28"/>
        </w:rPr>
      </w:pPr>
    </w:p>
    <w:p w14:paraId="7F1FD353">
      <w:pPr>
        <w:jc w:val="center"/>
        <w:rPr>
          <w:rFonts w:ascii="Times New Roman" w:hAnsi="Times New Roman" w:eastAsia="黑体" w:cs="Times New Roman"/>
          <w:sz w:val="28"/>
          <w:szCs w:val="28"/>
        </w:rPr>
      </w:pPr>
    </w:p>
    <w:p w14:paraId="382BB4C5">
      <w:pPr>
        <w:jc w:val="center"/>
        <w:rPr>
          <w:rFonts w:ascii="Times New Roman" w:hAnsi="Times New Roman" w:eastAsia="黑体" w:cs="Times New Roman"/>
          <w:sz w:val="28"/>
          <w:szCs w:val="28"/>
        </w:rPr>
      </w:pPr>
    </w:p>
    <w:p w14:paraId="0B88D684">
      <w:pPr>
        <w:jc w:val="center"/>
        <w:rPr>
          <w:rFonts w:ascii="Times New Roman" w:hAnsi="Times New Roman" w:eastAsia="黑体" w:cs="Times New Roman"/>
          <w:sz w:val="28"/>
          <w:szCs w:val="28"/>
        </w:rPr>
      </w:pPr>
    </w:p>
    <w:p w14:paraId="1E3AF794">
      <w:pPr>
        <w:jc w:val="center"/>
        <w:rPr>
          <w:rFonts w:ascii="Times New Roman" w:hAnsi="Times New Roman" w:eastAsia="黑体" w:cs="Times New Roman"/>
          <w:sz w:val="28"/>
          <w:szCs w:val="28"/>
        </w:rPr>
      </w:pPr>
    </w:p>
    <w:p w14:paraId="24E65DA6">
      <w:pPr>
        <w:pStyle w:val="7"/>
        <w:rPr>
          <w:rFonts w:ascii="Times New Roman" w:hAnsi="Times New Roman" w:cs="Times New Roman"/>
        </w:rPr>
        <w:sectPr>
          <w:footerReference r:id="rId5" w:type="default"/>
          <w:pgSz w:w="11906" w:h="16838"/>
          <w:pgMar w:top="1417" w:right="1588" w:bottom="1417" w:left="1588"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09AF4773">
      <w:pPr>
        <w:pStyle w:val="13"/>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63928765">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p w14:paraId="315FDD5D">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公开01表</w:t>
      </w:r>
    </w:p>
    <w:p w14:paraId="7CAD50CD">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kern w:val="0"/>
          <w:sz w:val="20"/>
          <w:szCs w:val="20"/>
          <w:lang w:bidi="ar"/>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bidi="ar"/>
        </w:rPr>
        <w:t>祁阳市供销合作联社</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单位：万元</w:t>
      </w:r>
    </w:p>
    <w:tbl>
      <w:tblPr>
        <w:tblStyle w:val="9"/>
        <w:tblW w:w="14896" w:type="dxa"/>
        <w:jc w:val="center"/>
        <w:tblLayout w:type="autofit"/>
        <w:tblCellMar>
          <w:top w:w="0" w:type="dxa"/>
          <w:left w:w="108" w:type="dxa"/>
          <w:bottom w:w="0" w:type="dxa"/>
          <w:right w:w="108" w:type="dxa"/>
        </w:tblCellMar>
      </w:tblPr>
      <w:tblGrid>
        <w:gridCol w:w="5762"/>
        <w:gridCol w:w="850"/>
        <w:gridCol w:w="1291"/>
        <w:gridCol w:w="4851"/>
        <w:gridCol w:w="850"/>
        <w:gridCol w:w="1292"/>
      </w:tblGrid>
      <w:tr w14:paraId="28152FEA">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C38B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C2E6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支出</w:t>
            </w:r>
          </w:p>
        </w:tc>
      </w:tr>
      <w:tr w14:paraId="604824A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1B62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C0CE1">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3CDD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3818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12D99">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6836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r>
      <w:tr w14:paraId="642FB82D">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8C3B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5C6A4">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C116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A68C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9FA1C">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E22F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r>
      <w:tr w14:paraId="19777126">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46A9">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8AA6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D788B">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271.09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0BB3C">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92EAE">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7802">
            <w:pPr>
              <w:jc w:val="right"/>
              <w:rPr>
                <w:rFonts w:ascii="Times New Roman" w:hAnsi="Times New Roman" w:eastAsia="仿宋_GB2312" w:cs="Times New Roman"/>
                <w:color w:val="000000"/>
                <w:sz w:val="22"/>
              </w:rPr>
            </w:pPr>
          </w:p>
        </w:tc>
      </w:tr>
      <w:tr w14:paraId="4566DEF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26104">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01A7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B58BB">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2818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AF316">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AB20">
            <w:pPr>
              <w:jc w:val="right"/>
              <w:rPr>
                <w:rFonts w:ascii="Times New Roman" w:hAnsi="Times New Roman" w:eastAsia="仿宋_GB2312" w:cs="Times New Roman"/>
                <w:color w:val="000000"/>
                <w:sz w:val="22"/>
              </w:rPr>
            </w:pPr>
          </w:p>
        </w:tc>
      </w:tr>
      <w:tr w14:paraId="39611F06">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59BC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73E8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20D5">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41D9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F5A6D">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243D">
            <w:pPr>
              <w:jc w:val="right"/>
              <w:rPr>
                <w:rFonts w:ascii="Times New Roman" w:hAnsi="Times New Roman" w:eastAsia="仿宋_GB2312" w:cs="Times New Roman"/>
                <w:color w:val="000000"/>
                <w:sz w:val="22"/>
              </w:rPr>
            </w:pPr>
          </w:p>
        </w:tc>
      </w:tr>
      <w:tr w14:paraId="7274ADBB">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36C99">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6795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E6578">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0CB3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CD606">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5CAE">
            <w:pPr>
              <w:jc w:val="right"/>
              <w:rPr>
                <w:rFonts w:ascii="Times New Roman" w:hAnsi="Times New Roman" w:eastAsia="仿宋_GB2312" w:cs="Times New Roman"/>
                <w:color w:val="000000"/>
                <w:sz w:val="22"/>
              </w:rPr>
            </w:pPr>
          </w:p>
        </w:tc>
      </w:tr>
      <w:tr w14:paraId="06492804">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55B55">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5E19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EB974">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F5BD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A7355">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1F6C8">
            <w:pPr>
              <w:jc w:val="right"/>
              <w:rPr>
                <w:rFonts w:ascii="Times New Roman" w:hAnsi="Times New Roman" w:eastAsia="仿宋_GB2312" w:cs="Times New Roman"/>
                <w:color w:val="000000"/>
                <w:sz w:val="22"/>
              </w:rPr>
            </w:pPr>
          </w:p>
        </w:tc>
      </w:tr>
      <w:tr w14:paraId="7D50A73E">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C2353">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4EF7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A7501">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AF2BC">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8B3BC">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8FE4">
            <w:pPr>
              <w:jc w:val="right"/>
              <w:rPr>
                <w:rFonts w:ascii="Times New Roman" w:hAnsi="Times New Roman" w:eastAsia="仿宋_GB2312" w:cs="Times New Roman"/>
                <w:color w:val="000000"/>
                <w:sz w:val="22"/>
              </w:rPr>
            </w:pPr>
          </w:p>
        </w:tc>
      </w:tr>
      <w:tr w14:paraId="681B739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7E17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5C99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E2E15">
            <w:pPr>
              <w:widowControl/>
              <w:jc w:val="left"/>
              <w:textAlignment w:val="center"/>
              <w:rPr>
                <w:rFonts w:ascii="Times New Roman" w:hAnsi="Times New Roman" w:eastAsia="仿宋_GB2312"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50C1">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63367">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D5E72">
            <w:pPr>
              <w:jc w:val="right"/>
              <w:rPr>
                <w:rFonts w:ascii="Times New Roman" w:hAnsi="Times New Roman" w:eastAsia="仿宋_GB2312" w:cs="Times New Roman"/>
                <w:color w:val="000000"/>
                <w:sz w:val="22"/>
              </w:rPr>
            </w:pPr>
          </w:p>
        </w:tc>
      </w:tr>
      <w:tr w14:paraId="60B88D9B">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5CFC7">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EE28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CE3BA">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72EB8">
            <w:r>
              <w:rPr>
                <w:rFonts w:hint="eastAsia" w:ascii="Times New Roman" w:hAnsi="Times New Roman" w:eastAsia="仿宋_GB2312" w:cs="Times New Roman"/>
                <w:color w:val="000000"/>
                <w:kern w:val="0"/>
                <w:sz w:val="22"/>
                <w:lang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58AEB">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2C948">
            <w:pPr>
              <w:jc w:val="center"/>
              <w:rPr>
                <w:rFonts w:hint="eastAsia" w:ascii="Times New Roman" w:hAnsi="Times New Roman" w:eastAsia="仿宋_GB2312" w:cs="Times New Roman"/>
                <w:color w:val="000000"/>
                <w:sz w:val="22"/>
              </w:rPr>
            </w:pPr>
            <w:r>
              <w:rPr>
                <w:rFonts w:hint="eastAsia" w:ascii="Times New Roman" w:hAnsi="Times New Roman" w:eastAsia="仿宋_GB2312" w:cs="Times New Roman"/>
                <w:color w:val="000000"/>
                <w:sz w:val="22"/>
              </w:rPr>
              <w:t>57.88</w:t>
            </w:r>
          </w:p>
        </w:tc>
      </w:tr>
      <w:tr w14:paraId="3D2EFB1F">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24698">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B62A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DDE40">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BBE1F">
            <w:pPr>
              <w:jc w:val="left"/>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kern w:val="0"/>
                <w:sz w:val="22"/>
                <w:lang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F3835D">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6C0FA">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7.53</w:t>
            </w:r>
          </w:p>
        </w:tc>
      </w:tr>
      <w:tr w14:paraId="692E139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0947">
            <w:pPr>
              <w:widowControl/>
              <w:jc w:val="center"/>
              <w:textAlignment w:val="center"/>
              <w:rPr>
                <w:rFonts w:ascii="Times New Roman" w:hAnsi="Times New Roman" w:eastAsia="仿宋_GB2312" w:cs="Times New Roman"/>
                <w:b/>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0BFE9">
            <w:pPr>
              <w:widowControl/>
              <w:jc w:val="center"/>
              <w:textAlignment w:val="cente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10</w:t>
            </w:r>
          </w:p>
          <w:p w14:paraId="53199981">
            <w:pPr>
              <w:pStyle w:val="7"/>
              <w:rPr>
                <w:rFonts w:hint="default"/>
                <w:lang w:val="en-US" w:eastAsia="zh-CN"/>
              </w:rPr>
            </w:pPr>
            <w:r>
              <w:rPr>
                <w:rFonts w:hint="eastAsia" w:ascii="Times New Roman" w:hAnsi="Times New Roman" w:eastAsia="仿宋_GB2312" w:cs="Times New Roman"/>
                <w:color w:val="000000"/>
                <w:sz w:val="22"/>
                <w:lang w:val="en-US" w:eastAsia="zh-C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62FAC">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FB6D">
            <w:pPr>
              <w:widowControl/>
              <w:jc w:val="left"/>
              <w:textAlignment w:val="center"/>
              <w:rPr>
                <w:rFonts w:ascii="Times New Roman" w:hAnsi="Times New Roman" w:eastAsia="仿宋_GB2312" w:cs="Times New Roman"/>
                <w:b/>
                <w:color w:val="000000"/>
                <w:sz w:val="22"/>
              </w:rPr>
            </w:pPr>
            <w:r>
              <w:rPr>
                <w:rFonts w:hint="eastAsia" w:ascii="Times New Roman" w:hAnsi="Times New Roman" w:eastAsia="仿宋_GB2312" w:cs="Times New Roman"/>
                <w:color w:val="000000"/>
                <w:kern w:val="0"/>
                <w:sz w:val="22"/>
                <w:lang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C45AB">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9EE97">
            <w:pPr>
              <w:jc w:val="center"/>
              <w:rPr>
                <w:rFonts w:hint="eastAsia" w:ascii="Times New Roman" w:hAnsi="Times New Roman" w:eastAsia="仿宋_GB2312" w:cs="Times New Roman"/>
                <w:color w:val="000000"/>
                <w:sz w:val="22"/>
              </w:rPr>
            </w:pPr>
          </w:p>
        </w:tc>
      </w:tr>
      <w:tr w14:paraId="6EC10D4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2F50">
            <w:pPr>
              <w:widowControl/>
              <w:jc w:val="left"/>
              <w:textAlignment w:val="center"/>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00EB6">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1610A">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37413">
            <w:pPr>
              <w:widowControl/>
              <w:jc w:val="left"/>
              <w:textAlignment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kern w:val="0"/>
                <w:sz w:val="22"/>
                <w:lang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1AFE9">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A90D8">
            <w:pPr>
              <w:jc w:val="center"/>
              <w:rPr>
                <w:rFonts w:hint="eastAsia" w:ascii="Times New Roman" w:hAnsi="Times New Roman" w:eastAsia="仿宋_GB2312" w:cs="Times New Roman"/>
                <w:color w:val="000000"/>
                <w:sz w:val="22"/>
              </w:rPr>
            </w:pPr>
          </w:p>
        </w:tc>
      </w:tr>
      <w:tr w14:paraId="41401C7E">
        <w:tblPrEx>
          <w:tblCellMar>
            <w:top w:w="0" w:type="dxa"/>
            <w:left w:w="108" w:type="dxa"/>
            <w:bottom w:w="0" w:type="dxa"/>
            <w:right w:w="108" w:type="dxa"/>
          </w:tblCellMar>
        </w:tblPrEx>
        <w:trPr>
          <w:trHeight w:val="302"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0B5C0">
            <w:pPr>
              <w:widowControl/>
              <w:jc w:val="left"/>
              <w:textAlignment w:val="center"/>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D9D37">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31736">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1C51">
            <w:pPr>
              <w:widowControl/>
              <w:jc w:val="left"/>
              <w:textAlignment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kern w:val="0"/>
                <w:sz w:val="22"/>
                <w:lang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DADA7">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CB534">
            <w:pPr>
              <w:jc w:val="center"/>
              <w:rPr>
                <w:rFonts w:hint="eastAsia" w:ascii="Times New Roman" w:hAnsi="Times New Roman" w:eastAsia="仿宋_GB2312" w:cs="Times New Roman"/>
                <w:color w:val="000000"/>
                <w:sz w:val="22"/>
              </w:rPr>
            </w:pPr>
          </w:p>
        </w:tc>
      </w:tr>
      <w:tr w14:paraId="454529D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8955C">
            <w:pPr>
              <w:widowControl/>
              <w:jc w:val="center"/>
              <w:textAlignment w:val="center"/>
              <w:rPr>
                <w:rFonts w:ascii="Times New Roman" w:hAnsi="Times New Roman" w:eastAsia="仿宋_GB2312" w:cs="Times New Roman"/>
                <w:b/>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D42B4">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7740">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75619">
            <w:pPr>
              <w:widowControl/>
              <w:jc w:val="left"/>
              <w:textAlignment w:val="center"/>
              <w:rPr>
                <w:rFonts w:ascii="Times New Roman" w:hAnsi="Times New Roman" w:eastAsia="仿宋_GB2312" w:cs="Times New Roman"/>
                <w:b/>
                <w:color w:val="000000"/>
                <w:sz w:val="22"/>
              </w:rPr>
            </w:pPr>
            <w:r>
              <w:rPr>
                <w:rFonts w:hint="eastAsia" w:ascii="Times New Roman" w:hAnsi="Times New Roman" w:eastAsia="仿宋_GB2312" w:cs="Times New Roman"/>
                <w:color w:val="000000"/>
                <w:kern w:val="0"/>
                <w:sz w:val="22"/>
                <w:lang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771DE">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4C3D">
            <w:pPr>
              <w:jc w:val="center"/>
              <w:rPr>
                <w:rFonts w:hint="eastAsia" w:ascii="Times New Roman" w:hAnsi="Times New Roman" w:eastAsia="仿宋_GB2312" w:cs="Times New Roman"/>
                <w:color w:val="000000"/>
                <w:sz w:val="22"/>
              </w:rPr>
            </w:pPr>
          </w:p>
        </w:tc>
      </w:tr>
      <w:tr w14:paraId="6AE95AD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A5716">
            <w:pPr>
              <w:widowControl/>
              <w:jc w:val="center"/>
              <w:textAlignment w:val="center"/>
              <w:rPr>
                <w:rFonts w:ascii="Times New Roman" w:hAnsi="Times New Roman" w:eastAsia="仿宋_GB2312" w:cs="Times New Roman"/>
                <w:b/>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57964">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3B7C4">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CB769">
            <w:pPr>
              <w:widowControl/>
              <w:jc w:val="left"/>
              <w:textAlignment w:val="center"/>
              <w:rPr>
                <w:rFonts w:ascii="Times New Roman" w:hAnsi="Times New Roman" w:eastAsia="仿宋_GB2312" w:cs="Times New Roman"/>
                <w:b/>
                <w:color w:val="000000"/>
                <w:kern w:val="0"/>
                <w:sz w:val="22"/>
                <w:lang w:bidi="ar"/>
              </w:rPr>
            </w:pPr>
            <w:r>
              <w:rPr>
                <w:rFonts w:hint="eastAsia" w:ascii="Times New Roman" w:hAnsi="Times New Roman" w:eastAsia="仿宋_GB2312" w:cs="Times New Roman"/>
                <w:color w:val="000000"/>
                <w:kern w:val="0"/>
                <w:sz w:val="22"/>
                <w:lang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0F88F">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D5886">
            <w:pPr>
              <w:jc w:val="center"/>
              <w:rPr>
                <w:rFonts w:hint="eastAsia" w:ascii="Times New Roman" w:hAnsi="Times New Roman" w:eastAsia="仿宋_GB2312" w:cs="Times New Roman"/>
                <w:color w:val="000000"/>
                <w:sz w:val="22"/>
              </w:rPr>
            </w:pPr>
          </w:p>
        </w:tc>
      </w:tr>
      <w:tr w14:paraId="462FA94D">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3802C">
            <w:pPr>
              <w:widowControl/>
              <w:jc w:val="center"/>
              <w:textAlignment w:val="center"/>
              <w:rPr>
                <w:rFonts w:ascii="Times New Roman" w:hAnsi="Times New Roman" w:eastAsia="仿宋_GB2312" w:cs="Times New Roman"/>
                <w:b/>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8B425">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AD7D5">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EA7EF">
            <w:pPr>
              <w:widowControl/>
              <w:jc w:val="left"/>
              <w:textAlignment w:val="center"/>
              <w:rPr>
                <w:rFonts w:ascii="Times New Roman" w:hAnsi="Times New Roman" w:eastAsia="仿宋_GB2312" w:cs="Times New Roman"/>
                <w:b/>
                <w:color w:val="000000"/>
                <w:kern w:val="0"/>
                <w:sz w:val="22"/>
                <w:lang w:bidi="ar"/>
              </w:rPr>
            </w:pPr>
            <w:r>
              <w:rPr>
                <w:rFonts w:hint="eastAsia" w:ascii="Times New Roman" w:hAnsi="Times New Roman" w:eastAsia="仿宋_GB2312" w:cs="Times New Roman"/>
                <w:color w:val="000000"/>
                <w:kern w:val="0"/>
                <w:sz w:val="22"/>
                <w:lang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802CD">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45375">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192.15</w:t>
            </w:r>
          </w:p>
        </w:tc>
      </w:tr>
      <w:tr w14:paraId="1D07D83F">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D5527">
            <w:pPr>
              <w:widowControl/>
              <w:jc w:val="center"/>
              <w:textAlignment w:val="center"/>
              <w:rPr>
                <w:rFonts w:ascii="Times New Roman" w:hAnsi="Times New Roman" w:eastAsia="仿宋_GB2312" w:cs="Times New Roman"/>
                <w:b/>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D9149">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1221C">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7C64E">
            <w:pPr>
              <w:widowControl/>
              <w:jc w:val="left"/>
              <w:textAlignment w:val="center"/>
              <w:rPr>
                <w:rFonts w:ascii="Times New Roman" w:hAnsi="Times New Roman" w:eastAsia="仿宋_GB2312" w:cs="Times New Roman"/>
                <w:b/>
                <w:color w:val="000000"/>
                <w:kern w:val="0"/>
                <w:sz w:val="22"/>
                <w:lang w:bidi="ar"/>
              </w:rPr>
            </w:pPr>
            <w:r>
              <w:rPr>
                <w:rFonts w:hint="eastAsia" w:ascii="Times New Roman" w:hAnsi="Times New Roman" w:eastAsia="仿宋_GB2312" w:cs="Times New Roman"/>
                <w:color w:val="000000"/>
                <w:kern w:val="0"/>
                <w:sz w:val="22"/>
                <w:lang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7CF24">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7A667">
            <w:pPr>
              <w:jc w:val="center"/>
              <w:rPr>
                <w:rFonts w:hint="eastAsia" w:ascii="Times New Roman" w:hAnsi="Times New Roman" w:eastAsia="仿宋_GB2312" w:cs="Times New Roman"/>
                <w:color w:val="000000"/>
                <w:sz w:val="22"/>
              </w:rPr>
            </w:pPr>
          </w:p>
        </w:tc>
      </w:tr>
      <w:tr w14:paraId="5FA0C1B0">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03D4E">
            <w:pPr>
              <w:widowControl/>
              <w:jc w:val="center"/>
              <w:textAlignment w:val="center"/>
              <w:rPr>
                <w:rFonts w:ascii="Times New Roman" w:hAnsi="Times New Roman" w:eastAsia="仿宋_GB2312" w:cs="Times New Roman"/>
                <w:b/>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5E898">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0D44">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70252">
            <w:pPr>
              <w:widowControl/>
              <w:jc w:val="left"/>
              <w:textAlignment w:val="center"/>
              <w:rPr>
                <w:rFonts w:ascii="Times New Roman" w:hAnsi="Times New Roman" w:eastAsia="仿宋_GB2312" w:cs="Times New Roman"/>
                <w:b/>
                <w:color w:val="000000"/>
                <w:kern w:val="0"/>
                <w:sz w:val="22"/>
                <w:lang w:bidi="ar"/>
              </w:rPr>
            </w:pPr>
            <w:r>
              <w:rPr>
                <w:rFonts w:hint="eastAsia" w:ascii="Times New Roman" w:hAnsi="Times New Roman" w:eastAsia="仿宋_GB2312" w:cs="Times New Roman"/>
                <w:color w:val="000000"/>
                <w:kern w:val="0"/>
                <w:sz w:val="22"/>
                <w:lang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0DEAA">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B1690">
            <w:pPr>
              <w:jc w:val="center"/>
              <w:rPr>
                <w:rFonts w:hint="eastAsia" w:ascii="Times New Roman" w:hAnsi="Times New Roman" w:eastAsia="仿宋_GB2312" w:cs="Times New Roman"/>
                <w:color w:val="000000"/>
                <w:sz w:val="22"/>
              </w:rPr>
            </w:pPr>
          </w:p>
        </w:tc>
      </w:tr>
      <w:tr w14:paraId="46B9B480">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84922">
            <w:pPr>
              <w:widowControl/>
              <w:jc w:val="center"/>
              <w:textAlignment w:val="center"/>
              <w:rPr>
                <w:rFonts w:ascii="Times New Roman" w:hAnsi="Times New Roman" w:eastAsia="仿宋_GB2312" w:cs="Times New Roman"/>
                <w:b/>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9EF51">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335A0">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6A2B8">
            <w:pPr>
              <w:widowControl/>
              <w:jc w:val="left"/>
              <w:textAlignment w:val="center"/>
              <w:rPr>
                <w:rFonts w:ascii="Times New Roman" w:hAnsi="Times New Roman" w:eastAsia="仿宋_GB2312" w:cs="Times New Roman"/>
                <w:b/>
                <w:color w:val="000000"/>
                <w:kern w:val="0"/>
                <w:sz w:val="22"/>
                <w:lang w:bidi="ar"/>
              </w:rPr>
            </w:pPr>
            <w:r>
              <w:rPr>
                <w:rFonts w:hint="eastAsia" w:ascii="Times New Roman" w:hAnsi="Times New Roman" w:eastAsia="仿宋_GB2312" w:cs="Times New Roman"/>
                <w:color w:val="000000"/>
                <w:kern w:val="0"/>
                <w:sz w:val="22"/>
                <w:lang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38ECA">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0260D">
            <w:pPr>
              <w:jc w:val="center"/>
              <w:rPr>
                <w:rFonts w:hint="eastAsia" w:ascii="Times New Roman" w:hAnsi="Times New Roman" w:eastAsia="仿宋_GB2312" w:cs="Times New Roman"/>
                <w:color w:val="000000"/>
                <w:sz w:val="22"/>
              </w:rPr>
            </w:pPr>
          </w:p>
        </w:tc>
      </w:tr>
      <w:tr w14:paraId="40FC13B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DBF72">
            <w:pPr>
              <w:widowControl/>
              <w:jc w:val="center"/>
              <w:textAlignment w:val="center"/>
              <w:rPr>
                <w:rFonts w:ascii="Times New Roman" w:hAnsi="Times New Roman" w:eastAsia="仿宋_GB2312" w:cs="Times New Roman"/>
                <w:b/>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03697">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57724">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37566">
            <w:pPr>
              <w:widowControl/>
              <w:jc w:val="left"/>
              <w:textAlignment w:val="center"/>
              <w:rPr>
                <w:rFonts w:ascii="Times New Roman" w:hAnsi="Times New Roman" w:eastAsia="仿宋_GB2312" w:cs="Times New Roman"/>
                <w:b/>
                <w:color w:val="000000"/>
                <w:kern w:val="0"/>
                <w:sz w:val="22"/>
                <w:lang w:bidi="ar"/>
              </w:rPr>
            </w:pPr>
            <w:r>
              <w:rPr>
                <w:rFonts w:hint="eastAsia" w:ascii="Times New Roman" w:hAnsi="Times New Roman" w:eastAsia="仿宋_GB2312" w:cs="Times New Roman"/>
                <w:color w:val="000000"/>
                <w:kern w:val="0"/>
                <w:sz w:val="22"/>
                <w:lang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3B87F">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F8C9B">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13.54</w:t>
            </w:r>
          </w:p>
        </w:tc>
      </w:tr>
      <w:tr w14:paraId="0C885607">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5CE02">
            <w:pPr>
              <w:widowControl/>
              <w:jc w:val="center"/>
              <w:textAlignment w:val="center"/>
              <w:rPr>
                <w:rFonts w:ascii="Times New Roman" w:hAnsi="Times New Roman" w:eastAsia="仿宋_GB2312" w:cs="Times New Roman"/>
                <w:b/>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1F63B">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9B89">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055A2">
            <w:pPr>
              <w:widowControl/>
              <w:jc w:val="left"/>
              <w:textAlignment w:val="center"/>
              <w:rPr>
                <w:rFonts w:ascii="Times New Roman" w:hAnsi="Times New Roman" w:eastAsia="仿宋_GB2312" w:cs="Times New Roman"/>
                <w:b/>
                <w:color w:val="000000"/>
                <w:kern w:val="0"/>
                <w:sz w:val="22"/>
                <w:lang w:bidi="ar"/>
              </w:rPr>
            </w:pPr>
            <w:r>
              <w:rPr>
                <w:rFonts w:hint="eastAsia" w:ascii="Times New Roman" w:hAnsi="Times New Roman" w:eastAsia="仿宋_GB2312" w:cs="Times New Roman"/>
                <w:color w:val="000000"/>
                <w:kern w:val="0"/>
                <w:sz w:val="22"/>
                <w:lang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C1FF8">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7EC4D">
            <w:pPr>
              <w:jc w:val="center"/>
              <w:rPr>
                <w:rFonts w:hint="eastAsia" w:ascii="Times New Roman" w:hAnsi="Times New Roman" w:eastAsia="仿宋_GB2312" w:cs="Times New Roman"/>
                <w:color w:val="000000"/>
                <w:sz w:val="22"/>
              </w:rPr>
            </w:pPr>
          </w:p>
        </w:tc>
      </w:tr>
      <w:tr w14:paraId="122CF0B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3CB11">
            <w:pPr>
              <w:widowControl/>
              <w:jc w:val="center"/>
              <w:textAlignment w:val="center"/>
              <w:rPr>
                <w:rFonts w:ascii="Times New Roman" w:hAnsi="Times New Roman" w:eastAsia="仿宋_GB2312" w:cs="Times New Roman"/>
                <w:b/>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E7D97">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63DD3">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171D7">
            <w:pPr>
              <w:widowControl/>
              <w:jc w:val="left"/>
              <w:textAlignment w:val="center"/>
              <w:rPr>
                <w:rFonts w:ascii="Times New Roman" w:hAnsi="Times New Roman" w:eastAsia="仿宋_GB2312" w:cs="Times New Roman"/>
                <w:b/>
                <w:color w:val="000000"/>
                <w:kern w:val="0"/>
                <w:sz w:val="22"/>
                <w:lang w:bidi="ar"/>
              </w:rPr>
            </w:pPr>
            <w:r>
              <w:rPr>
                <w:rFonts w:hint="eastAsia" w:ascii="Times New Roman" w:hAnsi="Times New Roman" w:eastAsia="仿宋_GB2312" w:cs="Times New Roman"/>
                <w:color w:val="000000"/>
                <w:kern w:val="0"/>
                <w:sz w:val="22"/>
                <w:lang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D0D5E">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3142">
            <w:pPr>
              <w:jc w:val="center"/>
              <w:rPr>
                <w:rFonts w:hint="eastAsia" w:ascii="Times New Roman" w:hAnsi="Times New Roman" w:eastAsia="仿宋_GB2312" w:cs="Times New Roman"/>
                <w:color w:val="000000"/>
                <w:sz w:val="22"/>
              </w:rPr>
            </w:pPr>
          </w:p>
        </w:tc>
      </w:tr>
      <w:tr w14:paraId="27205B2D">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0ECBA">
            <w:pPr>
              <w:widowControl/>
              <w:jc w:val="center"/>
              <w:textAlignment w:val="center"/>
              <w:rPr>
                <w:rFonts w:ascii="Times New Roman" w:hAnsi="Times New Roman" w:eastAsia="仿宋_GB2312" w:cs="Times New Roman"/>
                <w:b/>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26248">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05905">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759D7">
            <w:pPr>
              <w:widowControl/>
              <w:jc w:val="left"/>
              <w:textAlignment w:val="center"/>
              <w:rPr>
                <w:rFonts w:ascii="Times New Roman" w:hAnsi="Times New Roman" w:eastAsia="仿宋_GB2312" w:cs="Times New Roman"/>
                <w:b/>
                <w:color w:val="000000"/>
                <w:kern w:val="0"/>
                <w:sz w:val="22"/>
                <w:lang w:bidi="ar"/>
              </w:rPr>
            </w:pPr>
            <w:r>
              <w:rPr>
                <w:rFonts w:hint="eastAsia" w:ascii="Times New Roman" w:hAnsi="Times New Roman" w:eastAsia="仿宋_GB2312" w:cs="Times New Roman"/>
                <w:color w:val="000000"/>
                <w:kern w:val="0"/>
                <w:sz w:val="22"/>
                <w:lang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F1484">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BC5F">
            <w:pPr>
              <w:jc w:val="center"/>
              <w:rPr>
                <w:rFonts w:hint="eastAsia" w:ascii="Times New Roman" w:hAnsi="Times New Roman" w:eastAsia="仿宋_GB2312" w:cs="Times New Roman"/>
                <w:color w:val="000000"/>
                <w:sz w:val="22"/>
              </w:rPr>
            </w:pPr>
          </w:p>
        </w:tc>
      </w:tr>
      <w:tr w14:paraId="7821A405">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8BBEC">
            <w:pPr>
              <w:widowControl/>
              <w:jc w:val="center"/>
              <w:textAlignment w:val="center"/>
              <w:rPr>
                <w:rFonts w:ascii="Times New Roman" w:hAnsi="Times New Roman" w:eastAsia="仿宋_GB2312" w:cs="Times New Roman"/>
                <w:b/>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1A047">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82F20">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137B8">
            <w:pPr>
              <w:widowControl/>
              <w:jc w:val="left"/>
              <w:textAlignment w:val="center"/>
              <w:rPr>
                <w:rFonts w:ascii="Times New Roman" w:hAnsi="Times New Roman" w:eastAsia="仿宋_GB2312" w:cs="Times New Roman"/>
                <w:b/>
                <w:color w:val="000000"/>
                <w:kern w:val="0"/>
                <w:sz w:val="22"/>
                <w:lang w:bidi="ar"/>
              </w:rPr>
            </w:pPr>
            <w:r>
              <w:rPr>
                <w:rFonts w:hint="eastAsia" w:ascii="Times New Roman" w:hAnsi="Times New Roman" w:eastAsia="仿宋_GB2312" w:cs="Times New Roman"/>
                <w:color w:val="000000"/>
                <w:kern w:val="0"/>
                <w:sz w:val="22"/>
                <w:lang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9A837">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17131">
            <w:pPr>
              <w:jc w:val="center"/>
              <w:rPr>
                <w:rFonts w:hint="eastAsia" w:ascii="Times New Roman" w:hAnsi="Times New Roman" w:eastAsia="仿宋_GB2312" w:cs="Times New Roman"/>
                <w:color w:val="000000"/>
                <w:sz w:val="22"/>
              </w:rPr>
            </w:pPr>
          </w:p>
        </w:tc>
      </w:tr>
      <w:tr w14:paraId="4765FB94">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D657C">
            <w:pPr>
              <w:widowControl/>
              <w:jc w:val="center"/>
              <w:textAlignment w:val="center"/>
              <w:rPr>
                <w:rFonts w:ascii="Times New Roman" w:hAnsi="Times New Roman" w:eastAsia="仿宋_GB2312" w:cs="Times New Roman"/>
                <w:b/>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656AD">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4FB77">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D6614">
            <w:pPr>
              <w:widowControl/>
              <w:jc w:val="left"/>
              <w:textAlignment w:val="center"/>
              <w:rPr>
                <w:rFonts w:ascii="Times New Roman" w:hAnsi="Times New Roman" w:eastAsia="仿宋_GB2312" w:cs="Times New Roman"/>
                <w:b/>
                <w:color w:val="000000"/>
                <w:kern w:val="0"/>
                <w:sz w:val="22"/>
                <w:lang w:bidi="ar"/>
              </w:rPr>
            </w:pPr>
            <w:r>
              <w:rPr>
                <w:rFonts w:hint="eastAsia" w:ascii="Times New Roman" w:hAnsi="Times New Roman" w:eastAsia="仿宋_GB2312" w:cs="Times New Roman"/>
                <w:color w:val="000000"/>
                <w:kern w:val="0"/>
                <w:sz w:val="22"/>
                <w:lang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4C000">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DC1E1">
            <w:pPr>
              <w:jc w:val="center"/>
              <w:rPr>
                <w:rFonts w:hint="eastAsia" w:ascii="Times New Roman" w:hAnsi="Times New Roman" w:eastAsia="仿宋_GB2312" w:cs="Times New Roman"/>
                <w:color w:val="000000"/>
                <w:sz w:val="22"/>
              </w:rPr>
            </w:pPr>
          </w:p>
        </w:tc>
      </w:tr>
      <w:tr w14:paraId="18AFC89F">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AC279">
            <w:pPr>
              <w:widowControl/>
              <w:jc w:val="center"/>
              <w:textAlignment w:val="center"/>
              <w:rPr>
                <w:rFonts w:ascii="Times New Roman" w:hAnsi="Times New Roman" w:eastAsia="仿宋_GB2312" w:cs="Times New Roman"/>
                <w:b/>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23429">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08D4">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205A4">
            <w:pPr>
              <w:widowControl/>
              <w:jc w:val="left"/>
              <w:textAlignment w:val="center"/>
              <w:rPr>
                <w:rFonts w:ascii="Times New Roman" w:hAnsi="Times New Roman" w:eastAsia="仿宋_GB2312" w:cs="Times New Roman"/>
                <w:b/>
                <w:color w:val="000000"/>
                <w:kern w:val="0"/>
                <w:sz w:val="22"/>
                <w:lang w:bidi="ar"/>
              </w:rPr>
            </w:pPr>
            <w:r>
              <w:rPr>
                <w:rFonts w:hint="eastAsia" w:ascii="Times New Roman" w:hAnsi="Times New Roman" w:eastAsia="仿宋_GB2312" w:cs="Times New Roman"/>
                <w:color w:val="000000"/>
                <w:kern w:val="0"/>
                <w:sz w:val="22"/>
                <w:lang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92E34">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7796">
            <w:pPr>
              <w:rPr>
                <w:rFonts w:ascii="Times New Roman" w:hAnsi="Times New Roman" w:eastAsia="仿宋_GB2312" w:cs="Times New Roman"/>
                <w:b/>
                <w:color w:val="000000"/>
                <w:sz w:val="22"/>
              </w:rPr>
            </w:pPr>
          </w:p>
        </w:tc>
      </w:tr>
      <w:tr w14:paraId="79D2106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EE440">
            <w:pPr>
              <w:widowControl/>
              <w:jc w:val="center"/>
              <w:textAlignment w:val="center"/>
              <w:rPr>
                <w:rFonts w:ascii="Times New Roman" w:hAnsi="Times New Roman" w:eastAsia="仿宋_GB2312" w:cs="Times New Roman"/>
                <w:b/>
                <w:color w:val="000000"/>
                <w:kern w:val="2"/>
                <w:sz w:val="22"/>
                <w:szCs w:val="22"/>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0BD07">
            <w:pPr>
              <w:widowControl/>
              <w:jc w:val="center"/>
              <w:textAlignment w:val="center"/>
              <w:rPr>
                <w:rFonts w:hint="default"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kern w:val="2"/>
                <w:sz w:val="22"/>
                <w:szCs w:val="22"/>
                <w:lang w:val="en-US" w:eastAsia="zh-CN" w:bidi="ar-SA"/>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CAF8B">
            <w:pPr>
              <w:jc w:val="right"/>
              <w:rPr>
                <w:rFonts w:ascii="Times New Roman" w:hAnsi="Times New Roman" w:eastAsia="仿宋_GB2312" w:cs="Times New Roman"/>
                <w:color w:val="000000"/>
                <w:kern w:val="2"/>
                <w:sz w:val="22"/>
                <w:szCs w:val="22"/>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27F52">
            <w:pPr>
              <w:widowControl/>
              <w:jc w:val="left"/>
              <w:textAlignment w:val="center"/>
              <w:rPr>
                <w:rFonts w:ascii="Times New Roman" w:hAnsi="Times New Roman" w:eastAsia="仿宋_GB2312" w:cs="Times New Roman"/>
                <w:b/>
                <w:color w:val="000000"/>
                <w:kern w:val="2"/>
                <w:sz w:val="22"/>
                <w:szCs w:val="22"/>
                <w:lang w:val="en-US" w:eastAsia="zh-CN" w:bidi="ar-SA"/>
              </w:rPr>
            </w:pPr>
            <w:r>
              <w:rPr>
                <w:rFonts w:hint="eastAsia" w:ascii="Times New Roman" w:hAnsi="Times New Roman" w:eastAsia="仿宋_GB2312" w:cs="Times New Roman"/>
                <w:color w:val="000000"/>
                <w:kern w:val="0"/>
                <w:sz w:val="22"/>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A88A08">
            <w:pPr>
              <w:widowControl/>
              <w:jc w:val="center"/>
              <w:textAlignment w:val="center"/>
              <w:rPr>
                <w:rFonts w:hint="default"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kern w:val="2"/>
                <w:sz w:val="22"/>
                <w:szCs w:val="22"/>
                <w:lang w:val="en-US" w:eastAsia="zh-CN" w:bidi="ar-SA"/>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3354">
            <w:pPr>
              <w:rPr>
                <w:rFonts w:ascii="Times New Roman" w:hAnsi="Times New Roman" w:eastAsia="仿宋_GB2312" w:cs="Times New Roman"/>
                <w:color w:val="000000"/>
                <w:kern w:val="2"/>
                <w:sz w:val="22"/>
                <w:szCs w:val="22"/>
                <w:lang w:val="en-US" w:eastAsia="zh-CN" w:bidi="ar-SA"/>
              </w:rPr>
            </w:pPr>
          </w:p>
        </w:tc>
      </w:tr>
      <w:tr w14:paraId="6E4F0EC3">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D3BA">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ascii="Times New Roman" w:hAnsi="Times New Roman" w:eastAsia="仿宋_GB2312" w:cs="Times New Roman"/>
                <w:b/>
                <w:color w:val="000000"/>
                <w:kern w:val="0"/>
                <w:sz w:val="22"/>
                <w:lang w:bidi="ar"/>
              </w:rPr>
              <w:t>本年收入合计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92BAB">
            <w:pPr>
              <w:widowControl/>
              <w:jc w:val="center"/>
              <w:textAlignment w:val="center"/>
              <w:rPr>
                <w:rFonts w:hint="default"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kern w:val="2"/>
                <w:sz w:val="22"/>
                <w:szCs w:val="22"/>
                <w:lang w:val="en-US" w:eastAsia="zh-CN" w:bidi="ar-SA"/>
              </w:rPr>
              <w:t>27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C02D">
            <w:pPr>
              <w:jc w:val="center"/>
              <w:rPr>
                <w:rFonts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kern w:val="2"/>
                <w:sz w:val="22"/>
                <w:szCs w:val="22"/>
                <w:lang w:val="en-US" w:eastAsia="zh-CN" w:bidi="ar-SA"/>
              </w:rPr>
              <w:t>271.09</w:t>
            </w: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C70D8">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ascii="Times New Roman" w:hAnsi="Times New Roman" w:eastAsia="仿宋_GB2312" w:cs="Times New Roman"/>
                <w:b/>
                <w:color w:val="000000"/>
                <w:kern w:val="0"/>
                <w:sz w:val="22"/>
                <w:lang w:bidi="ar"/>
              </w:rPr>
              <w:t>本年支出合计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46F4B0">
            <w:pPr>
              <w:widowControl/>
              <w:jc w:val="center"/>
              <w:textAlignment w:val="center"/>
              <w:rPr>
                <w:rFonts w:hint="default"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kern w:val="2"/>
                <w:sz w:val="22"/>
                <w:szCs w:val="22"/>
                <w:lang w:val="en-US" w:eastAsia="zh-CN" w:bidi="ar-SA"/>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28406">
            <w:pPr>
              <w:jc w:val="center"/>
              <w:rPr>
                <w:rFonts w:hint="default"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kern w:val="2"/>
                <w:sz w:val="22"/>
                <w:szCs w:val="22"/>
                <w:lang w:val="en-US" w:eastAsia="zh-CN" w:bidi="ar-SA"/>
              </w:rPr>
              <w:t>271.09</w:t>
            </w:r>
          </w:p>
        </w:tc>
      </w:tr>
      <w:tr w14:paraId="7A2659AC">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72C9">
            <w:pPr>
              <w:widowControl/>
              <w:jc w:val="left"/>
              <w:textAlignment w:val="center"/>
              <w:rPr>
                <w:rFonts w:ascii="Times New Roman" w:hAnsi="Times New Roman" w:eastAsia="仿宋_GB2312" w:cs="Times New Roman"/>
                <w:color w:val="000000"/>
                <w:kern w:val="2"/>
                <w:sz w:val="22"/>
                <w:szCs w:val="22"/>
                <w:lang w:val="en-US" w:eastAsia="zh-CN" w:bidi="ar-SA"/>
              </w:rPr>
            </w:pPr>
            <w:r>
              <w:rPr>
                <w:rFonts w:ascii="Times New Roman" w:hAnsi="Times New Roman" w:eastAsia="仿宋_GB2312" w:cs="Times New Roman"/>
                <w:color w:val="000000"/>
                <w:kern w:val="0"/>
                <w:sz w:val="22"/>
                <w:lang w:bidi="ar"/>
              </w:rPr>
              <w:t xml:space="preserve">    使用非财政拨款结余（含专用结余）</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606DF">
            <w:pPr>
              <w:widowControl/>
              <w:jc w:val="center"/>
              <w:textAlignment w:val="center"/>
              <w:rPr>
                <w:rFonts w:hint="default"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kern w:val="2"/>
                <w:sz w:val="22"/>
                <w:szCs w:val="22"/>
                <w:lang w:val="en-US" w:eastAsia="zh-CN" w:bidi="ar-SA"/>
              </w:rPr>
              <w:t>28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CB2FD">
            <w:pPr>
              <w:jc w:val="center"/>
              <w:rPr>
                <w:rFonts w:ascii="Times New Roman" w:hAnsi="Times New Roman" w:eastAsia="仿宋_GB2312" w:cs="Times New Roman"/>
                <w:color w:val="000000"/>
                <w:kern w:val="2"/>
                <w:sz w:val="22"/>
                <w:szCs w:val="22"/>
                <w:lang w:val="en-US" w:eastAsia="zh-CN" w:bidi="ar-SA"/>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4EB5">
            <w:pPr>
              <w:widowControl/>
              <w:jc w:val="left"/>
              <w:textAlignment w:val="center"/>
              <w:rPr>
                <w:rFonts w:ascii="Times New Roman" w:hAnsi="Times New Roman" w:eastAsia="仿宋_GB2312" w:cs="Times New Roman"/>
                <w:color w:val="000000"/>
                <w:kern w:val="2"/>
                <w:sz w:val="22"/>
                <w:szCs w:val="22"/>
                <w:lang w:val="en-US" w:eastAsia="zh-CN" w:bidi="ar-SA"/>
              </w:rPr>
            </w:pPr>
            <w:r>
              <w:rPr>
                <w:rFonts w:ascii="Times New Roman" w:hAnsi="Times New Roman" w:eastAsia="仿宋_GB2312" w:cs="Times New Roman"/>
                <w:color w:val="000000"/>
                <w:kern w:val="0"/>
                <w:sz w:val="22"/>
                <w:lang w:bidi="ar"/>
              </w:rPr>
              <w:t xml:space="preserve">                结余分配</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B43D3">
            <w:pPr>
              <w:widowControl/>
              <w:jc w:val="center"/>
              <w:textAlignment w:val="center"/>
              <w:rPr>
                <w:rFonts w:hint="default"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kern w:val="2"/>
                <w:sz w:val="22"/>
                <w:szCs w:val="22"/>
                <w:lang w:val="en-US" w:eastAsia="zh-CN" w:bidi="ar-SA"/>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AF3B4">
            <w:pPr>
              <w:jc w:val="center"/>
              <w:rPr>
                <w:rFonts w:ascii="Times New Roman" w:hAnsi="Times New Roman" w:eastAsia="仿宋_GB2312" w:cs="Times New Roman"/>
                <w:color w:val="000000"/>
                <w:kern w:val="2"/>
                <w:sz w:val="22"/>
                <w:szCs w:val="22"/>
                <w:lang w:val="en-US" w:eastAsia="zh-CN" w:bidi="ar-SA"/>
              </w:rPr>
            </w:pPr>
          </w:p>
        </w:tc>
      </w:tr>
      <w:tr w14:paraId="3AAA07FB">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1B9F8">
            <w:pPr>
              <w:widowControl/>
              <w:jc w:val="left"/>
              <w:textAlignment w:val="center"/>
              <w:rPr>
                <w:rFonts w:ascii="Times New Roman" w:hAnsi="Times New Roman" w:eastAsia="仿宋_GB2312" w:cs="Times New Roman"/>
                <w:b/>
                <w:color w:val="000000"/>
                <w:kern w:val="2"/>
                <w:sz w:val="22"/>
                <w:szCs w:val="22"/>
                <w:lang w:val="en-US" w:eastAsia="zh-CN" w:bidi="ar-SA"/>
              </w:rPr>
            </w:pPr>
            <w:r>
              <w:rPr>
                <w:rFonts w:ascii="Times New Roman" w:hAnsi="Times New Roman" w:eastAsia="仿宋_GB2312" w:cs="Times New Roman"/>
                <w:color w:val="000000"/>
                <w:kern w:val="0"/>
                <w:sz w:val="22"/>
                <w:lang w:bidi="ar"/>
              </w:rPr>
              <w:t xml:space="preserve">         年初结转和结余</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0ABAB">
            <w:pPr>
              <w:widowControl/>
              <w:jc w:val="center"/>
              <w:textAlignment w:val="center"/>
              <w:rPr>
                <w:rFonts w:hint="default"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kern w:val="2"/>
                <w:sz w:val="22"/>
                <w:szCs w:val="22"/>
                <w:lang w:val="en-US" w:eastAsia="zh-CN" w:bidi="ar-SA"/>
              </w:rPr>
              <w:t>29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0FAA">
            <w:pPr>
              <w:jc w:val="center"/>
              <w:rPr>
                <w:rFonts w:hint="default" w:ascii="Times New Roman" w:hAnsi="Times New Roman" w:eastAsia="仿宋_GB2312" w:cs="Times New Roman"/>
                <w:color w:val="000000"/>
                <w:kern w:val="2"/>
                <w:sz w:val="22"/>
                <w:szCs w:val="22"/>
                <w:lang w:val="en-US" w:eastAsia="zh-CN" w:bidi="ar-SA"/>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7414A">
            <w:pPr>
              <w:widowControl/>
              <w:jc w:val="left"/>
              <w:textAlignment w:val="center"/>
              <w:rPr>
                <w:rFonts w:ascii="Times New Roman" w:hAnsi="Times New Roman" w:eastAsia="仿宋_GB2312" w:cs="Times New Roman"/>
                <w:b/>
                <w:color w:val="000000"/>
                <w:kern w:val="2"/>
                <w:sz w:val="22"/>
                <w:szCs w:val="22"/>
                <w:lang w:val="en-US" w:eastAsia="zh-CN" w:bidi="ar-SA"/>
              </w:rPr>
            </w:pPr>
            <w:r>
              <w:rPr>
                <w:rFonts w:ascii="Times New Roman" w:hAnsi="Times New Roman" w:eastAsia="仿宋_GB2312" w:cs="Times New Roman"/>
                <w:color w:val="000000"/>
                <w:kern w:val="0"/>
                <w:sz w:val="22"/>
                <w:lang w:bidi="ar"/>
              </w:rPr>
              <w:t xml:space="preserve">                年末结转和结余</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D599E9">
            <w:pPr>
              <w:widowControl/>
              <w:jc w:val="center"/>
              <w:textAlignment w:val="center"/>
              <w:rPr>
                <w:rFonts w:hint="default"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kern w:val="2"/>
                <w:sz w:val="22"/>
                <w:szCs w:val="22"/>
                <w:lang w:val="en-US" w:eastAsia="zh-CN" w:bidi="ar-SA"/>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0F0D8">
            <w:pPr>
              <w:jc w:val="center"/>
              <w:rPr>
                <w:rFonts w:ascii="Times New Roman" w:hAnsi="Times New Roman" w:eastAsia="仿宋_GB2312" w:cs="Times New Roman"/>
                <w:b/>
                <w:color w:val="000000"/>
                <w:kern w:val="2"/>
                <w:sz w:val="22"/>
                <w:szCs w:val="22"/>
                <w:lang w:val="en-US" w:eastAsia="zh-CN" w:bidi="ar-SA"/>
              </w:rPr>
            </w:pPr>
          </w:p>
        </w:tc>
      </w:tr>
      <w:tr w14:paraId="56B48F21">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EFB60">
            <w:pPr>
              <w:widowControl/>
              <w:jc w:val="center"/>
              <w:textAlignment w:val="center"/>
              <w:rPr>
                <w:rFonts w:ascii="Times New Roman" w:hAnsi="Times New Roman" w:eastAsia="仿宋_GB2312" w:cs="Times New Roman"/>
                <w:b/>
                <w:color w:val="000000"/>
                <w:kern w:val="0"/>
                <w:sz w:val="22"/>
                <w:lang w:bidi="ar"/>
              </w:rPr>
            </w:pPr>
            <w:r>
              <w:rPr>
                <w:rFonts w:ascii="Times New Roman" w:hAnsi="Times New Roman" w:eastAsia="仿宋_GB2312" w:cs="Times New Roman"/>
                <w:b/>
                <w:color w:val="000000"/>
                <w:kern w:val="0"/>
                <w:sz w:val="22"/>
                <w:lang w:bidi="ar"/>
              </w:rPr>
              <w:t>总计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4C320">
            <w:pPr>
              <w:widowControl/>
              <w:jc w:val="center"/>
              <w:textAlignment w:val="center"/>
              <w:rPr>
                <w:rFonts w:hint="default" w:ascii="Times New Roman" w:hAnsi="Times New Roman" w:eastAsia="仿宋_GB2312" w:cs="Times New Roman"/>
                <w:color w:val="000000"/>
                <w:kern w:val="0"/>
                <w:sz w:val="22"/>
                <w:lang w:val="en-US" w:bidi="ar"/>
              </w:rPr>
            </w:pPr>
            <w:r>
              <w:rPr>
                <w:rFonts w:hint="eastAsia" w:ascii="Times New Roman" w:hAnsi="Times New Roman" w:eastAsia="仿宋_GB2312" w:cs="Times New Roman"/>
                <w:color w:val="000000"/>
                <w:kern w:val="2"/>
                <w:sz w:val="22"/>
                <w:szCs w:val="22"/>
                <w:lang w:val="en-US" w:eastAsia="zh-CN" w:bidi="ar-SA"/>
              </w:rPr>
              <w:t>30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C5E0">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b/>
                <w:color w:val="000000"/>
                <w:sz w:val="22"/>
                <w:lang w:val="en-US" w:eastAsia="zh-CN"/>
              </w:rPr>
              <w:t>271.09</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0BEF2">
            <w:pPr>
              <w:widowControl/>
              <w:jc w:val="center"/>
              <w:textAlignment w:val="center"/>
              <w:rPr>
                <w:rFonts w:ascii="Times New Roman" w:hAnsi="Times New Roman" w:eastAsia="仿宋_GB2312" w:cs="Times New Roman"/>
                <w:b/>
                <w:color w:val="000000"/>
                <w:kern w:val="0"/>
                <w:sz w:val="22"/>
                <w:lang w:bidi="ar"/>
              </w:rPr>
            </w:pPr>
            <w:r>
              <w:rPr>
                <w:rFonts w:ascii="Times New Roman" w:hAnsi="Times New Roman" w:eastAsia="仿宋_GB2312" w:cs="Times New Roman"/>
                <w:b/>
                <w:color w:val="000000"/>
                <w:kern w:val="0"/>
                <w:sz w:val="22"/>
                <w:lang w:bidi="ar"/>
              </w:rPr>
              <w:t>总计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53C09">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7283A">
            <w:pPr>
              <w:jc w:val="center"/>
              <w:rPr>
                <w:rFonts w:hint="default" w:ascii="Times New Roman" w:hAnsi="Times New Roman" w:eastAsia="仿宋_GB2312" w:cs="Times New Roman"/>
                <w:b/>
                <w:color w:val="000000"/>
                <w:sz w:val="22"/>
                <w:lang w:val="en-US" w:eastAsia="zh-CN"/>
              </w:rPr>
            </w:pPr>
            <w:r>
              <w:rPr>
                <w:rFonts w:hint="eastAsia" w:ascii="Times New Roman" w:hAnsi="Times New Roman" w:eastAsia="仿宋_GB2312" w:cs="Times New Roman"/>
                <w:b/>
                <w:color w:val="000000"/>
                <w:sz w:val="22"/>
                <w:lang w:val="en-US" w:eastAsia="zh-CN"/>
              </w:rPr>
              <w:t>271.09</w:t>
            </w:r>
          </w:p>
        </w:tc>
      </w:tr>
    </w:tbl>
    <w:p w14:paraId="366A0025">
      <w:pPr>
        <w:widowControl/>
        <w:jc w:val="left"/>
        <w:textAlignment w:val="center"/>
        <w:rPr>
          <w:rFonts w:ascii="Times New Roman" w:hAnsi="Times New Roman" w:eastAsia="宋体" w:cs="Times New Roman"/>
          <w:color w:val="000000"/>
          <w:kern w:val="0"/>
          <w:sz w:val="24"/>
          <w:szCs w:val="24"/>
          <w:lang w:bidi="ar"/>
        </w:rPr>
      </w:pPr>
    </w:p>
    <w:p w14:paraId="200C73D1">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注：1.本表反映部门本年度的总收支和年末结转结余情况。</w:t>
      </w: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 xml:space="preserve">    2.本套报表金额单位转换时可能存在尾数误差。</w:t>
      </w:r>
    </w:p>
    <w:p w14:paraId="23BDB7B9">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14:paraId="170E1A85">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p w14:paraId="592C76E5">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0D4CED3B">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hint="eastAsia" w:ascii="Times New Roman" w:hAnsi="Times New Roman" w:eastAsia="仿宋_GB2312" w:cs="Times New Roman"/>
        </w:rPr>
        <w:t>祁阳市供销合作联社</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9"/>
        <w:tblW w:w="14666" w:type="dxa"/>
        <w:jc w:val="center"/>
        <w:tblLayout w:type="fixed"/>
        <w:tblCellMar>
          <w:top w:w="0" w:type="dxa"/>
          <w:left w:w="0" w:type="dxa"/>
          <w:bottom w:w="0" w:type="dxa"/>
          <w:right w:w="0" w:type="dxa"/>
        </w:tblCellMar>
      </w:tblPr>
      <w:tblGrid>
        <w:gridCol w:w="1031"/>
        <w:gridCol w:w="3470"/>
        <w:gridCol w:w="1452"/>
        <w:gridCol w:w="1452"/>
        <w:gridCol w:w="1452"/>
        <w:gridCol w:w="1452"/>
        <w:gridCol w:w="1452"/>
        <w:gridCol w:w="1452"/>
        <w:gridCol w:w="1453"/>
      </w:tblGrid>
      <w:tr w14:paraId="57A293C3">
        <w:tblPrEx>
          <w:tblCellMar>
            <w:top w:w="0" w:type="dxa"/>
            <w:left w:w="0" w:type="dxa"/>
            <w:bottom w:w="0" w:type="dxa"/>
            <w:right w:w="0" w:type="dxa"/>
          </w:tblCellMar>
        </w:tblPrEx>
        <w:trPr>
          <w:trHeight w:val="450" w:hRule="atLeast"/>
          <w:jc w:val="center"/>
        </w:trPr>
        <w:tc>
          <w:tcPr>
            <w:tcW w:w="450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640CB4A">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45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C0DB99C">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45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B796026">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45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59B9AB0">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45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A7EDE7F">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45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659B096">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45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561A951">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4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6BB6834">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6BBAA820">
        <w:tblPrEx>
          <w:tblCellMar>
            <w:top w:w="0" w:type="dxa"/>
            <w:left w:w="0" w:type="dxa"/>
            <w:bottom w:w="0" w:type="dxa"/>
            <w:right w:w="0" w:type="dxa"/>
          </w:tblCellMar>
        </w:tblPrEx>
        <w:trPr>
          <w:trHeight w:val="334" w:hRule="exact"/>
          <w:jc w:val="center"/>
        </w:trPr>
        <w:tc>
          <w:tcPr>
            <w:tcW w:w="103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430F236">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347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17C474C">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452" w:type="dxa"/>
            <w:vMerge w:val="continue"/>
            <w:tcBorders>
              <w:top w:val="single" w:color="auto" w:sz="4" w:space="0"/>
              <w:left w:val="single" w:color="auto" w:sz="4" w:space="0"/>
              <w:bottom w:val="single" w:color="auto" w:sz="4" w:space="0"/>
              <w:right w:val="single" w:color="auto" w:sz="4" w:space="0"/>
            </w:tcBorders>
            <w:vAlign w:val="center"/>
          </w:tcPr>
          <w:p w14:paraId="214F0EB6">
            <w:pPr>
              <w:rPr>
                <w:rFonts w:ascii="Times New Roman" w:hAnsi="Times New Roman" w:eastAsia="仿宋_GB2312" w:cs="Times New Roman"/>
                <w:sz w:val="24"/>
                <w:szCs w:val="24"/>
              </w:rPr>
            </w:pPr>
          </w:p>
        </w:tc>
        <w:tc>
          <w:tcPr>
            <w:tcW w:w="1452" w:type="dxa"/>
            <w:vMerge w:val="continue"/>
            <w:tcBorders>
              <w:top w:val="single" w:color="auto" w:sz="4" w:space="0"/>
              <w:left w:val="single" w:color="auto" w:sz="4" w:space="0"/>
              <w:bottom w:val="single" w:color="auto" w:sz="4" w:space="0"/>
              <w:right w:val="single" w:color="auto" w:sz="4" w:space="0"/>
            </w:tcBorders>
            <w:vAlign w:val="center"/>
          </w:tcPr>
          <w:p w14:paraId="34371E11">
            <w:pPr>
              <w:rPr>
                <w:rFonts w:ascii="Times New Roman" w:hAnsi="Times New Roman" w:eastAsia="仿宋_GB2312" w:cs="Times New Roman"/>
                <w:sz w:val="24"/>
                <w:szCs w:val="24"/>
              </w:rPr>
            </w:pPr>
          </w:p>
        </w:tc>
        <w:tc>
          <w:tcPr>
            <w:tcW w:w="1452" w:type="dxa"/>
            <w:vMerge w:val="continue"/>
            <w:tcBorders>
              <w:top w:val="single" w:color="auto" w:sz="4" w:space="0"/>
              <w:left w:val="single" w:color="auto" w:sz="4" w:space="0"/>
              <w:bottom w:val="single" w:color="auto" w:sz="4" w:space="0"/>
              <w:right w:val="single" w:color="auto" w:sz="4" w:space="0"/>
            </w:tcBorders>
            <w:vAlign w:val="center"/>
          </w:tcPr>
          <w:p w14:paraId="48229D7A">
            <w:pPr>
              <w:rPr>
                <w:rFonts w:ascii="Times New Roman" w:hAnsi="Times New Roman" w:eastAsia="仿宋_GB2312" w:cs="Times New Roman"/>
                <w:sz w:val="24"/>
                <w:szCs w:val="24"/>
              </w:rPr>
            </w:pPr>
          </w:p>
        </w:tc>
        <w:tc>
          <w:tcPr>
            <w:tcW w:w="1452" w:type="dxa"/>
            <w:vMerge w:val="continue"/>
            <w:tcBorders>
              <w:top w:val="single" w:color="auto" w:sz="4" w:space="0"/>
              <w:left w:val="single" w:color="auto" w:sz="4" w:space="0"/>
              <w:bottom w:val="single" w:color="auto" w:sz="4" w:space="0"/>
              <w:right w:val="single" w:color="auto" w:sz="4" w:space="0"/>
            </w:tcBorders>
            <w:vAlign w:val="center"/>
          </w:tcPr>
          <w:p w14:paraId="1DEB16CC">
            <w:pPr>
              <w:rPr>
                <w:rFonts w:ascii="Times New Roman" w:hAnsi="Times New Roman" w:eastAsia="仿宋_GB2312" w:cs="Times New Roman"/>
                <w:sz w:val="24"/>
                <w:szCs w:val="24"/>
              </w:rPr>
            </w:pPr>
          </w:p>
        </w:tc>
        <w:tc>
          <w:tcPr>
            <w:tcW w:w="1452" w:type="dxa"/>
            <w:vMerge w:val="continue"/>
            <w:tcBorders>
              <w:top w:val="single" w:color="auto" w:sz="4" w:space="0"/>
              <w:left w:val="single" w:color="auto" w:sz="4" w:space="0"/>
              <w:bottom w:val="single" w:color="auto" w:sz="4" w:space="0"/>
              <w:right w:val="single" w:color="auto" w:sz="4" w:space="0"/>
            </w:tcBorders>
            <w:vAlign w:val="center"/>
          </w:tcPr>
          <w:p w14:paraId="5766D641">
            <w:pPr>
              <w:rPr>
                <w:rFonts w:ascii="Times New Roman" w:hAnsi="Times New Roman" w:eastAsia="仿宋_GB2312" w:cs="Times New Roman"/>
                <w:sz w:val="24"/>
                <w:szCs w:val="24"/>
              </w:rPr>
            </w:pPr>
          </w:p>
        </w:tc>
        <w:tc>
          <w:tcPr>
            <w:tcW w:w="1452" w:type="dxa"/>
            <w:vMerge w:val="continue"/>
            <w:tcBorders>
              <w:top w:val="single" w:color="auto" w:sz="4" w:space="0"/>
              <w:left w:val="single" w:color="auto" w:sz="4" w:space="0"/>
              <w:bottom w:val="single" w:color="auto" w:sz="4" w:space="0"/>
              <w:right w:val="single" w:color="auto" w:sz="4" w:space="0"/>
            </w:tcBorders>
            <w:vAlign w:val="center"/>
          </w:tcPr>
          <w:p w14:paraId="43AC276E">
            <w:pPr>
              <w:rPr>
                <w:rFonts w:ascii="Times New Roman" w:hAnsi="Times New Roman" w:eastAsia="仿宋_GB2312" w:cs="Times New Roman"/>
                <w:sz w:val="24"/>
                <w:szCs w:val="24"/>
              </w:rPr>
            </w:pPr>
          </w:p>
        </w:tc>
        <w:tc>
          <w:tcPr>
            <w:tcW w:w="1453" w:type="dxa"/>
            <w:vMerge w:val="continue"/>
            <w:tcBorders>
              <w:top w:val="single" w:color="auto" w:sz="4" w:space="0"/>
              <w:left w:val="single" w:color="auto" w:sz="4" w:space="0"/>
              <w:bottom w:val="single" w:color="auto" w:sz="4" w:space="0"/>
              <w:right w:val="single" w:color="auto" w:sz="4" w:space="0"/>
            </w:tcBorders>
            <w:vAlign w:val="center"/>
          </w:tcPr>
          <w:p w14:paraId="5028E4E6">
            <w:pPr>
              <w:rPr>
                <w:rFonts w:ascii="Times New Roman" w:hAnsi="Times New Roman" w:eastAsia="仿宋_GB2312" w:cs="Times New Roman"/>
                <w:sz w:val="24"/>
                <w:szCs w:val="24"/>
              </w:rPr>
            </w:pPr>
          </w:p>
        </w:tc>
      </w:tr>
      <w:tr w14:paraId="7C7F69B2">
        <w:tblPrEx>
          <w:tblCellMar>
            <w:top w:w="0" w:type="dxa"/>
            <w:left w:w="0" w:type="dxa"/>
            <w:bottom w:w="0" w:type="dxa"/>
            <w:right w:w="0" w:type="dxa"/>
          </w:tblCellMar>
        </w:tblPrEx>
        <w:trPr>
          <w:trHeight w:val="312" w:hRule="atLeast"/>
          <w:jc w:val="center"/>
        </w:trPr>
        <w:tc>
          <w:tcPr>
            <w:tcW w:w="1031" w:type="dxa"/>
            <w:vMerge w:val="continue"/>
            <w:tcBorders>
              <w:top w:val="single" w:color="auto" w:sz="4" w:space="0"/>
              <w:left w:val="single" w:color="auto" w:sz="4" w:space="0"/>
              <w:bottom w:val="single" w:color="auto" w:sz="4" w:space="0"/>
              <w:right w:val="single" w:color="auto" w:sz="4" w:space="0"/>
            </w:tcBorders>
            <w:vAlign w:val="center"/>
          </w:tcPr>
          <w:p w14:paraId="27CA354F">
            <w:pPr>
              <w:rPr>
                <w:rFonts w:ascii="Times New Roman" w:hAnsi="Times New Roman" w:eastAsia="仿宋_GB2312" w:cs="Times New Roman"/>
                <w:sz w:val="24"/>
                <w:szCs w:val="24"/>
              </w:rPr>
            </w:pPr>
          </w:p>
        </w:tc>
        <w:tc>
          <w:tcPr>
            <w:tcW w:w="3470" w:type="dxa"/>
            <w:vMerge w:val="continue"/>
            <w:tcBorders>
              <w:top w:val="nil"/>
              <w:left w:val="single" w:color="auto" w:sz="4" w:space="0"/>
              <w:bottom w:val="single" w:color="auto" w:sz="4" w:space="0"/>
              <w:right w:val="single" w:color="auto" w:sz="4" w:space="0"/>
            </w:tcBorders>
            <w:vAlign w:val="center"/>
          </w:tcPr>
          <w:p w14:paraId="1B4B1100">
            <w:pPr>
              <w:rPr>
                <w:rFonts w:ascii="Times New Roman" w:hAnsi="Times New Roman" w:eastAsia="仿宋_GB2312" w:cs="Times New Roman"/>
                <w:sz w:val="24"/>
                <w:szCs w:val="24"/>
              </w:rPr>
            </w:pPr>
          </w:p>
        </w:tc>
        <w:tc>
          <w:tcPr>
            <w:tcW w:w="1452" w:type="dxa"/>
            <w:vMerge w:val="continue"/>
            <w:tcBorders>
              <w:top w:val="single" w:color="auto" w:sz="4" w:space="0"/>
              <w:left w:val="single" w:color="auto" w:sz="4" w:space="0"/>
              <w:bottom w:val="single" w:color="auto" w:sz="4" w:space="0"/>
              <w:right w:val="single" w:color="auto" w:sz="4" w:space="0"/>
            </w:tcBorders>
            <w:vAlign w:val="center"/>
          </w:tcPr>
          <w:p w14:paraId="75F3E1E0">
            <w:pPr>
              <w:rPr>
                <w:rFonts w:ascii="Times New Roman" w:hAnsi="Times New Roman" w:eastAsia="仿宋_GB2312" w:cs="Times New Roman"/>
                <w:sz w:val="24"/>
                <w:szCs w:val="24"/>
              </w:rPr>
            </w:pPr>
          </w:p>
        </w:tc>
        <w:tc>
          <w:tcPr>
            <w:tcW w:w="1452" w:type="dxa"/>
            <w:vMerge w:val="continue"/>
            <w:tcBorders>
              <w:top w:val="single" w:color="auto" w:sz="4" w:space="0"/>
              <w:left w:val="single" w:color="auto" w:sz="4" w:space="0"/>
              <w:bottom w:val="single" w:color="auto" w:sz="4" w:space="0"/>
              <w:right w:val="single" w:color="auto" w:sz="4" w:space="0"/>
            </w:tcBorders>
            <w:vAlign w:val="center"/>
          </w:tcPr>
          <w:p w14:paraId="2EA7FEDD">
            <w:pPr>
              <w:rPr>
                <w:rFonts w:ascii="Times New Roman" w:hAnsi="Times New Roman" w:eastAsia="仿宋_GB2312" w:cs="Times New Roman"/>
                <w:sz w:val="24"/>
                <w:szCs w:val="24"/>
              </w:rPr>
            </w:pPr>
          </w:p>
        </w:tc>
        <w:tc>
          <w:tcPr>
            <w:tcW w:w="1452" w:type="dxa"/>
            <w:vMerge w:val="continue"/>
            <w:tcBorders>
              <w:top w:val="single" w:color="auto" w:sz="4" w:space="0"/>
              <w:left w:val="single" w:color="auto" w:sz="4" w:space="0"/>
              <w:bottom w:val="single" w:color="auto" w:sz="4" w:space="0"/>
              <w:right w:val="single" w:color="auto" w:sz="4" w:space="0"/>
            </w:tcBorders>
            <w:vAlign w:val="center"/>
          </w:tcPr>
          <w:p w14:paraId="69AE740C">
            <w:pPr>
              <w:rPr>
                <w:rFonts w:ascii="Times New Roman" w:hAnsi="Times New Roman" w:eastAsia="仿宋_GB2312" w:cs="Times New Roman"/>
                <w:sz w:val="24"/>
                <w:szCs w:val="24"/>
              </w:rPr>
            </w:pPr>
          </w:p>
        </w:tc>
        <w:tc>
          <w:tcPr>
            <w:tcW w:w="1452" w:type="dxa"/>
            <w:vMerge w:val="continue"/>
            <w:tcBorders>
              <w:top w:val="single" w:color="auto" w:sz="4" w:space="0"/>
              <w:left w:val="single" w:color="auto" w:sz="4" w:space="0"/>
              <w:bottom w:val="single" w:color="auto" w:sz="4" w:space="0"/>
              <w:right w:val="single" w:color="auto" w:sz="4" w:space="0"/>
            </w:tcBorders>
            <w:vAlign w:val="center"/>
          </w:tcPr>
          <w:p w14:paraId="0F92FD0F">
            <w:pPr>
              <w:rPr>
                <w:rFonts w:ascii="Times New Roman" w:hAnsi="Times New Roman" w:eastAsia="仿宋_GB2312" w:cs="Times New Roman"/>
                <w:sz w:val="24"/>
                <w:szCs w:val="24"/>
              </w:rPr>
            </w:pPr>
          </w:p>
        </w:tc>
        <w:tc>
          <w:tcPr>
            <w:tcW w:w="1452" w:type="dxa"/>
            <w:vMerge w:val="continue"/>
            <w:tcBorders>
              <w:top w:val="single" w:color="auto" w:sz="4" w:space="0"/>
              <w:left w:val="single" w:color="auto" w:sz="4" w:space="0"/>
              <w:bottom w:val="single" w:color="auto" w:sz="4" w:space="0"/>
              <w:right w:val="single" w:color="auto" w:sz="4" w:space="0"/>
            </w:tcBorders>
            <w:vAlign w:val="center"/>
          </w:tcPr>
          <w:p w14:paraId="3104FD8E">
            <w:pPr>
              <w:rPr>
                <w:rFonts w:ascii="Times New Roman" w:hAnsi="Times New Roman" w:eastAsia="仿宋_GB2312" w:cs="Times New Roman"/>
                <w:sz w:val="24"/>
                <w:szCs w:val="24"/>
              </w:rPr>
            </w:pPr>
          </w:p>
        </w:tc>
        <w:tc>
          <w:tcPr>
            <w:tcW w:w="1452" w:type="dxa"/>
            <w:vMerge w:val="continue"/>
            <w:tcBorders>
              <w:top w:val="single" w:color="auto" w:sz="4" w:space="0"/>
              <w:left w:val="single" w:color="auto" w:sz="4" w:space="0"/>
              <w:bottom w:val="single" w:color="auto" w:sz="4" w:space="0"/>
              <w:right w:val="single" w:color="auto" w:sz="4" w:space="0"/>
            </w:tcBorders>
            <w:vAlign w:val="center"/>
          </w:tcPr>
          <w:p w14:paraId="628522B1">
            <w:pPr>
              <w:rPr>
                <w:rFonts w:ascii="Times New Roman" w:hAnsi="Times New Roman" w:eastAsia="仿宋_GB2312" w:cs="Times New Roman"/>
                <w:sz w:val="24"/>
                <w:szCs w:val="24"/>
              </w:rPr>
            </w:pPr>
          </w:p>
        </w:tc>
        <w:tc>
          <w:tcPr>
            <w:tcW w:w="1453" w:type="dxa"/>
            <w:vMerge w:val="continue"/>
            <w:tcBorders>
              <w:top w:val="single" w:color="auto" w:sz="4" w:space="0"/>
              <w:left w:val="single" w:color="auto" w:sz="4" w:space="0"/>
              <w:bottom w:val="single" w:color="auto" w:sz="4" w:space="0"/>
              <w:right w:val="single" w:color="auto" w:sz="4" w:space="0"/>
            </w:tcBorders>
            <w:vAlign w:val="center"/>
          </w:tcPr>
          <w:p w14:paraId="31CA1C58">
            <w:pPr>
              <w:rPr>
                <w:rFonts w:ascii="Times New Roman" w:hAnsi="Times New Roman" w:eastAsia="仿宋_GB2312" w:cs="Times New Roman"/>
                <w:sz w:val="24"/>
                <w:szCs w:val="24"/>
              </w:rPr>
            </w:pPr>
          </w:p>
        </w:tc>
      </w:tr>
      <w:tr w14:paraId="656AED68">
        <w:tblPrEx>
          <w:tblCellMar>
            <w:top w:w="0" w:type="dxa"/>
            <w:left w:w="0" w:type="dxa"/>
            <w:bottom w:w="0" w:type="dxa"/>
            <w:right w:w="0" w:type="dxa"/>
          </w:tblCellMar>
        </w:tblPrEx>
        <w:trPr>
          <w:trHeight w:val="340" w:hRule="atLeast"/>
          <w:jc w:val="center"/>
        </w:trPr>
        <w:tc>
          <w:tcPr>
            <w:tcW w:w="450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E2A3C3C">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4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F567B96">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4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5A710A4">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4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52ABE28">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4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A785D24">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4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6AE4817">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4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5399D82">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4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BA8B719">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17615FE2">
        <w:tblPrEx>
          <w:tblCellMar>
            <w:top w:w="0" w:type="dxa"/>
            <w:left w:w="0" w:type="dxa"/>
            <w:bottom w:w="0" w:type="dxa"/>
            <w:right w:w="0" w:type="dxa"/>
          </w:tblCellMar>
        </w:tblPrEx>
        <w:trPr>
          <w:trHeight w:val="340" w:hRule="atLeast"/>
          <w:jc w:val="center"/>
        </w:trPr>
        <w:tc>
          <w:tcPr>
            <w:tcW w:w="450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3A79868">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B49801">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271.09</w:t>
            </w:r>
          </w:p>
        </w:tc>
        <w:tc>
          <w:tcPr>
            <w:tcW w:w="1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B788B5">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271.09</w:t>
            </w:r>
          </w:p>
        </w:tc>
        <w:tc>
          <w:tcPr>
            <w:tcW w:w="1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1DE3DE">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7EEC3E">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29351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786AD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B91EC1">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0AF3C64B">
        <w:tblPrEx>
          <w:tblCellMar>
            <w:top w:w="0" w:type="dxa"/>
            <w:left w:w="0" w:type="dxa"/>
            <w:bottom w:w="0" w:type="dxa"/>
            <w:right w:w="0" w:type="dxa"/>
          </w:tblCellMar>
        </w:tblPrEx>
        <w:trPr>
          <w:trHeight w:val="340" w:hRule="atLeast"/>
          <w:jc w:val="center"/>
        </w:trPr>
        <w:tc>
          <w:tcPr>
            <w:tcW w:w="103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817DD3E">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208</w:t>
            </w:r>
          </w:p>
        </w:tc>
        <w:tc>
          <w:tcPr>
            <w:tcW w:w="347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6B27186">
            <w:pP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社会</w:t>
            </w:r>
            <w:r>
              <w:rPr>
                <w:rFonts w:hint="eastAsia" w:ascii="方正仿宋_GB2312" w:hAnsi="方正仿宋_GB2312" w:eastAsia="方正仿宋_GB2312" w:cs="方正仿宋_GB2312"/>
                <w:sz w:val="21"/>
                <w:szCs w:val="21"/>
                <w:lang w:val="en-US" w:eastAsia="zh-CN"/>
              </w:rPr>
              <w:t>保障</w:t>
            </w:r>
            <w:r>
              <w:rPr>
                <w:rFonts w:hint="eastAsia" w:ascii="方正仿宋_GB2312" w:hAnsi="方正仿宋_GB2312" w:eastAsia="方正仿宋_GB2312" w:cs="方正仿宋_GB2312"/>
                <w:i w:val="0"/>
                <w:iCs w:val="0"/>
                <w:color w:val="000000"/>
                <w:kern w:val="0"/>
                <w:sz w:val="21"/>
                <w:szCs w:val="21"/>
                <w:u w:val="none"/>
                <w:lang w:val="en-US" w:eastAsia="zh-CN" w:bidi="ar"/>
              </w:rPr>
              <w:t>和就业支出</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6D918C1">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57.88</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F1514DF">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57.88</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F655223">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7081E6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080450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D254753">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4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27C97A9">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040C0194">
        <w:tblPrEx>
          <w:tblCellMar>
            <w:top w:w="0" w:type="dxa"/>
            <w:left w:w="0" w:type="dxa"/>
            <w:bottom w:w="0" w:type="dxa"/>
            <w:right w:w="0" w:type="dxa"/>
          </w:tblCellMar>
        </w:tblPrEx>
        <w:trPr>
          <w:trHeight w:val="340" w:hRule="atLeast"/>
          <w:jc w:val="center"/>
        </w:trPr>
        <w:tc>
          <w:tcPr>
            <w:tcW w:w="103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3E96E25">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20805</w:t>
            </w:r>
          </w:p>
        </w:tc>
        <w:tc>
          <w:tcPr>
            <w:tcW w:w="347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FF65885">
            <w:pPr>
              <w:keepNext w:val="0"/>
              <w:keepLines w:val="0"/>
              <w:widowControl/>
              <w:suppressLineNumbers w:val="0"/>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行政事业单位养老支出</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1ED58B4">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18.89</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554A8AB">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18.89</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FF8EDF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D490523">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BC0C531">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558C772">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4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5A93DC7">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27498E52">
        <w:tblPrEx>
          <w:tblCellMar>
            <w:top w:w="0" w:type="dxa"/>
            <w:left w:w="0" w:type="dxa"/>
            <w:bottom w:w="0" w:type="dxa"/>
            <w:right w:w="0" w:type="dxa"/>
          </w:tblCellMar>
        </w:tblPrEx>
        <w:trPr>
          <w:trHeight w:val="340" w:hRule="atLeast"/>
          <w:jc w:val="center"/>
        </w:trPr>
        <w:tc>
          <w:tcPr>
            <w:tcW w:w="103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81BBEBD">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2080505</w:t>
            </w:r>
          </w:p>
        </w:tc>
        <w:tc>
          <w:tcPr>
            <w:tcW w:w="347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5843965">
            <w:pPr>
              <w:keepNext w:val="0"/>
              <w:keepLines w:val="0"/>
              <w:widowControl/>
              <w:suppressLineNumbers w:val="0"/>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机关事业单位基本养老保险缴费支出</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814868D">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18.89</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EDB9CEB">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18.89</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DB5CDD1">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E1DB00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9B4090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27FF8FB">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4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8AAB774">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6A5B5F83">
        <w:tblPrEx>
          <w:tblCellMar>
            <w:top w:w="0" w:type="dxa"/>
            <w:left w:w="0" w:type="dxa"/>
            <w:bottom w:w="0" w:type="dxa"/>
            <w:right w:w="0" w:type="dxa"/>
          </w:tblCellMar>
        </w:tblPrEx>
        <w:trPr>
          <w:trHeight w:val="340" w:hRule="atLeast"/>
          <w:jc w:val="center"/>
        </w:trPr>
        <w:tc>
          <w:tcPr>
            <w:tcW w:w="103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63C0F35">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20808</w:t>
            </w:r>
          </w:p>
        </w:tc>
        <w:tc>
          <w:tcPr>
            <w:tcW w:w="347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4B79316">
            <w:pPr>
              <w:keepNext w:val="0"/>
              <w:keepLines w:val="0"/>
              <w:widowControl/>
              <w:suppressLineNumbers w:val="0"/>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抚恤</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B412A64">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34.99</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91EF149">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34.99</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9796FC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0F176B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C8D9D4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C0886C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4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9020146">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0941E90A">
        <w:tblPrEx>
          <w:tblCellMar>
            <w:top w:w="0" w:type="dxa"/>
            <w:left w:w="0" w:type="dxa"/>
            <w:bottom w:w="0" w:type="dxa"/>
            <w:right w:w="0" w:type="dxa"/>
          </w:tblCellMar>
        </w:tblPrEx>
        <w:trPr>
          <w:trHeight w:val="340" w:hRule="atLeast"/>
          <w:jc w:val="center"/>
        </w:trPr>
        <w:tc>
          <w:tcPr>
            <w:tcW w:w="103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6154C52">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2080801</w:t>
            </w:r>
          </w:p>
        </w:tc>
        <w:tc>
          <w:tcPr>
            <w:tcW w:w="347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EFB8CFB">
            <w:pPr>
              <w:keepNext w:val="0"/>
              <w:keepLines w:val="0"/>
              <w:widowControl/>
              <w:suppressLineNumbers w:val="0"/>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死亡抚恤</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0BB24F2">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34.99</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2BE62DE">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34.99</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0B733C0">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BC8AAB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AFD404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27D6861">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4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B051534">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66521BE6">
        <w:tblPrEx>
          <w:tblCellMar>
            <w:top w:w="0" w:type="dxa"/>
            <w:left w:w="0" w:type="dxa"/>
            <w:bottom w:w="0" w:type="dxa"/>
            <w:right w:w="0" w:type="dxa"/>
          </w:tblCellMar>
        </w:tblPrEx>
        <w:trPr>
          <w:trHeight w:val="340" w:hRule="atLeast"/>
          <w:jc w:val="center"/>
        </w:trPr>
        <w:tc>
          <w:tcPr>
            <w:tcW w:w="103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83AF298">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20899</w:t>
            </w:r>
          </w:p>
        </w:tc>
        <w:tc>
          <w:tcPr>
            <w:tcW w:w="347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1597BB3">
            <w:pPr>
              <w:keepNext w:val="0"/>
              <w:keepLines w:val="0"/>
              <w:widowControl/>
              <w:suppressLineNumbers w:val="0"/>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其他社会保障和就业支出</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C646557">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4.00</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E8C5BEB">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4.00</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A73B234">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6A546E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DA64E6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A10FA7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4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4B43913">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7EE66C36">
        <w:tblPrEx>
          <w:tblCellMar>
            <w:top w:w="0" w:type="dxa"/>
            <w:left w:w="0" w:type="dxa"/>
            <w:bottom w:w="0" w:type="dxa"/>
            <w:right w:w="0" w:type="dxa"/>
          </w:tblCellMar>
        </w:tblPrEx>
        <w:trPr>
          <w:trHeight w:val="340" w:hRule="atLeast"/>
          <w:jc w:val="center"/>
        </w:trPr>
        <w:tc>
          <w:tcPr>
            <w:tcW w:w="103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0FE5787">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2089999</w:t>
            </w:r>
          </w:p>
        </w:tc>
        <w:tc>
          <w:tcPr>
            <w:tcW w:w="347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E445CBF">
            <w:pPr>
              <w:keepNext w:val="0"/>
              <w:keepLines w:val="0"/>
              <w:widowControl/>
              <w:suppressLineNumbers w:val="0"/>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其他社会保障和就业支出</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CEDDD67">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4.00</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5757129">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4.00</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3A047D5">
            <w:pPr>
              <w:jc w:val="right"/>
              <w:rPr>
                <w:rFonts w:ascii="Times New Roman" w:hAnsi="Times New Roman" w:eastAsia="仿宋_GB2312" w:cs="Times New Roman"/>
              </w:rPr>
            </w:pP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F87AD35">
            <w:pPr>
              <w:jc w:val="right"/>
              <w:rPr>
                <w:rFonts w:ascii="Times New Roman" w:hAnsi="Times New Roman" w:eastAsia="仿宋_GB2312" w:cs="Times New Roman"/>
              </w:rPr>
            </w:pP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FCA2422">
            <w:pPr>
              <w:jc w:val="right"/>
              <w:rPr>
                <w:rFonts w:ascii="Times New Roman" w:hAnsi="Times New Roman" w:eastAsia="仿宋_GB2312" w:cs="Times New Roman"/>
              </w:rPr>
            </w:pP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0CFC08F">
            <w:pPr>
              <w:jc w:val="right"/>
              <w:rPr>
                <w:rFonts w:ascii="Times New Roman" w:hAnsi="Times New Roman" w:eastAsia="仿宋_GB2312" w:cs="Times New Roman"/>
              </w:rPr>
            </w:pPr>
          </w:p>
        </w:tc>
        <w:tc>
          <w:tcPr>
            <w:tcW w:w="14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6F90F51">
            <w:pPr>
              <w:jc w:val="right"/>
              <w:rPr>
                <w:rFonts w:ascii="Times New Roman" w:hAnsi="Times New Roman" w:eastAsia="仿宋_GB2312" w:cs="Times New Roman"/>
              </w:rPr>
            </w:pPr>
          </w:p>
        </w:tc>
      </w:tr>
      <w:tr w14:paraId="71AB9DCA">
        <w:tblPrEx>
          <w:tblCellMar>
            <w:top w:w="0" w:type="dxa"/>
            <w:left w:w="0" w:type="dxa"/>
            <w:bottom w:w="0" w:type="dxa"/>
            <w:right w:w="0" w:type="dxa"/>
          </w:tblCellMar>
        </w:tblPrEx>
        <w:trPr>
          <w:trHeight w:val="340" w:hRule="atLeast"/>
          <w:jc w:val="center"/>
        </w:trPr>
        <w:tc>
          <w:tcPr>
            <w:tcW w:w="103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47B34A5">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210</w:t>
            </w:r>
          </w:p>
        </w:tc>
        <w:tc>
          <w:tcPr>
            <w:tcW w:w="347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51CABE0">
            <w:pPr>
              <w:keepNext w:val="0"/>
              <w:keepLines w:val="0"/>
              <w:widowControl/>
              <w:suppressLineNumbers w:val="0"/>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卫生健康支出</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E145891">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7.53</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758D479">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7.53</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78B0A63">
            <w:pPr>
              <w:jc w:val="right"/>
              <w:rPr>
                <w:rFonts w:ascii="Times New Roman" w:hAnsi="Times New Roman" w:eastAsia="仿宋_GB2312" w:cs="Times New Roman"/>
              </w:rPr>
            </w:pP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ED0D89B">
            <w:pPr>
              <w:jc w:val="right"/>
              <w:rPr>
                <w:rFonts w:ascii="Times New Roman" w:hAnsi="Times New Roman" w:eastAsia="仿宋_GB2312" w:cs="Times New Roman"/>
              </w:rPr>
            </w:pP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DEAA7C3">
            <w:pPr>
              <w:jc w:val="right"/>
              <w:rPr>
                <w:rFonts w:ascii="Times New Roman" w:hAnsi="Times New Roman" w:eastAsia="仿宋_GB2312" w:cs="Times New Roman"/>
              </w:rPr>
            </w:pP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C5454A9">
            <w:pPr>
              <w:jc w:val="right"/>
              <w:rPr>
                <w:rFonts w:ascii="Times New Roman" w:hAnsi="Times New Roman" w:eastAsia="仿宋_GB2312" w:cs="Times New Roman"/>
              </w:rPr>
            </w:pPr>
          </w:p>
        </w:tc>
        <w:tc>
          <w:tcPr>
            <w:tcW w:w="14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0E12669">
            <w:pPr>
              <w:jc w:val="right"/>
              <w:rPr>
                <w:rFonts w:ascii="Times New Roman" w:hAnsi="Times New Roman" w:eastAsia="仿宋_GB2312" w:cs="Times New Roman"/>
              </w:rPr>
            </w:pPr>
          </w:p>
        </w:tc>
      </w:tr>
      <w:tr w14:paraId="7246DFA9">
        <w:tblPrEx>
          <w:tblCellMar>
            <w:top w:w="0" w:type="dxa"/>
            <w:left w:w="0" w:type="dxa"/>
            <w:bottom w:w="0" w:type="dxa"/>
            <w:right w:w="0" w:type="dxa"/>
          </w:tblCellMar>
        </w:tblPrEx>
        <w:trPr>
          <w:trHeight w:val="340" w:hRule="atLeast"/>
          <w:jc w:val="center"/>
        </w:trPr>
        <w:tc>
          <w:tcPr>
            <w:tcW w:w="103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89436E7">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21011</w:t>
            </w:r>
          </w:p>
        </w:tc>
        <w:tc>
          <w:tcPr>
            <w:tcW w:w="347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FE0C2ED">
            <w:pPr>
              <w:keepNext w:val="0"/>
              <w:keepLines w:val="0"/>
              <w:widowControl/>
              <w:suppressLineNumbers w:val="0"/>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行政事业单位医疗</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870CC46">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7.53</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D798D52">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7.53</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0785490">
            <w:pPr>
              <w:jc w:val="right"/>
              <w:rPr>
                <w:rFonts w:ascii="Times New Roman" w:hAnsi="Times New Roman" w:eastAsia="仿宋_GB2312" w:cs="Times New Roman"/>
              </w:rPr>
            </w:pP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6EDD25E">
            <w:pPr>
              <w:jc w:val="right"/>
              <w:rPr>
                <w:rFonts w:ascii="Times New Roman" w:hAnsi="Times New Roman" w:eastAsia="仿宋_GB2312" w:cs="Times New Roman"/>
              </w:rPr>
            </w:pP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6EF52F3">
            <w:pPr>
              <w:jc w:val="right"/>
              <w:rPr>
                <w:rFonts w:ascii="Times New Roman" w:hAnsi="Times New Roman" w:eastAsia="仿宋_GB2312" w:cs="Times New Roman"/>
              </w:rPr>
            </w:pP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A40FBC6">
            <w:pPr>
              <w:jc w:val="right"/>
              <w:rPr>
                <w:rFonts w:ascii="Times New Roman" w:hAnsi="Times New Roman" w:eastAsia="仿宋_GB2312" w:cs="Times New Roman"/>
              </w:rPr>
            </w:pPr>
          </w:p>
        </w:tc>
        <w:tc>
          <w:tcPr>
            <w:tcW w:w="14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1093D47">
            <w:pPr>
              <w:jc w:val="right"/>
              <w:rPr>
                <w:rFonts w:ascii="Times New Roman" w:hAnsi="Times New Roman" w:eastAsia="仿宋_GB2312" w:cs="Times New Roman"/>
              </w:rPr>
            </w:pPr>
          </w:p>
        </w:tc>
      </w:tr>
      <w:tr w14:paraId="04C24CBF">
        <w:tblPrEx>
          <w:tblCellMar>
            <w:top w:w="0" w:type="dxa"/>
            <w:left w:w="0" w:type="dxa"/>
            <w:bottom w:w="0" w:type="dxa"/>
            <w:right w:w="0" w:type="dxa"/>
          </w:tblCellMar>
        </w:tblPrEx>
        <w:trPr>
          <w:trHeight w:val="340" w:hRule="atLeast"/>
          <w:jc w:val="center"/>
        </w:trPr>
        <w:tc>
          <w:tcPr>
            <w:tcW w:w="103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F6FB515">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2101102</w:t>
            </w:r>
          </w:p>
        </w:tc>
        <w:tc>
          <w:tcPr>
            <w:tcW w:w="347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4E6AAD4">
            <w:pPr>
              <w:keepNext w:val="0"/>
              <w:keepLines w:val="0"/>
              <w:widowControl/>
              <w:suppressLineNumbers w:val="0"/>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事业单位医疗</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3EFC20A">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7.53</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BC56D39">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7.53</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933ACD5">
            <w:pPr>
              <w:jc w:val="right"/>
              <w:rPr>
                <w:rFonts w:ascii="Times New Roman" w:hAnsi="Times New Roman" w:eastAsia="仿宋_GB2312" w:cs="Times New Roman"/>
              </w:rPr>
            </w:pP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7899116">
            <w:pPr>
              <w:jc w:val="right"/>
              <w:rPr>
                <w:rFonts w:ascii="Times New Roman" w:hAnsi="Times New Roman" w:eastAsia="仿宋_GB2312" w:cs="Times New Roman"/>
              </w:rPr>
            </w:pP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3032BE6">
            <w:pPr>
              <w:jc w:val="right"/>
              <w:rPr>
                <w:rFonts w:ascii="Times New Roman" w:hAnsi="Times New Roman" w:eastAsia="仿宋_GB2312" w:cs="Times New Roman"/>
              </w:rPr>
            </w:pP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D8B982F">
            <w:pPr>
              <w:jc w:val="right"/>
              <w:rPr>
                <w:rFonts w:ascii="Times New Roman" w:hAnsi="Times New Roman" w:eastAsia="仿宋_GB2312" w:cs="Times New Roman"/>
              </w:rPr>
            </w:pPr>
          </w:p>
        </w:tc>
        <w:tc>
          <w:tcPr>
            <w:tcW w:w="14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BB6D645">
            <w:pPr>
              <w:jc w:val="right"/>
              <w:rPr>
                <w:rFonts w:ascii="Times New Roman" w:hAnsi="Times New Roman" w:eastAsia="仿宋_GB2312" w:cs="Times New Roman"/>
              </w:rPr>
            </w:pPr>
          </w:p>
        </w:tc>
      </w:tr>
      <w:tr w14:paraId="004129E0">
        <w:tblPrEx>
          <w:tblCellMar>
            <w:top w:w="0" w:type="dxa"/>
            <w:left w:w="0" w:type="dxa"/>
            <w:bottom w:w="0" w:type="dxa"/>
            <w:right w:w="0" w:type="dxa"/>
          </w:tblCellMar>
        </w:tblPrEx>
        <w:trPr>
          <w:trHeight w:val="340" w:hRule="atLeast"/>
          <w:jc w:val="center"/>
        </w:trPr>
        <w:tc>
          <w:tcPr>
            <w:tcW w:w="103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5B98A6D">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216</w:t>
            </w:r>
          </w:p>
        </w:tc>
        <w:tc>
          <w:tcPr>
            <w:tcW w:w="347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8C9FAF2">
            <w:pPr>
              <w:keepNext w:val="0"/>
              <w:keepLines w:val="0"/>
              <w:widowControl/>
              <w:suppressLineNumbers w:val="0"/>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商业服务业等支出</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65764E3">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192.15</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B603FF1">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192.15</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7DC5DCB">
            <w:pPr>
              <w:jc w:val="right"/>
              <w:rPr>
                <w:rFonts w:ascii="Times New Roman" w:hAnsi="Times New Roman" w:eastAsia="仿宋_GB2312" w:cs="Times New Roman"/>
              </w:rPr>
            </w:pP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B141A2F">
            <w:pPr>
              <w:jc w:val="right"/>
              <w:rPr>
                <w:rFonts w:ascii="Times New Roman" w:hAnsi="Times New Roman" w:eastAsia="仿宋_GB2312" w:cs="Times New Roman"/>
              </w:rPr>
            </w:pP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6DA4098">
            <w:pPr>
              <w:jc w:val="right"/>
              <w:rPr>
                <w:rFonts w:ascii="Times New Roman" w:hAnsi="Times New Roman" w:eastAsia="仿宋_GB2312" w:cs="Times New Roman"/>
              </w:rPr>
            </w:pP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F65D94B">
            <w:pPr>
              <w:jc w:val="right"/>
              <w:rPr>
                <w:rFonts w:ascii="Times New Roman" w:hAnsi="Times New Roman" w:eastAsia="仿宋_GB2312" w:cs="Times New Roman"/>
              </w:rPr>
            </w:pPr>
          </w:p>
        </w:tc>
        <w:tc>
          <w:tcPr>
            <w:tcW w:w="14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8A418F6">
            <w:pPr>
              <w:jc w:val="right"/>
              <w:rPr>
                <w:rFonts w:ascii="Times New Roman" w:hAnsi="Times New Roman" w:eastAsia="仿宋_GB2312" w:cs="Times New Roman"/>
              </w:rPr>
            </w:pPr>
          </w:p>
        </w:tc>
      </w:tr>
      <w:tr w14:paraId="4E43B8B0">
        <w:tblPrEx>
          <w:tblCellMar>
            <w:top w:w="0" w:type="dxa"/>
            <w:left w:w="0" w:type="dxa"/>
            <w:bottom w:w="0" w:type="dxa"/>
            <w:right w:w="0" w:type="dxa"/>
          </w:tblCellMar>
        </w:tblPrEx>
        <w:trPr>
          <w:trHeight w:val="340" w:hRule="atLeast"/>
          <w:jc w:val="center"/>
        </w:trPr>
        <w:tc>
          <w:tcPr>
            <w:tcW w:w="103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E5F34DE">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21602</w:t>
            </w:r>
          </w:p>
        </w:tc>
        <w:tc>
          <w:tcPr>
            <w:tcW w:w="347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5401EA1">
            <w:pPr>
              <w:keepNext w:val="0"/>
              <w:keepLines w:val="0"/>
              <w:widowControl/>
              <w:suppressLineNumbers w:val="0"/>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商业流通事务</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03D710C">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192.15</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41C582A">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192.15</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2CA576E">
            <w:pPr>
              <w:jc w:val="right"/>
              <w:rPr>
                <w:rFonts w:ascii="Times New Roman" w:hAnsi="Times New Roman" w:eastAsia="仿宋_GB2312" w:cs="Times New Roman"/>
              </w:rPr>
            </w:pP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91B2BD3">
            <w:pPr>
              <w:jc w:val="right"/>
              <w:rPr>
                <w:rFonts w:ascii="Times New Roman" w:hAnsi="Times New Roman" w:eastAsia="仿宋_GB2312" w:cs="Times New Roman"/>
              </w:rPr>
            </w:pP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62EE83E">
            <w:pPr>
              <w:jc w:val="right"/>
              <w:rPr>
                <w:rFonts w:ascii="Times New Roman" w:hAnsi="Times New Roman" w:eastAsia="仿宋_GB2312" w:cs="Times New Roman"/>
              </w:rPr>
            </w:pP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2372D6D">
            <w:pPr>
              <w:jc w:val="right"/>
              <w:rPr>
                <w:rFonts w:ascii="Times New Roman" w:hAnsi="Times New Roman" w:eastAsia="仿宋_GB2312" w:cs="Times New Roman"/>
              </w:rPr>
            </w:pPr>
          </w:p>
        </w:tc>
        <w:tc>
          <w:tcPr>
            <w:tcW w:w="14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D995C4B">
            <w:pPr>
              <w:jc w:val="right"/>
              <w:rPr>
                <w:rFonts w:ascii="Times New Roman" w:hAnsi="Times New Roman" w:eastAsia="仿宋_GB2312" w:cs="Times New Roman"/>
              </w:rPr>
            </w:pPr>
          </w:p>
        </w:tc>
      </w:tr>
      <w:tr w14:paraId="348CB177">
        <w:tblPrEx>
          <w:tblCellMar>
            <w:top w:w="0" w:type="dxa"/>
            <w:left w:w="0" w:type="dxa"/>
            <w:bottom w:w="0" w:type="dxa"/>
            <w:right w:w="0" w:type="dxa"/>
          </w:tblCellMar>
        </w:tblPrEx>
        <w:trPr>
          <w:trHeight w:val="340" w:hRule="atLeast"/>
          <w:jc w:val="center"/>
        </w:trPr>
        <w:tc>
          <w:tcPr>
            <w:tcW w:w="103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8235F2C">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2160201</w:t>
            </w:r>
          </w:p>
        </w:tc>
        <w:tc>
          <w:tcPr>
            <w:tcW w:w="347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D03A1C7">
            <w:pPr>
              <w:keepNext w:val="0"/>
              <w:keepLines w:val="0"/>
              <w:widowControl/>
              <w:suppressLineNumbers w:val="0"/>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行政运行</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60D9F9F">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192.15</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43630F6">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192.15</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358AD3A">
            <w:pPr>
              <w:jc w:val="right"/>
              <w:rPr>
                <w:rFonts w:ascii="Times New Roman" w:hAnsi="Times New Roman" w:eastAsia="仿宋_GB2312" w:cs="Times New Roman"/>
              </w:rPr>
            </w:pP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3E73C56">
            <w:pPr>
              <w:jc w:val="right"/>
              <w:rPr>
                <w:rFonts w:ascii="Times New Roman" w:hAnsi="Times New Roman" w:eastAsia="仿宋_GB2312" w:cs="Times New Roman"/>
              </w:rPr>
            </w:pP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9B1A13A">
            <w:pPr>
              <w:jc w:val="right"/>
              <w:rPr>
                <w:rFonts w:ascii="Times New Roman" w:hAnsi="Times New Roman" w:eastAsia="仿宋_GB2312" w:cs="Times New Roman"/>
              </w:rPr>
            </w:pP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E784E2B">
            <w:pPr>
              <w:jc w:val="right"/>
              <w:rPr>
                <w:rFonts w:ascii="Times New Roman" w:hAnsi="Times New Roman" w:eastAsia="仿宋_GB2312" w:cs="Times New Roman"/>
              </w:rPr>
            </w:pPr>
          </w:p>
        </w:tc>
        <w:tc>
          <w:tcPr>
            <w:tcW w:w="14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E0B7C60">
            <w:pPr>
              <w:jc w:val="right"/>
              <w:rPr>
                <w:rFonts w:ascii="Times New Roman" w:hAnsi="Times New Roman" w:eastAsia="仿宋_GB2312" w:cs="Times New Roman"/>
              </w:rPr>
            </w:pPr>
          </w:p>
        </w:tc>
      </w:tr>
      <w:tr w14:paraId="7B2D3AA1">
        <w:tblPrEx>
          <w:tblCellMar>
            <w:top w:w="0" w:type="dxa"/>
            <w:left w:w="0" w:type="dxa"/>
            <w:bottom w:w="0" w:type="dxa"/>
            <w:right w:w="0" w:type="dxa"/>
          </w:tblCellMar>
        </w:tblPrEx>
        <w:trPr>
          <w:trHeight w:val="340" w:hRule="atLeast"/>
          <w:jc w:val="center"/>
        </w:trPr>
        <w:tc>
          <w:tcPr>
            <w:tcW w:w="103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B55A02B">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221</w:t>
            </w:r>
          </w:p>
        </w:tc>
        <w:tc>
          <w:tcPr>
            <w:tcW w:w="347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2B80FBE">
            <w:pPr>
              <w:keepNext w:val="0"/>
              <w:keepLines w:val="0"/>
              <w:widowControl/>
              <w:suppressLineNumbers w:val="0"/>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住房保障支出</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32B243C">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13.54</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6F121C5">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13.54</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A804975">
            <w:pPr>
              <w:jc w:val="right"/>
              <w:rPr>
                <w:rFonts w:ascii="Times New Roman" w:hAnsi="Times New Roman" w:eastAsia="仿宋_GB2312" w:cs="Times New Roman"/>
              </w:rPr>
            </w:pP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4AAE9DF">
            <w:pPr>
              <w:jc w:val="right"/>
              <w:rPr>
                <w:rFonts w:ascii="Times New Roman" w:hAnsi="Times New Roman" w:eastAsia="仿宋_GB2312" w:cs="Times New Roman"/>
              </w:rPr>
            </w:pP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008AD01">
            <w:pPr>
              <w:jc w:val="right"/>
              <w:rPr>
                <w:rFonts w:ascii="Times New Roman" w:hAnsi="Times New Roman" w:eastAsia="仿宋_GB2312" w:cs="Times New Roman"/>
              </w:rPr>
            </w:pP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88957D0">
            <w:pPr>
              <w:jc w:val="right"/>
              <w:rPr>
                <w:rFonts w:ascii="Times New Roman" w:hAnsi="Times New Roman" w:eastAsia="仿宋_GB2312" w:cs="Times New Roman"/>
              </w:rPr>
            </w:pPr>
          </w:p>
        </w:tc>
        <w:tc>
          <w:tcPr>
            <w:tcW w:w="14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F41802F">
            <w:pPr>
              <w:jc w:val="right"/>
              <w:rPr>
                <w:rFonts w:ascii="Times New Roman" w:hAnsi="Times New Roman" w:eastAsia="仿宋_GB2312" w:cs="Times New Roman"/>
              </w:rPr>
            </w:pPr>
          </w:p>
        </w:tc>
      </w:tr>
      <w:tr w14:paraId="72225B07">
        <w:tblPrEx>
          <w:tblCellMar>
            <w:top w:w="0" w:type="dxa"/>
            <w:left w:w="0" w:type="dxa"/>
            <w:bottom w:w="0" w:type="dxa"/>
            <w:right w:w="0" w:type="dxa"/>
          </w:tblCellMar>
        </w:tblPrEx>
        <w:trPr>
          <w:trHeight w:val="340" w:hRule="atLeast"/>
          <w:jc w:val="center"/>
        </w:trPr>
        <w:tc>
          <w:tcPr>
            <w:tcW w:w="103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EA68E48">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22102</w:t>
            </w:r>
          </w:p>
        </w:tc>
        <w:tc>
          <w:tcPr>
            <w:tcW w:w="347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6430C62">
            <w:pPr>
              <w:keepNext w:val="0"/>
              <w:keepLines w:val="0"/>
              <w:widowControl/>
              <w:suppressLineNumbers w:val="0"/>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住房改革支出</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4CED726">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13.54</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AE7A081">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13.54</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30E81B0">
            <w:pPr>
              <w:jc w:val="right"/>
              <w:rPr>
                <w:rFonts w:ascii="Times New Roman" w:hAnsi="Times New Roman" w:eastAsia="仿宋_GB2312" w:cs="Times New Roman"/>
              </w:rPr>
            </w:pP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937CA53">
            <w:pPr>
              <w:jc w:val="right"/>
              <w:rPr>
                <w:rFonts w:ascii="Times New Roman" w:hAnsi="Times New Roman" w:eastAsia="仿宋_GB2312" w:cs="Times New Roman"/>
              </w:rPr>
            </w:pP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885DE9C">
            <w:pPr>
              <w:jc w:val="right"/>
              <w:rPr>
                <w:rFonts w:ascii="Times New Roman" w:hAnsi="Times New Roman" w:eastAsia="仿宋_GB2312" w:cs="Times New Roman"/>
              </w:rPr>
            </w:pP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9C1046D">
            <w:pPr>
              <w:jc w:val="right"/>
              <w:rPr>
                <w:rFonts w:ascii="Times New Roman" w:hAnsi="Times New Roman" w:eastAsia="仿宋_GB2312" w:cs="Times New Roman"/>
              </w:rPr>
            </w:pPr>
          </w:p>
        </w:tc>
        <w:tc>
          <w:tcPr>
            <w:tcW w:w="14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0C42331">
            <w:pPr>
              <w:jc w:val="right"/>
              <w:rPr>
                <w:rFonts w:ascii="Times New Roman" w:hAnsi="Times New Roman" w:eastAsia="仿宋_GB2312" w:cs="Times New Roman"/>
              </w:rPr>
            </w:pPr>
          </w:p>
        </w:tc>
      </w:tr>
      <w:tr w14:paraId="3432A55A">
        <w:tblPrEx>
          <w:tblCellMar>
            <w:top w:w="0" w:type="dxa"/>
            <w:left w:w="0" w:type="dxa"/>
            <w:bottom w:w="0" w:type="dxa"/>
            <w:right w:w="0" w:type="dxa"/>
          </w:tblCellMar>
        </w:tblPrEx>
        <w:trPr>
          <w:trHeight w:val="340" w:hRule="atLeast"/>
          <w:jc w:val="center"/>
        </w:trPr>
        <w:tc>
          <w:tcPr>
            <w:tcW w:w="103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AD2BB7E">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2210201</w:t>
            </w:r>
          </w:p>
        </w:tc>
        <w:tc>
          <w:tcPr>
            <w:tcW w:w="347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97E8397">
            <w:pPr>
              <w:keepNext w:val="0"/>
              <w:keepLines w:val="0"/>
              <w:widowControl/>
              <w:suppressLineNumbers w:val="0"/>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住房公积金</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3E17378">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13.54</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937D7F6">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13.54</w:t>
            </w: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E915949">
            <w:pPr>
              <w:jc w:val="right"/>
              <w:rPr>
                <w:rFonts w:ascii="Times New Roman" w:hAnsi="Times New Roman" w:eastAsia="仿宋_GB2312" w:cs="Times New Roman"/>
              </w:rPr>
            </w:pP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CCED63A">
            <w:pPr>
              <w:jc w:val="right"/>
              <w:rPr>
                <w:rFonts w:ascii="Times New Roman" w:hAnsi="Times New Roman" w:eastAsia="仿宋_GB2312" w:cs="Times New Roman"/>
              </w:rPr>
            </w:pP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9811FA6">
            <w:pPr>
              <w:jc w:val="right"/>
              <w:rPr>
                <w:rFonts w:ascii="Times New Roman" w:hAnsi="Times New Roman" w:eastAsia="仿宋_GB2312" w:cs="Times New Roman"/>
              </w:rPr>
            </w:pPr>
          </w:p>
        </w:tc>
        <w:tc>
          <w:tcPr>
            <w:tcW w:w="14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F2E576C">
            <w:pPr>
              <w:jc w:val="right"/>
              <w:rPr>
                <w:rFonts w:ascii="Times New Roman" w:hAnsi="Times New Roman" w:eastAsia="仿宋_GB2312" w:cs="Times New Roman"/>
              </w:rPr>
            </w:pPr>
          </w:p>
        </w:tc>
        <w:tc>
          <w:tcPr>
            <w:tcW w:w="14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25F0089">
            <w:pPr>
              <w:jc w:val="right"/>
              <w:rPr>
                <w:rFonts w:ascii="Times New Roman" w:hAnsi="Times New Roman" w:eastAsia="仿宋_GB2312" w:cs="Times New Roman"/>
              </w:rPr>
            </w:pPr>
          </w:p>
        </w:tc>
      </w:tr>
    </w:tbl>
    <w:p w14:paraId="404D2D83">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53EDDCDE">
      <w:pPr>
        <w:widowControl/>
        <w:jc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p w14:paraId="04DE6499">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0B64600C">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祁阳市供销合作联社</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9"/>
        <w:tblW w:w="4996" w:type="pct"/>
        <w:jc w:val="center"/>
        <w:tblLayout w:type="fixed"/>
        <w:tblCellMar>
          <w:top w:w="0" w:type="dxa"/>
          <w:left w:w="108" w:type="dxa"/>
          <w:bottom w:w="0" w:type="dxa"/>
          <w:right w:w="108" w:type="dxa"/>
        </w:tblCellMar>
      </w:tblPr>
      <w:tblGrid>
        <w:gridCol w:w="1364"/>
        <w:gridCol w:w="3613"/>
        <w:gridCol w:w="1538"/>
        <w:gridCol w:w="1538"/>
        <w:gridCol w:w="1538"/>
        <w:gridCol w:w="1538"/>
        <w:gridCol w:w="1538"/>
        <w:gridCol w:w="1543"/>
      </w:tblGrid>
      <w:tr w14:paraId="72FBE962">
        <w:tblPrEx>
          <w:tblCellMar>
            <w:top w:w="0" w:type="dxa"/>
            <w:left w:w="108" w:type="dxa"/>
            <w:bottom w:w="0" w:type="dxa"/>
            <w:right w:w="108" w:type="dxa"/>
          </w:tblCellMar>
        </w:tblPrEx>
        <w:trPr>
          <w:trHeight w:val="595" w:hRule="atLeast"/>
          <w:jc w:val="center"/>
        </w:trPr>
        <w:tc>
          <w:tcPr>
            <w:tcW w:w="1751"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09F6285">
            <w:pPr>
              <w:widowControl/>
              <w:jc w:val="center"/>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项    目</w:t>
            </w:r>
          </w:p>
        </w:tc>
        <w:tc>
          <w:tcPr>
            <w:tcW w:w="54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B5271D2">
            <w:pPr>
              <w:widowControl/>
              <w:jc w:val="center"/>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本年支出合计</w:t>
            </w:r>
          </w:p>
        </w:tc>
        <w:tc>
          <w:tcPr>
            <w:tcW w:w="54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F7DA448">
            <w:pPr>
              <w:widowControl/>
              <w:jc w:val="center"/>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基本支出</w:t>
            </w:r>
          </w:p>
        </w:tc>
        <w:tc>
          <w:tcPr>
            <w:tcW w:w="54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08CD767">
            <w:pPr>
              <w:widowControl/>
              <w:jc w:val="center"/>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项目支出</w:t>
            </w:r>
          </w:p>
        </w:tc>
        <w:tc>
          <w:tcPr>
            <w:tcW w:w="54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064215A">
            <w:pPr>
              <w:widowControl/>
              <w:jc w:val="center"/>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上缴上级支出</w:t>
            </w:r>
          </w:p>
        </w:tc>
        <w:tc>
          <w:tcPr>
            <w:tcW w:w="54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7E4425E">
            <w:pPr>
              <w:widowControl/>
              <w:jc w:val="center"/>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经营支出</w:t>
            </w:r>
          </w:p>
        </w:tc>
        <w:tc>
          <w:tcPr>
            <w:tcW w:w="54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FFFD2EE">
            <w:pPr>
              <w:widowControl/>
              <w:jc w:val="center"/>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对附属单位补助支出</w:t>
            </w:r>
          </w:p>
        </w:tc>
      </w:tr>
      <w:tr w14:paraId="716F568C">
        <w:tblPrEx>
          <w:tblCellMar>
            <w:top w:w="0" w:type="dxa"/>
            <w:left w:w="108" w:type="dxa"/>
            <w:bottom w:w="0" w:type="dxa"/>
            <w:right w:w="108" w:type="dxa"/>
          </w:tblCellMar>
        </w:tblPrEx>
        <w:trPr>
          <w:trHeight w:val="312" w:hRule="exact"/>
          <w:jc w:val="center"/>
        </w:trPr>
        <w:tc>
          <w:tcPr>
            <w:tcW w:w="47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657033A">
            <w:pPr>
              <w:widowControl/>
              <w:jc w:val="center"/>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功能分类科目编码</w:t>
            </w:r>
          </w:p>
        </w:tc>
        <w:tc>
          <w:tcPr>
            <w:tcW w:w="1271" w:type="pct"/>
            <w:vMerge w:val="restart"/>
            <w:tcBorders>
              <w:top w:val="nil"/>
              <w:left w:val="single" w:color="auto" w:sz="4" w:space="0"/>
              <w:bottom w:val="single" w:color="auto" w:sz="4" w:space="0"/>
              <w:right w:val="single" w:color="auto" w:sz="4" w:space="0"/>
            </w:tcBorders>
            <w:shd w:val="clear" w:color="000000" w:fill="FFFFFF"/>
            <w:vAlign w:val="center"/>
          </w:tcPr>
          <w:p w14:paraId="5AA2A7DE">
            <w:pPr>
              <w:widowControl/>
              <w:jc w:val="center"/>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科目名称</w:t>
            </w:r>
          </w:p>
        </w:tc>
        <w:tc>
          <w:tcPr>
            <w:tcW w:w="541" w:type="pct"/>
            <w:vMerge w:val="continue"/>
            <w:tcBorders>
              <w:top w:val="single" w:color="auto" w:sz="4" w:space="0"/>
              <w:left w:val="single" w:color="auto" w:sz="4" w:space="0"/>
              <w:bottom w:val="single" w:color="auto" w:sz="4" w:space="0"/>
              <w:right w:val="single" w:color="auto" w:sz="4" w:space="0"/>
            </w:tcBorders>
            <w:vAlign w:val="center"/>
          </w:tcPr>
          <w:p w14:paraId="286ABF3E">
            <w:pPr>
              <w:widowControl/>
              <w:jc w:val="left"/>
              <w:rPr>
                <w:rFonts w:ascii="Times New Roman" w:hAnsi="Times New Roman" w:eastAsia="仿宋_GB2312" w:cs="Times New Roman"/>
                <w:b/>
                <w:bCs/>
                <w:kern w:val="0"/>
                <w:sz w:val="24"/>
                <w:szCs w:val="24"/>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14:paraId="784B2764">
            <w:pPr>
              <w:widowControl/>
              <w:jc w:val="left"/>
              <w:rPr>
                <w:rFonts w:ascii="Times New Roman" w:hAnsi="Times New Roman" w:eastAsia="仿宋_GB2312" w:cs="Times New Roman"/>
                <w:b/>
                <w:bCs/>
                <w:kern w:val="0"/>
                <w:sz w:val="24"/>
                <w:szCs w:val="24"/>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14:paraId="3A9A345C">
            <w:pPr>
              <w:widowControl/>
              <w:jc w:val="left"/>
              <w:rPr>
                <w:rFonts w:ascii="Times New Roman" w:hAnsi="Times New Roman" w:eastAsia="仿宋_GB2312" w:cs="Times New Roman"/>
                <w:b/>
                <w:bCs/>
                <w:kern w:val="0"/>
                <w:sz w:val="24"/>
                <w:szCs w:val="24"/>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14:paraId="2052855E">
            <w:pPr>
              <w:widowControl/>
              <w:jc w:val="left"/>
              <w:rPr>
                <w:rFonts w:ascii="Times New Roman" w:hAnsi="Times New Roman" w:eastAsia="仿宋_GB2312" w:cs="Times New Roman"/>
                <w:b/>
                <w:bCs/>
                <w:kern w:val="0"/>
                <w:sz w:val="24"/>
                <w:szCs w:val="24"/>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14:paraId="35CFE0BB">
            <w:pPr>
              <w:widowControl/>
              <w:jc w:val="left"/>
              <w:rPr>
                <w:rFonts w:ascii="Times New Roman" w:hAnsi="Times New Roman" w:eastAsia="仿宋_GB2312" w:cs="Times New Roman"/>
                <w:b/>
                <w:bCs/>
                <w:kern w:val="0"/>
                <w:sz w:val="24"/>
                <w:szCs w:val="24"/>
              </w:rPr>
            </w:pPr>
          </w:p>
        </w:tc>
        <w:tc>
          <w:tcPr>
            <w:tcW w:w="542" w:type="pct"/>
            <w:vMerge w:val="continue"/>
            <w:tcBorders>
              <w:top w:val="single" w:color="auto" w:sz="4" w:space="0"/>
              <w:left w:val="single" w:color="auto" w:sz="4" w:space="0"/>
              <w:bottom w:val="single" w:color="auto" w:sz="4" w:space="0"/>
              <w:right w:val="single" w:color="auto" w:sz="4" w:space="0"/>
            </w:tcBorders>
            <w:vAlign w:val="center"/>
          </w:tcPr>
          <w:p w14:paraId="5EC52890">
            <w:pPr>
              <w:widowControl/>
              <w:jc w:val="left"/>
              <w:rPr>
                <w:rFonts w:ascii="Times New Roman" w:hAnsi="Times New Roman" w:eastAsia="仿宋_GB2312" w:cs="Times New Roman"/>
                <w:b/>
                <w:bCs/>
                <w:kern w:val="0"/>
                <w:sz w:val="24"/>
                <w:szCs w:val="24"/>
              </w:rPr>
            </w:pPr>
          </w:p>
        </w:tc>
      </w:tr>
      <w:tr w14:paraId="29264838">
        <w:tblPrEx>
          <w:tblCellMar>
            <w:top w:w="0" w:type="dxa"/>
            <w:left w:w="108" w:type="dxa"/>
            <w:bottom w:w="0" w:type="dxa"/>
            <w:right w:w="108" w:type="dxa"/>
          </w:tblCellMar>
        </w:tblPrEx>
        <w:trPr>
          <w:trHeight w:val="595" w:hRule="atLeast"/>
          <w:jc w:val="center"/>
        </w:trPr>
        <w:tc>
          <w:tcPr>
            <w:tcW w:w="479" w:type="pct"/>
            <w:vMerge w:val="continue"/>
            <w:tcBorders>
              <w:top w:val="single" w:color="auto" w:sz="4" w:space="0"/>
              <w:left w:val="single" w:color="auto" w:sz="4" w:space="0"/>
              <w:bottom w:val="single" w:color="auto" w:sz="4" w:space="0"/>
              <w:right w:val="single" w:color="auto" w:sz="4" w:space="0"/>
            </w:tcBorders>
            <w:vAlign w:val="center"/>
          </w:tcPr>
          <w:p w14:paraId="2845F91A">
            <w:pPr>
              <w:widowControl/>
              <w:jc w:val="left"/>
              <w:rPr>
                <w:rFonts w:ascii="Times New Roman" w:hAnsi="Times New Roman" w:eastAsia="仿宋_GB2312" w:cs="Times New Roman"/>
                <w:kern w:val="0"/>
                <w:sz w:val="24"/>
                <w:szCs w:val="24"/>
              </w:rPr>
            </w:pPr>
          </w:p>
        </w:tc>
        <w:tc>
          <w:tcPr>
            <w:tcW w:w="1271" w:type="pct"/>
            <w:vMerge w:val="continue"/>
            <w:tcBorders>
              <w:top w:val="nil"/>
              <w:left w:val="single" w:color="auto" w:sz="4" w:space="0"/>
              <w:bottom w:val="single" w:color="auto" w:sz="4" w:space="0"/>
              <w:right w:val="single" w:color="auto" w:sz="4" w:space="0"/>
            </w:tcBorders>
            <w:vAlign w:val="center"/>
          </w:tcPr>
          <w:p w14:paraId="7F5D6EB7">
            <w:pPr>
              <w:widowControl/>
              <w:jc w:val="left"/>
              <w:rPr>
                <w:rFonts w:ascii="Times New Roman" w:hAnsi="Times New Roman" w:eastAsia="仿宋_GB2312" w:cs="Times New Roman"/>
                <w:kern w:val="0"/>
                <w:sz w:val="24"/>
                <w:szCs w:val="24"/>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14:paraId="1BE5DB2B">
            <w:pPr>
              <w:widowControl/>
              <w:jc w:val="left"/>
              <w:rPr>
                <w:rFonts w:ascii="Times New Roman" w:hAnsi="Times New Roman" w:eastAsia="仿宋_GB2312" w:cs="Times New Roman"/>
                <w:kern w:val="0"/>
                <w:sz w:val="24"/>
                <w:szCs w:val="24"/>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14:paraId="31F36954">
            <w:pPr>
              <w:widowControl/>
              <w:jc w:val="left"/>
              <w:rPr>
                <w:rFonts w:ascii="Times New Roman" w:hAnsi="Times New Roman" w:eastAsia="仿宋_GB2312" w:cs="Times New Roman"/>
                <w:kern w:val="0"/>
                <w:sz w:val="24"/>
                <w:szCs w:val="24"/>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14:paraId="5CC734FA">
            <w:pPr>
              <w:widowControl/>
              <w:jc w:val="left"/>
              <w:rPr>
                <w:rFonts w:ascii="Times New Roman" w:hAnsi="Times New Roman" w:eastAsia="仿宋_GB2312" w:cs="Times New Roman"/>
                <w:kern w:val="0"/>
                <w:sz w:val="24"/>
                <w:szCs w:val="24"/>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14:paraId="747237AD">
            <w:pPr>
              <w:widowControl/>
              <w:jc w:val="left"/>
              <w:rPr>
                <w:rFonts w:ascii="Times New Roman" w:hAnsi="Times New Roman" w:eastAsia="仿宋_GB2312" w:cs="Times New Roman"/>
                <w:kern w:val="0"/>
                <w:sz w:val="24"/>
                <w:szCs w:val="24"/>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14:paraId="00BB7D28">
            <w:pPr>
              <w:widowControl/>
              <w:jc w:val="left"/>
              <w:rPr>
                <w:rFonts w:ascii="Times New Roman" w:hAnsi="Times New Roman" w:eastAsia="仿宋_GB2312" w:cs="Times New Roman"/>
                <w:kern w:val="0"/>
                <w:sz w:val="24"/>
                <w:szCs w:val="24"/>
              </w:rPr>
            </w:pPr>
          </w:p>
        </w:tc>
        <w:tc>
          <w:tcPr>
            <w:tcW w:w="542" w:type="pct"/>
            <w:vMerge w:val="continue"/>
            <w:tcBorders>
              <w:top w:val="single" w:color="auto" w:sz="4" w:space="0"/>
              <w:left w:val="single" w:color="auto" w:sz="4" w:space="0"/>
              <w:bottom w:val="single" w:color="auto" w:sz="4" w:space="0"/>
              <w:right w:val="single" w:color="auto" w:sz="4" w:space="0"/>
            </w:tcBorders>
            <w:vAlign w:val="center"/>
          </w:tcPr>
          <w:p w14:paraId="43323708">
            <w:pPr>
              <w:widowControl/>
              <w:jc w:val="left"/>
              <w:rPr>
                <w:rFonts w:ascii="Times New Roman" w:hAnsi="Times New Roman" w:eastAsia="仿宋_GB2312" w:cs="Times New Roman"/>
                <w:kern w:val="0"/>
                <w:sz w:val="24"/>
                <w:szCs w:val="24"/>
              </w:rPr>
            </w:pPr>
          </w:p>
        </w:tc>
      </w:tr>
      <w:tr w14:paraId="7494AAD8">
        <w:tblPrEx>
          <w:tblCellMar>
            <w:top w:w="0" w:type="dxa"/>
            <w:left w:w="108" w:type="dxa"/>
            <w:bottom w:w="0" w:type="dxa"/>
            <w:right w:w="108" w:type="dxa"/>
          </w:tblCellMar>
        </w:tblPrEx>
        <w:trPr>
          <w:trHeight w:val="340" w:hRule="atLeast"/>
          <w:jc w:val="center"/>
        </w:trPr>
        <w:tc>
          <w:tcPr>
            <w:tcW w:w="175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3BC956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54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92DC42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54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0DA01C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54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066649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54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A40297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54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304213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54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0E77B1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27357435">
        <w:tblPrEx>
          <w:tblCellMar>
            <w:top w:w="0" w:type="dxa"/>
            <w:left w:w="108" w:type="dxa"/>
            <w:bottom w:w="0" w:type="dxa"/>
            <w:right w:w="108" w:type="dxa"/>
          </w:tblCellMar>
        </w:tblPrEx>
        <w:trPr>
          <w:trHeight w:val="340" w:hRule="atLeast"/>
          <w:jc w:val="center"/>
        </w:trPr>
        <w:tc>
          <w:tcPr>
            <w:tcW w:w="175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1C42F1B">
            <w:pPr>
              <w:jc w:val="center"/>
              <w:rPr>
                <w:rFonts w:ascii="Times New Roman" w:hAnsi="Times New Roman" w:eastAsia="仿宋_GB2312" w:cs="Times New Roman"/>
                <w:kern w:val="0"/>
                <w:sz w:val="24"/>
                <w:szCs w:val="24"/>
              </w:rPr>
            </w:pPr>
            <w:r>
              <w:rPr>
                <w:rFonts w:ascii="Times New Roman" w:hAnsi="Times New Roman" w:eastAsia="仿宋_GB2312" w:cs="Times New Roman"/>
              </w:rPr>
              <w:t>合计</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82563B">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b/>
                <w:bCs/>
                <w:i w:val="0"/>
                <w:iCs w:val="0"/>
                <w:color w:val="000000"/>
                <w:kern w:val="0"/>
                <w:sz w:val="21"/>
                <w:szCs w:val="21"/>
                <w:u w:val="none"/>
                <w:lang w:val="en-US" w:eastAsia="zh-CN" w:bidi="ar"/>
              </w:rPr>
              <w:t>271.09</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BDF585">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b/>
                <w:bCs/>
                <w:i w:val="0"/>
                <w:iCs w:val="0"/>
                <w:color w:val="000000"/>
                <w:kern w:val="0"/>
                <w:sz w:val="21"/>
                <w:szCs w:val="21"/>
                <w:u w:val="none"/>
                <w:lang w:val="en-US" w:eastAsia="zh-CN" w:bidi="ar"/>
              </w:rPr>
              <w:t>271.09</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F9387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70546A">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D5287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81C59A">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140369B2">
        <w:tblPrEx>
          <w:tblCellMar>
            <w:top w:w="0" w:type="dxa"/>
            <w:left w:w="108" w:type="dxa"/>
            <w:bottom w:w="0" w:type="dxa"/>
            <w:right w:w="108" w:type="dxa"/>
          </w:tblCellMar>
        </w:tblPrEx>
        <w:trPr>
          <w:trHeight w:val="340" w:hRule="atLeast"/>
          <w:jc w:val="center"/>
        </w:trPr>
        <w:tc>
          <w:tcPr>
            <w:tcW w:w="47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385269F">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1"/>
                <w:szCs w:val="21"/>
                <w:u w:val="none"/>
                <w:lang w:val="en-US" w:eastAsia="zh-CN" w:bidi="ar"/>
              </w:rPr>
              <w:t>208</w:t>
            </w:r>
          </w:p>
        </w:tc>
        <w:tc>
          <w:tcPr>
            <w:tcW w:w="127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A6CCCED">
            <w:pPr>
              <w:rPr>
                <w:rFonts w:ascii="Times New Roman" w:hAnsi="Times New Roman" w:eastAsia="仿宋_GB2312" w:cs="Times New Roman"/>
                <w:kern w:val="0"/>
                <w:sz w:val="24"/>
                <w:szCs w:val="24"/>
              </w:rPr>
            </w:pPr>
            <w:r>
              <w:rPr>
                <w:rFonts w:hint="eastAsia" w:ascii="方正仿宋_GB2312" w:hAnsi="方正仿宋_GB2312" w:eastAsia="方正仿宋_GB2312" w:cs="方正仿宋_GB2312"/>
                <w:i w:val="0"/>
                <w:iCs w:val="0"/>
                <w:color w:val="000000"/>
                <w:kern w:val="0"/>
                <w:sz w:val="21"/>
                <w:szCs w:val="21"/>
                <w:u w:val="none"/>
                <w:lang w:val="en-US" w:eastAsia="zh-CN" w:bidi="ar"/>
              </w:rPr>
              <w:t>社会</w:t>
            </w:r>
            <w:r>
              <w:rPr>
                <w:rFonts w:hint="eastAsia" w:ascii="方正仿宋_GB2312" w:hAnsi="方正仿宋_GB2312" w:eastAsia="方正仿宋_GB2312" w:cs="方正仿宋_GB2312"/>
                <w:sz w:val="21"/>
                <w:szCs w:val="21"/>
                <w:lang w:val="en-US" w:eastAsia="zh-CN"/>
              </w:rPr>
              <w:t>保障</w:t>
            </w:r>
            <w:r>
              <w:rPr>
                <w:rFonts w:hint="eastAsia" w:ascii="方正仿宋_GB2312" w:hAnsi="方正仿宋_GB2312" w:eastAsia="方正仿宋_GB2312" w:cs="方正仿宋_GB2312"/>
                <w:i w:val="0"/>
                <w:iCs w:val="0"/>
                <w:color w:val="000000"/>
                <w:kern w:val="0"/>
                <w:sz w:val="21"/>
                <w:szCs w:val="21"/>
                <w:u w:val="none"/>
                <w:lang w:val="en-US" w:eastAsia="zh-CN" w:bidi="ar"/>
              </w:rPr>
              <w:t>和就业支出</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044933">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1"/>
                <w:szCs w:val="21"/>
                <w:u w:val="none"/>
                <w:lang w:val="en-US" w:eastAsia="zh-CN" w:bidi="ar"/>
              </w:rPr>
              <w:t>57.88</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8DDCE2">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1"/>
                <w:szCs w:val="21"/>
                <w:u w:val="none"/>
                <w:lang w:val="en-US" w:eastAsia="zh-CN" w:bidi="ar"/>
              </w:rPr>
              <w:t>57.88</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CA24B1">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3DD1F2">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CEA6FE">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E6E94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12450C42">
        <w:tblPrEx>
          <w:tblCellMar>
            <w:top w:w="0" w:type="dxa"/>
            <w:left w:w="108" w:type="dxa"/>
            <w:bottom w:w="0" w:type="dxa"/>
            <w:right w:w="108" w:type="dxa"/>
          </w:tblCellMar>
        </w:tblPrEx>
        <w:trPr>
          <w:trHeight w:val="340" w:hRule="atLeast"/>
          <w:jc w:val="center"/>
        </w:trPr>
        <w:tc>
          <w:tcPr>
            <w:tcW w:w="47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56AE3E5">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1"/>
                <w:szCs w:val="21"/>
                <w:u w:val="none"/>
                <w:lang w:val="en-US" w:eastAsia="zh-CN" w:bidi="ar"/>
              </w:rPr>
              <w:t>20805</w:t>
            </w:r>
          </w:p>
        </w:tc>
        <w:tc>
          <w:tcPr>
            <w:tcW w:w="127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1CA08CB">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方正仿宋_GB2312" w:hAnsi="方正仿宋_GB2312" w:eastAsia="方正仿宋_GB2312" w:cs="方正仿宋_GB2312"/>
                <w:i w:val="0"/>
                <w:iCs w:val="0"/>
                <w:color w:val="000000"/>
                <w:kern w:val="0"/>
                <w:sz w:val="21"/>
                <w:szCs w:val="21"/>
                <w:u w:val="none"/>
                <w:lang w:val="en-US" w:eastAsia="zh-CN" w:bidi="ar"/>
              </w:rPr>
              <w:t>行政事业单位养老支出</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08A787">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1"/>
                <w:szCs w:val="21"/>
                <w:u w:val="none"/>
                <w:lang w:val="en-US" w:eastAsia="zh-CN" w:bidi="ar"/>
              </w:rPr>
              <w:t>18.89</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47A63B">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1"/>
                <w:szCs w:val="21"/>
                <w:u w:val="none"/>
                <w:lang w:val="en-US" w:eastAsia="zh-CN" w:bidi="ar"/>
              </w:rPr>
              <w:t>18.89</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2DBDF7">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E7B9F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469A6C">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A59BD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0629D0DD">
        <w:tblPrEx>
          <w:tblCellMar>
            <w:top w:w="0" w:type="dxa"/>
            <w:left w:w="108" w:type="dxa"/>
            <w:bottom w:w="0" w:type="dxa"/>
            <w:right w:w="108" w:type="dxa"/>
          </w:tblCellMar>
        </w:tblPrEx>
        <w:trPr>
          <w:trHeight w:val="340" w:hRule="atLeast"/>
          <w:jc w:val="center"/>
        </w:trPr>
        <w:tc>
          <w:tcPr>
            <w:tcW w:w="47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6B90B9B">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1"/>
                <w:szCs w:val="21"/>
                <w:u w:val="none"/>
                <w:lang w:val="en-US" w:eastAsia="zh-CN" w:bidi="ar"/>
              </w:rPr>
              <w:t>2080505</w:t>
            </w:r>
          </w:p>
        </w:tc>
        <w:tc>
          <w:tcPr>
            <w:tcW w:w="127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6F7203C">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方正仿宋_GB2312" w:hAnsi="方正仿宋_GB2312" w:eastAsia="方正仿宋_GB2312" w:cs="方正仿宋_GB2312"/>
                <w:i w:val="0"/>
                <w:iCs w:val="0"/>
                <w:color w:val="000000"/>
                <w:kern w:val="0"/>
                <w:sz w:val="21"/>
                <w:szCs w:val="21"/>
                <w:u w:val="none"/>
                <w:lang w:val="en-US" w:eastAsia="zh-CN" w:bidi="ar"/>
              </w:rPr>
              <w:t>机关事业单位基本养老保险缴费支出</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ED9F52">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1"/>
                <w:szCs w:val="21"/>
                <w:u w:val="none"/>
                <w:lang w:val="en-US" w:eastAsia="zh-CN" w:bidi="ar"/>
              </w:rPr>
              <w:t>18.89</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3F0D2A">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1"/>
                <w:szCs w:val="21"/>
                <w:u w:val="none"/>
                <w:lang w:val="en-US" w:eastAsia="zh-CN" w:bidi="ar"/>
              </w:rPr>
              <w:t>18.89</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CD696E">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D1964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A96B6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54EA3A">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2A11133E">
        <w:tblPrEx>
          <w:tblCellMar>
            <w:top w:w="0" w:type="dxa"/>
            <w:left w:w="108" w:type="dxa"/>
            <w:bottom w:w="0" w:type="dxa"/>
            <w:right w:w="108" w:type="dxa"/>
          </w:tblCellMar>
        </w:tblPrEx>
        <w:trPr>
          <w:trHeight w:val="340" w:hRule="atLeast"/>
          <w:jc w:val="center"/>
        </w:trPr>
        <w:tc>
          <w:tcPr>
            <w:tcW w:w="47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D3F7717">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1"/>
                <w:szCs w:val="21"/>
                <w:u w:val="none"/>
                <w:lang w:val="en-US" w:eastAsia="zh-CN" w:bidi="ar"/>
              </w:rPr>
              <w:t>20808</w:t>
            </w:r>
          </w:p>
        </w:tc>
        <w:tc>
          <w:tcPr>
            <w:tcW w:w="127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E0F1994">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方正仿宋_GB2312" w:hAnsi="方正仿宋_GB2312" w:eastAsia="方正仿宋_GB2312" w:cs="方正仿宋_GB2312"/>
                <w:i w:val="0"/>
                <w:iCs w:val="0"/>
                <w:color w:val="000000"/>
                <w:kern w:val="0"/>
                <w:sz w:val="21"/>
                <w:szCs w:val="21"/>
                <w:u w:val="none"/>
                <w:lang w:val="en-US" w:eastAsia="zh-CN" w:bidi="ar"/>
              </w:rPr>
              <w:t>抚恤</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1F6A2D">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1"/>
                <w:szCs w:val="21"/>
                <w:u w:val="none"/>
                <w:lang w:val="en-US" w:eastAsia="zh-CN" w:bidi="ar"/>
              </w:rPr>
              <w:t>34.99</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5CEA9E">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1"/>
                <w:szCs w:val="21"/>
                <w:u w:val="none"/>
                <w:lang w:val="en-US" w:eastAsia="zh-CN" w:bidi="ar"/>
              </w:rPr>
              <w:t>34.99</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5D2DCF">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340E6D">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024AD8">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41A3E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578B5F6E">
        <w:tblPrEx>
          <w:tblCellMar>
            <w:top w:w="0" w:type="dxa"/>
            <w:left w:w="108" w:type="dxa"/>
            <w:bottom w:w="0" w:type="dxa"/>
            <w:right w:w="108" w:type="dxa"/>
          </w:tblCellMar>
        </w:tblPrEx>
        <w:trPr>
          <w:trHeight w:val="340" w:hRule="atLeast"/>
          <w:jc w:val="center"/>
        </w:trPr>
        <w:tc>
          <w:tcPr>
            <w:tcW w:w="47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9240EDD">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1"/>
                <w:szCs w:val="21"/>
                <w:u w:val="none"/>
                <w:lang w:val="en-US" w:eastAsia="zh-CN" w:bidi="ar"/>
              </w:rPr>
              <w:t>2080801</w:t>
            </w:r>
          </w:p>
        </w:tc>
        <w:tc>
          <w:tcPr>
            <w:tcW w:w="127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2F0D0BB">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方正仿宋_GB2312" w:hAnsi="方正仿宋_GB2312" w:eastAsia="方正仿宋_GB2312" w:cs="方正仿宋_GB2312"/>
                <w:i w:val="0"/>
                <w:iCs w:val="0"/>
                <w:color w:val="000000"/>
                <w:kern w:val="0"/>
                <w:sz w:val="21"/>
                <w:szCs w:val="21"/>
                <w:u w:val="none"/>
                <w:lang w:val="en-US" w:eastAsia="zh-CN" w:bidi="ar"/>
              </w:rPr>
              <w:t>死亡抚恤</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B93B9D">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1"/>
                <w:szCs w:val="21"/>
                <w:u w:val="none"/>
                <w:lang w:val="en-US" w:eastAsia="zh-CN" w:bidi="ar"/>
              </w:rPr>
              <w:t>34.99</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646B21">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1"/>
                <w:szCs w:val="21"/>
                <w:u w:val="none"/>
                <w:lang w:val="en-US" w:eastAsia="zh-CN" w:bidi="ar"/>
              </w:rPr>
              <w:t>34.99</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ED3819">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27C453">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A3EDE0">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57F84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17790203">
        <w:tblPrEx>
          <w:tblCellMar>
            <w:top w:w="0" w:type="dxa"/>
            <w:left w:w="108" w:type="dxa"/>
            <w:bottom w:w="0" w:type="dxa"/>
            <w:right w:w="108" w:type="dxa"/>
          </w:tblCellMar>
        </w:tblPrEx>
        <w:trPr>
          <w:trHeight w:val="340" w:hRule="atLeast"/>
          <w:jc w:val="center"/>
        </w:trPr>
        <w:tc>
          <w:tcPr>
            <w:tcW w:w="47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6F94EC4">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1"/>
                <w:szCs w:val="21"/>
                <w:u w:val="none"/>
                <w:lang w:val="en-US" w:eastAsia="zh-CN" w:bidi="ar"/>
              </w:rPr>
              <w:t>20899</w:t>
            </w:r>
          </w:p>
        </w:tc>
        <w:tc>
          <w:tcPr>
            <w:tcW w:w="127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84C0E8F">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方正仿宋_GB2312" w:hAnsi="方正仿宋_GB2312" w:eastAsia="方正仿宋_GB2312" w:cs="方正仿宋_GB2312"/>
                <w:i w:val="0"/>
                <w:iCs w:val="0"/>
                <w:color w:val="000000"/>
                <w:kern w:val="0"/>
                <w:sz w:val="21"/>
                <w:szCs w:val="21"/>
                <w:u w:val="none"/>
                <w:lang w:val="en-US" w:eastAsia="zh-CN" w:bidi="ar"/>
              </w:rPr>
              <w:t>其他社会保障和就业支出</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BD8CD4">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1"/>
                <w:szCs w:val="21"/>
                <w:u w:val="none"/>
                <w:lang w:val="en-US" w:eastAsia="zh-CN" w:bidi="ar"/>
              </w:rPr>
              <w:t>4.00</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F5D2A1">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1"/>
                <w:szCs w:val="21"/>
                <w:u w:val="none"/>
                <w:lang w:val="en-US" w:eastAsia="zh-CN" w:bidi="ar"/>
              </w:rPr>
              <w:t>4.00</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3459AF">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D653E5">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3A65AA">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439E4C">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17EF2FE2">
        <w:tblPrEx>
          <w:tblCellMar>
            <w:top w:w="0" w:type="dxa"/>
            <w:left w:w="108" w:type="dxa"/>
            <w:bottom w:w="0" w:type="dxa"/>
            <w:right w:w="108" w:type="dxa"/>
          </w:tblCellMar>
        </w:tblPrEx>
        <w:trPr>
          <w:trHeight w:val="340" w:hRule="atLeast"/>
          <w:jc w:val="center"/>
        </w:trPr>
        <w:tc>
          <w:tcPr>
            <w:tcW w:w="47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005ED32">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1"/>
                <w:szCs w:val="21"/>
                <w:u w:val="none"/>
                <w:lang w:val="en-US" w:eastAsia="zh-CN" w:bidi="ar"/>
              </w:rPr>
              <w:t>2089999</w:t>
            </w:r>
          </w:p>
        </w:tc>
        <w:tc>
          <w:tcPr>
            <w:tcW w:w="127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3E68BF7">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方正仿宋_GB2312" w:hAnsi="方正仿宋_GB2312" w:eastAsia="方正仿宋_GB2312" w:cs="方正仿宋_GB2312"/>
                <w:i w:val="0"/>
                <w:iCs w:val="0"/>
                <w:color w:val="000000"/>
                <w:kern w:val="0"/>
                <w:sz w:val="21"/>
                <w:szCs w:val="21"/>
                <w:u w:val="none"/>
                <w:lang w:val="en-US" w:eastAsia="zh-CN" w:bidi="ar"/>
              </w:rPr>
              <w:t>其他社会保障和就业支出</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54164F">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1"/>
                <w:szCs w:val="21"/>
                <w:u w:val="none"/>
                <w:lang w:val="en-US" w:eastAsia="zh-CN" w:bidi="ar"/>
              </w:rPr>
              <w:t>4.00</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E6A7F5">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1"/>
                <w:szCs w:val="21"/>
                <w:u w:val="none"/>
                <w:lang w:val="en-US" w:eastAsia="zh-CN" w:bidi="ar"/>
              </w:rPr>
              <w:t>4.00</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81FEBD">
            <w:pPr>
              <w:widowControl/>
              <w:jc w:val="right"/>
              <w:rPr>
                <w:rFonts w:ascii="Times New Roman" w:hAnsi="Times New Roman" w:eastAsia="仿宋_GB2312" w:cs="Times New Roman"/>
                <w:kern w:val="0"/>
                <w:sz w:val="24"/>
                <w:szCs w:val="24"/>
              </w:rPr>
            </w:pP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7686B9">
            <w:pPr>
              <w:widowControl/>
              <w:jc w:val="right"/>
              <w:rPr>
                <w:rFonts w:ascii="Times New Roman" w:hAnsi="Times New Roman" w:eastAsia="仿宋_GB2312" w:cs="Times New Roman"/>
                <w:kern w:val="0"/>
                <w:sz w:val="24"/>
                <w:szCs w:val="24"/>
              </w:rPr>
            </w:pP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199992">
            <w:pPr>
              <w:widowControl/>
              <w:jc w:val="right"/>
              <w:rPr>
                <w:rFonts w:ascii="Times New Roman" w:hAnsi="Times New Roman" w:eastAsia="仿宋_GB2312" w:cs="Times New Roman"/>
                <w:kern w:val="0"/>
                <w:sz w:val="24"/>
                <w:szCs w:val="24"/>
              </w:rPr>
            </w:pPr>
          </w:p>
        </w:tc>
        <w:tc>
          <w:tcPr>
            <w:tcW w:w="5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11D543">
            <w:pPr>
              <w:widowControl/>
              <w:jc w:val="right"/>
              <w:rPr>
                <w:rFonts w:ascii="Times New Roman" w:hAnsi="Times New Roman" w:eastAsia="仿宋_GB2312" w:cs="Times New Roman"/>
                <w:kern w:val="0"/>
                <w:sz w:val="24"/>
                <w:szCs w:val="24"/>
              </w:rPr>
            </w:pPr>
          </w:p>
        </w:tc>
      </w:tr>
      <w:tr w14:paraId="26A2B34D">
        <w:tblPrEx>
          <w:tblCellMar>
            <w:top w:w="0" w:type="dxa"/>
            <w:left w:w="108" w:type="dxa"/>
            <w:bottom w:w="0" w:type="dxa"/>
            <w:right w:w="108" w:type="dxa"/>
          </w:tblCellMar>
        </w:tblPrEx>
        <w:trPr>
          <w:trHeight w:val="340" w:hRule="atLeast"/>
          <w:jc w:val="center"/>
        </w:trPr>
        <w:tc>
          <w:tcPr>
            <w:tcW w:w="47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5FB1602">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1"/>
                <w:szCs w:val="21"/>
                <w:u w:val="none"/>
                <w:lang w:val="en-US" w:eastAsia="zh-CN" w:bidi="ar"/>
              </w:rPr>
              <w:t>210</w:t>
            </w:r>
          </w:p>
        </w:tc>
        <w:tc>
          <w:tcPr>
            <w:tcW w:w="127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387F508">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方正仿宋_GB2312" w:hAnsi="方正仿宋_GB2312" w:eastAsia="方正仿宋_GB2312" w:cs="方正仿宋_GB2312"/>
                <w:i w:val="0"/>
                <w:iCs w:val="0"/>
                <w:color w:val="000000"/>
                <w:kern w:val="0"/>
                <w:sz w:val="21"/>
                <w:szCs w:val="21"/>
                <w:u w:val="none"/>
                <w:lang w:val="en-US" w:eastAsia="zh-CN" w:bidi="ar"/>
              </w:rPr>
              <w:t>卫生健康支出</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5FB4ED">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1"/>
                <w:szCs w:val="21"/>
                <w:u w:val="none"/>
                <w:lang w:val="en-US" w:eastAsia="zh-CN" w:bidi="ar"/>
              </w:rPr>
              <w:t>7.53</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6B32F0">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1"/>
                <w:szCs w:val="21"/>
                <w:u w:val="none"/>
                <w:lang w:val="en-US" w:eastAsia="zh-CN" w:bidi="ar"/>
              </w:rPr>
              <w:t>7.53</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F16A1B">
            <w:pPr>
              <w:widowControl/>
              <w:jc w:val="right"/>
              <w:rPr>
                <w:rFonts w:ascii="Times New Roman" w:hAnsi="Times New Roman" w:eastAsia="仿宋_GB2312" w:cs="Times New Roman"/>
                <w:kern w:val="0"/>
                <w:sz w:val="24"/>
                <w:szCs w:val="24"/>
              </w:rPr>
            </w:pP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53036F">
            <w:pPr>
              <w:widowControl/>
              <w:jc w:val="right"/>
              <w:rPr>
                <w:rFonts w:ascii="Times New Roman" w:hAnsi="Times New Roman" w:eastAsia="仿宋_GB2312" w:cs="Times New Roman"/>
                <w:kern w:val="0"/>
                <w:sz w:val="24"/>
                <w:szCs w:val="24"/>
              </w:rPr>
            </w:pP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D0C98D">
            <w:pPr>
              <w:widowControl/>
              <w:jc w:val="right"/>
              <w:rPr>
                <w:rFonts w:ascii="Times New Roman" w:hAnsi="Times New Roman" w:eastAsia="仿宋_GB2312" w:cs="Times New Roman"/>
                <w:kern w:val="0"/>
                <w:sz w:val="24"/>
                <w:szCs w:val="24"/>
              </w:rPr>
            </w:pPr>
          </w:p>
        </w:tc>
        <w:tc>
          <w:tcPr>
            <w:tcW w:w="5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BAACDF">
            <w:pPr>
              <w:widowControl/>
              <w:jc w:val="right"/>
              <w:rPr>
                <w:rFonts w:ascii="Times New Roman" w:hAnsi="Times New Roman" w:eastAsia="仿宋_GB2312" w:cs="Times New Roman"/>
                <w:kern w:val="0"/>
                <w:sz w:val="24"/>
                <w:szCs w:val="24"/>
              </w:rPr>
            </w:pPr>
          </w:p>
        </w:tc>
      </w:tr>
      <w:tr w14:paraId="6592CFC6">
        <w:tblPrEx>
          <w:tblCellMar>
            <w:top w:w="0" w:type="dxa"/>
            <w:left w:w="108" w:type="dxa"/>
            <w:bottom w:w="0" w:type="dxa"/>
            <w:right w:w="108" w:type="dxa"/>
          </w:tblCellMar>
        </w:tblPrEx>
        <w:trPr>
          <w:trHeight w:val="340" w:hRule="atLeast"/>
          <w:jc w:val="center"/>
        </w:trPr>
        <w:tc>
          <w:tcPr>
            <w:tcW w:w="47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5D47CC7">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1"/>
                <w:szCs w:val="21"/>
                <w:u w:val="none"/>
                <w:lang w:val="en-US" w:eastAsia="zh-CN" w:bidi="ar"/>
              </w:rPr>
              <w:t>21011</w:t>
            </w:r>
          </w:p>
        </w:tc>
        <w:tc>
          <w:tcPr>
            <w:tcW w:w="127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E3F928F">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方正仿宋_GB2312" w:hAnsi="方正仿宋_GB2312" w:eastAsia="方正仿宋_GB2312" w:cs="方正仿宋_GB2312"/>
                <w:i w:val="0"/>
                <w:iCs w:val="0"/>
                <w:color w:val="000000"/>
                <w:kern w:val="0"/>
                <w:sz w:val="21"/>
                <w:szCs w:val="21"/>
                <w:u w:val="none"/>
                <w:lang w:val="en-US" w:eastAsia="zh-CN" w:bidi="ar"/>
              </w:rPr>
              <w:t>行政事业单位医疗</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82AF23">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1"/>
                <w:szCs w:val="21"/>
                <w:u w:val="none"/>
                <w:lang w:val="en-US" w:eastAsia="zh-CN" w:bidi="ar"/>
              </w:rPr>
              <w:t>7.53</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874380">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1"/>
                <w:szCs w:val="21"/>
                <w:u w:val="none"/>
                <w:lang w:val="en-US" w:eastAsia="zh-CN" w:bidi="ar"/>
              </w:rPr>
              <w:t>7.53</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D4419F">
            <w:pPr>
              <w:widowControl/>
              <w:jc w:val="right"/>
              <w:rPr>
                <w:rFonts w:ascii="Times New Roman" w:hAnsi="Times New Roman" w:eastAsia="仿宋_GB2312" w:cs="Times New Roman"/>
                <w:kern w:val="0"/>
                <w:sz w:val="24"/>
                <w:szCs w:val="24"/>
              </w:rPr>
            </w:pP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AEB323">
            <w:pPr>
              <w:widowControl/>
              <w:jc w:val="right"/>
              <w:rPr>
                <w:rFonts w:ascii="Times New Roman" w:hAnsi="Times New Roman" w:eastAsia="仿宋_GB2312" w:cs="Times New Roman"/>
                <w:kern w:val="0"/>
                <w:sz w:val="24"/>
                <w:szCs w:val="24"/>
              </w:rPr>
            </w:pP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32F218">
            <w:pPr>
              <w:widowControl/>
              <w:jc w:val="right"/>
              <w:rPr>
                <w:rFonts w:ascii="Times New Roman" w:hAnsi="Times New Roman" w:eastAsia="仿宋_GB2312" w:cs="Times New Roman"/>
                <w:kern w:val="0"/>
                <w:sz w:val="24"/>
                <w:szCs w:val="24"/>
              </w:rPr>
            </w:pPr>
          </w:p>
        </w:tc>
        <w:tc>
          <w:tcPr>
            <w:tcW w:w="5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FC0A8D">
            <w:pPr>
              <w:widowControl/>
              <w:jc w:val="right"/>
              <w:rPr>
                <w:rFonts w:ascii="Times New Roman" w:hAnsi="Times New Roman" w:eastAsia="仿宋_GB2312" w:cs="Times New Roman"/>
                <w:kern w:val="0"/>
                <w:sz w:val="24"/>
                <w:szCs w:val="24"/>
              </w:rPr>
            </w:pPr>
          </w:p>
        </w:tc>
      </w:tr>
      <w:tr w14:paraId="311AA4B8">
        <w:tblPrEx>
          <w:tblCellMar>
            <w:top w:w="0" w:type="dxa"/>
            <w:left w:w="108" w:type="dxa"/>
            <w:bottom w:w="0" w:type="dxa"/>
            <w:right w:w="108" w:type="dxa"/>
          </w:tblCellMar>
        </w:tblPrEx>
        <w:trPr>
          <w:trHeight w:val="340" w:hRule="atLeast"/>
          <w:jc w:val="center"/>
        </w:trPr>
        <w:tc>
          <w:tcPr>
            <w:tcW w:w="47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682F702">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1"/>
                <w:szCs w:val="21"/>
                <w:u w:val="none"/>
                <w:lang w:val="en-US" w:eastAsia="zh-CN" w:bidi="ar"/>
              </w:rPr>
              <w:t>2101102</w:t>
            </w:r>
          </w:p>
        </w:tc>
        <w:tc>
          <w:tcPr>
            <w:tcW w:w="127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F1405D8">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方正仿宋_GB2312" w:hAnsi="方正仿宋_GB2312" w:eastAsia="方正仿宋_GB2312" w:cs="方正仿宋_GB2312"/>
                <w:i w:val="0"/>
                <w:iCs w:val="0"/>
                <w:color w:val="000000"/>
                <w:kern w:val="0"/>
                <w:sz w:val="21"/>
                <w:szCs w:val="21"/>
                <w:u w:val="none"/>
                <w:lang w:val="en-US" w:eastAsia="zh-CN" w:bidi="ar"/>
              </w:rPr>
              <w:t>事业单位医疗</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E35985">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1"/>
                <w:szCs w:val="21"/>
                <w:u w:val="none"/>
                <w:lang w:val="en-US" w:eastAsia="zh-CN" w:bidi="ar"/>
              </w:rPr>
              <w:t>7.53</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95E66A">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1"/>
                <w:szCs w:val="21"/>
                <w:u w:val="none"/>
                <w:lang w:val="en-US" w:eastAsia="zh-CN" w:bidi="ar"/>
              </w:rPr>
              <w:t>7.53</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3E7C5F">
            <w:pPr>
              <w:widowControl/>
              <w:jc w:val="right"/>
              <w:rPr>
                <w:rFonts w:ascii="Times New Roman" w:hAnsi="Times New Roman" w:eastAsia="仿宋_GB2312" w:cs="Times New Roman"/>
                <w:kern w:val="0"/>
                <w:sz w:val="24"/>
                <w:szCs w:val="24"/>
              </w:rPr>
            </w:pP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E4F29C">
            <w:pPr>
              <w:widowControl/>
              <w:jc w:val="right"/>
              <w:rPr>
                <w:rFonts w:ascii="Times New Roman" w:hAnsi="Times New Roman" w:eastAsia="仿宋_GB2312" w:cs="Times New Roman"/>
                <w:kern w:val="0"/>
                <w:sz w:val="24"/>
                <w:szCs w:val="24"/>
              </w:rPr>
            </w:pP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89FA5B">
            <w:pPr>
              <w:widowControl/>
              <w:jc w:val="right"/>
              <w:rPr>
                <w:rFonts w:ascii="Times New Roman" w:hAnsi="Times New Roman" w:eastAsia="仿宋_GB2312" w:cs="Times New Roman"/>
                <w:kern w:val="0"/>
                <w:sz w:val="24"/>
                <w:szCs w:val="24"/>
              </w:rPr>
            </w:pPr>
          </w:p>
        </w:tc>
        <w:tc>
          <w:tcPr>
            <w:tcW w:w="5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634C7E">
            <w:pPr>
              <w:widowControl/>
              <w:jc w:val="right"/>
              <w:rPr>
                <w:rFonts w:ascii="Times New Roman" w:hAnsi="Times New Roman" w:eastAsia="仿宋_GB2312" w:cs="Times New Roman"/>
                <w:kern w:val="0"/>
                <w:sz w:val="24"/>
                <w:szCs w:val="24"/>
              </w:rPr>
            </w:pPr>
          </w:p>
        </w:tc>
      </w:tr>
      <w:tr w14:paraId="51CA0415">
        <w:tblPrEx>
          <w:tblCellMar>
            <w:top w:w="0" w:type="dxa"/>
            <w:left w:w="108" w:type="dxa"/>
            <w:bottom w:w="0" w:type="dxa"/>
            <w:right w:w="108" w:type="dxa"/>
          </w:tblCellMar>
        </w:tblPrEx>
        <w:trPr>
          <w:trHeight w:val="340" w:hRule="atLeast"/>
          <w:jc w:val="center"/>
        </w:trPr>
        <w:tc>
          <w:tcPr>
            <w:tcW w:w="47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CE401C6">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1"/>
                <w:szCs w:val="21"/>
                <w:u w:val="none"/>
                <w:lang w:val="en-US" w:eastAsia="zh-CN" w:bidi="ar"/>
              </w:rPr>
              <w:t>216</w:t>
            </w:r>
          </w:p>
        </w:tc>
        <w:tc>
          <w:tcPr>
            <w:tcW w:w="127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CAAEAD8">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方正仿宋_GB2312" w:hAnsi="方正仿宋_GB2312" w:eastAsia="方正仿宋_GB2312" w:cs="方正仿宋_GB2312"/>
                <w:i w:val="0"/>
                <w:iCs w:val="0"/>
                <w:color w:val="000000"/>
                <w:kern w:val="0"/>
                <w:sz w:val="21"/>
                <w:szCs w:val="21"/>
                <w:u w:val="none"/>
                <w:lang w:val="en-US" w:eastAsia="zh-CN" w:bidi="ar"/>
              </w:rPr>
              <w:t>商业服务业等支出</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F06E9D">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1"/>
                <w:szCs w:val="21"/>
                <w:u w:val="none"/>
                <w:lang w:val="en-US" w:eastAsia="zh-CN" w:bidi="ar"/>
              </w:rPr>
              <w:t>192.15</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7B507E">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1"/>
                <w:szCs w:val="21"/>
                <w:u w:val="none"/>
                <w:lang w:val="en-US" w:eastAsia="zh-CN" w:bidi="ar"/>
              </w:rPr>
              <w:t>192.15</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D14D21">
            <w:pPr>
              <w:widowControl/>
              <w:jc w:val="right"/>
              <w:rPr>
                <w:rFonts w:ascii="Times New Roman" w:hAnsi="Times New Roman" w:eastAsia="仿宋_GB2312" w:cs="Times New Roman"/>
                <w:kern w:val="0"/>
                <w:sz w:val="24"/>
                <w:szCs w:val="24"/>
              </w:rPr>
            </w:pP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9C0DA3">
            <w:pPr>
              <w:widowControl/>
              <w:jc w:val="right"/>
              <w:rPr>
                <w:rFonts w:ascii="Times New Roman" w:hAnsi="Times New Roman" w:eastAsia="仿宋_GB2312" w:cs="Times New Roman"/>
                <w:kern w:val="0"/>
                <w:sz w:val="24"/>
                <w:szCs w:val="24"/>
              </w:rPr>
            </w:pP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DC225B">
            <w:pPr>
              <w:widowControl/>
              <w:jc w:val="right"/>
              <w:rPr>
                <w:rFonts w:ascii="Times New Roman" w:hAnsi="Times New Roman" w:eastAsia="仿宋_GB2312" w:cs="Times New Roman"/>
                <w:kern w:val="0"/>
                <w:sz w:val="24"/>
                <w:szCs w:val="24"/>
              </w:rPr>
            </w:pPr>
          </w:p>
        </w:tc>
        <w:tc>
          <w:tcPr>
            <w:tcW w:w="5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969EEE">
            <w:pPr>
              <w:widowControl/>
              <w:jc w:val="right"/>
              <w:rPr>
                <w:rFonts w:ascii="Times New Roman" w:hAnsi="Times New Roman" w:eastAsia="仿宋_GB2312" w:cs="Times New Roman"/>
                <w:kern w:val="0"/>
                <w:sz w:val="24"/>
                <w:szCs w:val="24"/>
              </w:rPr>
            </w:pPr>
          </w:p>
        </w:tc>
      </w:tr>
      <w:tr w14:paraId="7C0A7CB7">
        <w:tblPrEx>
          <w:tblCellMar>
            <w:top w:w="0" w:type="dxa"/>
            <w:left w:w="108" w:type="dxa"/>
            <w:bottom w:w="0" w:type="dxa"/>
            <w:right w:w="108" w:type="dxa"/>
          </w:tblCellMar>
        </w:tblPrEx>
        <w:trPr>
          <w:trHeight w:val="340" w:hRule="atLeast"/>
          <w:jc w:val="center"/>
        </w:trPr>
        <w:tc>
          <w:tcPr>
            <w:tcW w:w="47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54ABB3B">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1"/>
                <w:szCs w:val="21"/>
                <w:u w:val="none"/>
                <w:lang w:val="en-US" w:eastAsia="zh-CN" w:bidi="ar"/>
              </w:rPr>
              <w:t>21602</w:t>
            </w:r>
          </w:p>
        </w:tc>
        <w:tc>
          <w:tcPr>
            <w:tcW w:w="127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17E459D">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方正仿宋_GB2312" w:hAnsi="方正仿宋_GB2312" w:eastAsia="方正仿宋_GB2312" w:cs="方正仿宋_GB2312"/>
                <w:i w:val="0"/>
                <w:iCs w:val="0"/>
                <w:color w:val="000000"/>
                <w:kern w:val="0"/>
                <w:sz w:val="21"/>
                <w:szCs w:val="21"/>
                <w:u w:val="none"/>
                <w:lang w:val="en-US" w:eastAsia="zh-CN" w:bidi="ar"/>
              </w:rPr>
              <w:t>商业流通事务</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2B958E">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1"/>
                <w:szCs w:val="21"/>
                <w:u w:val="none"/>
                <w:lang w:val="en-US" w:eastAsia="zh-CN" w:bidi="ar"/>
              </w:rPr>
              <w:t>192.15</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246D98">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1"/>
                <w:szCs w:val="21"/>
                <w:u w:val="none"/>
                <w:lang w:val="en-US" w:eastAsia="zh-CN" w:bidi="ar"/>
              </w:rPr>
              <w:t>192.15</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9D477F">
            <w:pPr>
              <w:widowControl/>
              <w:jc w:val="right"/>
              <w:rPr>
                <w:rFonts w:ascii="Times New Roman" w:hAnsi="Times New Roman" w:eastAsia="仿宋_GB2312" w:cs="Times New Roman"/>
                <w:kern w:val="0"/>
                <w:sz w:val="24"/>
                <w:szCs w:val="24"/>
              </w:rPr>
            </w:pP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93BC58">
            <w:pPr>
              <w:widowControl/>
              <w:jc w:val="right"/>
              <w:rPr>
                <w:rFonts w:ascii="Times New Roman" w:hAnsi="Times New Roman" w:eastAsia="仿宋_GB2312" w:cs="Times New Roman"/>
                <w:kern w:val="0"/>
                <w:sz w:val="24"/>
                <w:szCs w:val="24"/>
              </w:rPr>
            </w:pP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C220B4">
            <w:pPr>
              <w:widowControl/>
              <w:jc w:val="right"/>
              <w:rPr>
                <w:rFonts w:ascii="Times New Roman" w:hAnsi="Times New Roman" w:eastAsia="仿宋_GB2312" w:cs="Times New Roman"/>
                <w:kern w:val="0"/>
                <w:sz w:val="24"/>
                <w:szCs w:val="24"/>
              </w:rPr>
            </w:pPr>
          </w:p>
        </w:tc>
        <w:tc>
          <w:tcPr>
            <w:tcW w:w="5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373E32">
            <w:pPr>
              <w:widowControl/>
              <w:jc w:val="right"/>
              <w:rPr>
                <w:rFonts w:ascii="Times New Roman" w:hAnsi="Times New Roman" w:eastAsia="仿宋_GB2312" w:cs="Times New Roman"/>
                <w:kern w:val="0"/>
                <w:sz w:val="24"/>
                <w:szCs w:val="24"/>
              </w:rPr>
            </w:pPr>
          </w:p>
        </w:tc>
      </w:tr>
      <w:tr w14:paraId="4F59123D">
        <w:tblPrEx>
          <w:tblCellMar>
            <w:top w:w="0" w:type="dxa"/>
            <w:left w:w="108" w:type="dxa"/>
            <w:bottom w:w="0" w:type="dxa"/>
            <w:right w:w="108" w:type="dxa"/>
          </w:tblCellMar>
        </w:tblPrEx>
        <w:trPr>
          <w:trHeight w:val="340" w:hRule="atLeast"/>
          <w:jc w:val="center"/>
        </w:trPr>
        <w:tc>
          <w:tcPr>
            <w:tcW w:w="47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31FD9CE">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1"/>
                <w:szCs w:val="21"/>
                <w:u w:val="none"/>
                <w:lang w:val="en-US" w:eastAsia="zh-CN" w:bidi="ar"/>
              </w:rPr>
              <w:t>2160201</w:t>
            </w:r>
          </w:p>
        </w:tc>
        <w:tc>
          <w:tcPr>
            <w:tcW w:w="127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BAC7C97">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方正仿宋_GB2312" w:hAnsi="方正仿宋_GB2312" w:eastAsia="方正仿宋_GB2312" w:cs="方正仿宋_GB2312"/>
                <w:i w:val="0"/>
                <w:iCs w:val="0"/>
                <w:color w:val="000000"/>
                <w:kern w:val="0"/>
                <w:sz w:val="21"/>
                <w:szCs w:val="21"/>
                <w:u w:val="none"/>
                <w:lang w:val="en-US" w:eastAsia="zh-CN" w:bidi="ar"/>
              </w:rPr>
              <w:t>行政运行</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1BF5AC">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1"/>
                <w:szCs w:val="21"/>
                <w:u w:val="none"/>
                <w:lang w:val="en-US" w:eastAsia="zh-CN" w:bidi="ar"/>
              </w:rPr>
              <w:t>192.15</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038F95">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1"/>
                <w:szCs w:val="21"/>
                <w:u w:val="none"/>
                <w:lang w:val="en-US" w:eastAsia="zh-CN" w:bidi="ar"/>
              </w:rPr>
              <w:t>192.15</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CB2118">
            <w:pPr>
              <w:widowControl/>
              <w:jc w:val="right"/>
              <w:rPr>
                <w:rFonts w:ascii="Times New Roman" w:hAnsi="Times New Roman" w:eastAsia="仿宋_GB2312" w:cs="Times New Roman"/>
                <w:kern w:val="0"/>
                <w:sz w:val="24"/>
                <w:szCs w:val="24"/>
              </w:rPr>
            </w:pP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402946">
            <w:pPr>
              <w:widowControl/>
              <w:jc w:val="right"/>
              <w:rPr>
                <w:rFonts w:ascii="Times New Roman" w:hAnsi="Times New Roman" w:eastAsia="仿宋_GB2312" w:cs="Times New Roman"/>
                <w:kern w:val="0"/>
                <w:sz w:val="24"/>
                <w:szCs w:val="24"/>
              </w:rPr>
            </w:pP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6F248A">
            <w:pPr>
              <w:widowControl/>
              <w:jc w:val="right"/>
              <w:rPr>
                <w:rFonts w:ascii="Times New Roman" w:hAnsi="Times New Roman" w:eastAsia="仿宋_GB2312" w:cs="Times New Roman"/>
                <w:kern w:val="0"/>
                <w:sz w:val="24"/>
                <w:szCs w:val="24"/>
              </w:rPr>
            </w:pPr>
          </w:p>
        </w:tc>
        <w:tc>
          <w:tcPr>
            <w:tcW w:w="5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209225">
            <w:pPr>
              <w:widowControl/>
              <w:jc w:val="right"/>
              <w:rPr>
                <w:rFonts w:ascii="Times New Roman" w:hAnsi="Times New Roman" w:eastAsia="仿宋_GB2312" w:cs="Times New Roman"/>
                <w:kern w:val="0"/>
                <w:sz w:val="24"/>
                <w:szCs w:val="24"/>
              </w:rPr>
            </w:pPr>
          </w:p>
        </w:tc>
      </w:tr>
      <w:tr w14:paraId="5000C888">
        <w:tblPrEx>
          <w:tblCellMar>
            <w:top w:w="0" w:type="dxa"/>
            <w:left w:w="108" w:type="dxa"/>
            <w:bottom w:w="0" w:type="dxa"/>
            <w:right w:w="108" w:type="dxa"/>
          </w:tblCellMar>
        </w:tblPrEx>
        <w:trPr>
          <w:trHeight w:val="340" w:hRule="atLeast"/>
          <w:jc w:val="center"/>
        </w:trPr>
        <w:tc>
          <w:tcPr>
            <w:tcW w:w="47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A721793">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1"/>
                <w:szCs w:val="21"/>
                <w:u w:val="none"/>
                <w:lang w:val="en-US" w:eastAsia="zh-CN" w:bidi="ar"/>
              </w:rPr>
              <w:t>221</w:t>
            </w:r>
          </w:p>
        </w:tc>
        <w:tc>
          <w:tcPr>
            <w:tcW w:w="127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FA76482">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方正仿宋_GB2312" w:hAnsi="方正仿宋_GB2312" w:eastAsia="方正仿宋_GB2312" w:cs="方正仿宋_GB2312"/>
                <w:i w:val="0"/>
                <w:iCs w:val="0"/>
                <w:color w:val="000000"/>
                <w:kern w:val="0"/>
                <w:sz w:val="21"/>
                <w:szCs w:val="21"/>
                <w:u w:val="none"/>
                <w:lang w:val="en-US" w:eastAsia="zh-CN" w:bidi="ar"/>
              </w:rPr>
              <w:t>住房保障支出</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AE4287">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1"/>
                <w:szCs w:val="21"/>
                <w:u w:val="none"/>
                <w:lang w:val="en-US" w:eastAsia="zh-CN" w:bidi="ar"/>
              </w:rPr>
              <w:t>13.54</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F4B50D">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1"/>
                <w:szCs w:val="21"/>
                <w:u w:val="none"/>
                <w:lang w:val="en-US" w:eastAsia="zh-CN" w:bidi="ar"/>
              </w:rPr>
              <w:t>13.54</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D6DA4D">
            <w:pPr>
              <w:widowControl/>
              <w:jc w:val="right"/>
              <w:rPr>
                <w:rFonts w:ascii="Times New Roman" w:hAnsi="Times New Roman" w:eastAsia="仿宋_GB2312" w:cs="Times New Roman"/>
                <w:kern w:val="0"/>
                <w:sz w:val="24"/>
                <w:szCs w:val="24"/>
              </w:rPr>
            </w:pP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475B04">
            <w:pPr>
              <w:widowControl/>
              <w:jc w:val="right"/>
              <w:rPr>
                <w:rFonts w:ascii="Times New Roman" w:hAnsi="Times New Roman" w:eastAsia="仿宋_GB2312" w:cs="Times New Roman"/>
                <w:kern w:val="0"/>
                <w:sz w:val="24"/>
                <w:szCs w:val="24"/>
              </w:rPr>
            </w:pP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662514">
            <w:pPr>
              <w:widowControl/>
              <w:jc w:val="right"/>
              <w:rPr>
                <w:rFonts w:ascii="Times New Roman" w:hAnsi="Times New Roman" w:eastAsia="仿宋_GB2312" w:cs="Times New Roman"/>
                <w:kern w:val="0"/>
                <w:sz w:val="24"/>
                <w:szCs w:val="24"/>
              </w:rPr>
            </w:pPr>
          </w:p>
        </w:tc>
        <w:tc>
          <w:tcPr>
            <w:tcW w:w="5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B51476">
            <w:pPr>
              <w:widowControl/>
              <w:jc w:val="right"/>
              <w:rPr>
                <w:rFonts w:ascii="Times New Roman" w:hAnsi="Times New Roman" w:eastAsia="仿宋_GB2312" w:cs="Times New Roman"/>
                <w:kern w:val="0"/>
                <w:sz w:val="24"/>
                <w:szCs w:val="24"/>
              </w:rPr>
            </w:pPr>
          </w:p>
        </w:tc>
      </w:tr>
      <w:tr w14:paraId="6D1D3DB4">
        <w:tblPrEx>
          <w:tblCellMar>
            <w:top w:w="0" w:type="dxa"/>
            <w:left w:w="108" w:type="dxa"/>
            <w:bottom w:w="0" w:type="dxa"/>
            <w:right w:w="108" w:type="dxa"/>
          </w:tblCellMar>
        </w:tblPrEx>
        <w:trPr>
          <w:trHeight w:val="340" w:hRule="atLeast"/>
          <w:jc w:val="center"/>
        </w:trPr>
        <w:tc>
          <w:tcPr>
            <w:tcW w:w="47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E439C1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1"/>
                <w:szCs w:val="21"/>
                <w:u w:val="none"/>
                <w:lang w:val="en-US" w:eastAsia="zh-CN" w:bidi="ar"/>
              </w:rPr>
              <w:t>22102</w:t>
            </w:r>
          </w:p>
        </w:tc>
        <w:tc>
          <w:tcPr>
            <w:tcW w:w="127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C260942">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方正仿宋_GB2312" w:hAnsi="方正仿宋_GB2312" w:eastAsia="方正仿宋_GB2312" w:cs="方正仿宋_GB2312"/>
                <w:i w:val="0"/>
                <w:iCs w:val="0"/>
                <w:color w:val="000000"/>
                <w:kern w:val="0"/>
                <w:sz w:val="21"/>
                <w:szCs w:val="21"/>
                <w:u w:val="none"/>
                <w:lang w:val="en-US" w:eastAsia="zh-CN" w:bidi="ar"/>
              </w:rPr>
              <w:t>住房改革支出</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ABC523">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1"/>
                <w:szCs w:val="21"/>
                <w:u w:val="none"/>
                <w:lang w:val="en-US" w:eastAsia="zh-CN" w:bidi="ar"/>
              </w:rPr>
              <w:t>13.54</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AB16C6">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1"/>
                <w:szCs w:val="21"/>
                <w:u w:val="none"/>
                <w:lang w:val="en-US" w:eastAsia="zh-CN" w:bidi="ar"/>
              </w:rPr>
              <w:t>13.54</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723FE3">
            <w:pPr>
              <w:widowControl/>
              <w:jc w:val="right"/>
              <w:rPr>
                <w:rFonts w:ascii="Times New Roman" w:hAnsi="Times New Roman" w:eastAsia="仿宋_GB2312" w:cs="Times New Roman"/>
                <w:kern w:val="0"/>
                <w:sz w:val="24"/>
                <w:szCs w:val="24"/>
              </w:rPr>
            </w:pP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4E07F5">
            <w:pPr>
              <w:widowControl/>
              <w:jc w:val="right"/>
              <w:rPr>
                <w:rFonts w:ascii="Times New Roman" w:hAnsi="Times New Roman" w:eastAsia="仿宋_GB2312" w:cs="Times New Roman"/>
                <w:kern w:val="0"/>
                <w:sz w:val="24"/>
                <w:szCs w:val="24"/>
              </w:rPr>
            </w:pP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65929D">
            <w:pPr>
              <w:widowControl/>
              <w:jc w:val="right"/>
              <w:rPr>
                <w:rFonts w:ascii="Times New Roman" w:hAnsi="Times New Roman" w:eastAsia="仿宋_GB2312" w:cs="Times New Roman"/>
                <w:kern w:val="0"/>
                <w:sz w:val="24"/>
                <w:szCs w:val="24"/>
              </w:rPr>
            </w:pPr>
          </w:p>
        </w:tc>
        <w:tc>
          <w:tcPr>
            <w:tcW w:w="5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962887">
            <w:pPr>
              <w:widowControl/>
              <w:jc w:val="right"/>
              <w:rPr>
                <w:rFonts w:ascii="Times New Roman" w:hAnsi="Times New Roman" w:eastAsia="仿宋_GB2312" w:cs="Times New Roman"/>
                <w:kern w:val="0"/>
                <w:sz w:val="24"/>
                <w:szCs w:val="24"/>
              </w:rPr>
            </w:pPr>
          </w:p>
        </w:tc>
      </w:tr>
      <w:tr w14:paraId="6FA15B45">
        <w:tblPrEx>
          <w:tblCellMar>
            <w:top w:w="0" w:type="dxa"/>
            <w:left w:w="108" w:type="dxa"/>
            <w:bottom w:w="0" w:type="dxa"/>
            <w:right w:w="108" w:type="dxa"/>
          </w:tblCellMar>
        </w:tblPrEx>
        <w:trPr>
          <w:trHeight w:val="340" w:hRule="atLeast"/>
          <w:jc w:val="center"/>
        </w:trPr>
        <w:tc>
          <w:tcPr>
            <w:tcW w:w="47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DA45C72">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1"/>
                <w:szCs w:val="21"/>
                <w:u w:val="none"/>
                <w:lang w:val="en-US" w:eastAsia="zh-CN" w:bidi="ar"/>
              </w:rPr>
              <w:t>2210201</w:t>
            </w:r>
          </w:p>
        </w:tc>
        <w:tc>
          <w:tcPr>
            <w:tcW w:w="127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A16A4DC">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方正仿宋_GB2312" w:hAnsi="方正仿宋_GB2312" w:eastAsia="方正仿宋_GB2312" w:cs="方正仿宋_GB2312"/>
                <w:i w:val="0"/>
                <w:iCs w:val="0"/>
                <w:color w:val="000000"/>
                <w:kern w:val="0"/>
                <w:sz w:val="21"/>
                <w:szCs w:val="21"/>
                <w:u w:val="none"/>
                <w:lang w:val="en-US" w:eastAsia="zh-CN" w:bidi="ar"/>
              </w:rPr>
              <w:t>住房公积金</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79F519">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1"/>
                <w:szCs w:val="21"/>
                <w:u w:val="none"/>
                <w:lang w:val="en-US" w:eastAsia="zh-CN" w:bidi="ar"/>
              </w:rPr>
              <w:t>13.54</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CBF5AC">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1"/>
                <w:szCs w:val="21"/>
                <w:u w:val="none"/>
                <w:lang w:val="en-US" w:eastAsia="zh-CN" w:bidi="ar"/>
              </w:rPr>
              <w:t>13.54</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B0EF9B">
            <w:pPr>
              <w:widowControl/>
              <w:jc w:val="right"/>
              <w:rPr>
                <w:rFonts w:ascii="Times New Roman" w:hAnsi="Times New Roman" w:eastAsia="仿宋_GB2312" w:cs="Times New Roman"/>
                <w:kern w:val="0"/>
                <w:sz w:val="24"/>
                <w:szCs w:val="24"/>
              </w:rPr>
            </w:pP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3ED567">
            <w:pPr>
              <w:widowControl/>
              <w:jc w:val="right"/>
              <w:rPr>
                <w:rFonts w:ascii="Times New Roman" w:hAnsi="Times New Roman" w:eastAsia="仿宋_GB2312" w:cs="Times New Roman"/>
                <w:kern w:val="0"/>
                <w:sz w:val="24"/>
                <w:szCs w:val="24"/>
              </w:rPr>
            </w:pP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BAE021">
            <w:pPr>
              <w:widowControl/>
              <w:jc w:val="right"/>
              <w:rPr>
                <w:rFonts w:ascii="Times New Roman" w:hAnsi="Times New Roman" w:eastAsia="仿宋_GB2312" w:cs="Times New Roman"/>
                <w:kern w:val="0"/>
                <w:sz w:val="24"/>
                <w:szCs w:val="24"/>
              </w:rPr>
            </w:pPr>
          </w:p>
        </w:tc>
        <w:tc>
          <w:tcPr>
            <w:tcW w:w="5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128502">
            <w:pPr>
              <w:widowControl/>
              <w:jc w:val="right"/>
              <w:rPr>
                <w:rFonts w:ascii="Times New Roman" w:hAnsi="Times New Roman" w:eastAsia="仿宋_GB2312" w:cs="Times New Roman"/>
                <w:kern w:val="0"/>
                <w:sz w:val="24"/>
                <w:szCs w:val="24"/>
              </w:rPr>
            </w:pPr>
          </w:p>
        </w:tc>
      </w:tr>
    </w:tbl>
    <w:p w14:paraId="2BA24548">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14:paraId="5CF842A9">
      <w:pPr>
        <w:widowControl/>
        <w:spacing w:after="156" w:afterLines="50"/>
        <w:jc w:val="center"/>
        <w:textAlignment w:val="center"/>
        <w:rPr>
          <w:rFonts w:ascii="Times New Roman" w:hAnsi="Times New Roman" w:eastAsia="黑体" w:cs="Times New Roman"/>
          <w:color w:val="000000"/>
          <w:kern w:val="0"/>
          <w:sz w:val="36"/>
          <w:szCs w:val="36"/>
          <w:lang w:bidi="ar"/>
        </w:rPr>
      </w:pPr>
      <w:bookmarkStart w:id="0" w:name="RANGE!A1:I22"/>
      <w:bookmarkEnd w:id="0"/>
      <w:bookmarkStart w:id="1" w:name="RANGE!A1:F16"/>
      <w:r>
        <w:rPr>
          <w:rFonts w:ascii="Times New Roman" w:hAnsi="Times New Roman" w:eastAsia="黑体" w:cs="Times New Roman"/>
          <w:color w:val="000000"/>
          <w:kern w:val="0"/>
          <w:sz w:val="36"/>
          <w:szCs w:val="36"/>
          <w:lang w:bidi="ar"/>
        </w:rPr>
        <w:t>财政拨款收入支出决算总表</w:t>
      </w:r>
    </w:p>
    <w:p w14:paraId="57B7B68F">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14:paraId="22622BE3">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祁阳市供销合作联社</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9"/>
        <w:tblW w:w="0" w:type="auto"/>
        <w:jc w:val="center"/>
        <w:tblLayout w:type="fixed"/>
        <w:tblCellMar>
          <w:top w:w="0" w:type="dxa"/>
          <w:left w:w="108" w:type="dxa"/>
          <w:bottom w:w="0" w:type="dxa"/>
          <w:right w:w="108" w:type="dxa"/>
        </w:tblCellMar>
      </w:tblPr>
      <w:tblGrid>
        <w:gridCol w:w="3294"/>
        <w:gridCol w:w="777"/>
        <w:gridCol w:w="903"/>
        <w:gridCol w:w="3208"/>
        <w:gridCol w:w="651"/>
        <w:gridCol w:w="1346"/>
        <w:gridCol w:w="1346"/>
        <w:gridCol w:w="1346"/>
        <w:gridCol w:w="1349"/>
      </w:tblGrid>
      <w:tr w14:paraId="3084373A">
        <w:tblPrEx>
          <w:tblCellMar>
            <w:top w:w="0" w:type="dxa"/>
            <w:left w:w="108" w:type="dxa"/>
            <w:bottom w:w="0" w:type="dxa"/>
            <w:right w:w="108" w:type="dxa"/>
          </w:tblCellMar>
        </w:tblPrEx>
        <w:trPr>
          <w:trHeight w:val="402" w:hRule="atLeast"/>
          <w:jc w:val="center"/>
        </w:trPr>
        <w:tc>
          <w:tcPr>
            <w:tcW w:w="497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B65DF4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9246" w:type="dxa"/>
            <w:gridSpan w:val="6"/>
            <w:tcBorders>
              <w:top w:val="single" w:color="auto" w:sz="4" w:space="0"/>
              <w:left w:val="nil"/>
              <w:bottom w:val="single" w:color="auto" w:sz="4" w:space="0"/>
              <w:right w:val="single" w:color="auto" w:sz="4" w:space="0"/>
            </w:tcBorders>
            <w:shd w:val="clear" w:color="000000" w:fill="FFFFFF"/>
            <w:noWrap/>
            <w:vAlign w:val="center"/>
          </w:tcPr>
          <w:p w14:paraId="205EDE8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7B9C5754">
        <w:tblPrEx>
          <w:tblCellMar>
            <w:top w:w="0" w:type="dxa"/>
            <w:left w:w="108" w:type="dxa"/>
            <w:bottom w:w="0" w:type="dxa"/>
            <w:right w:w="108" w:type="dxa"/>
          </w:tblCellMar>
        </w:tblPrEx>
        <w:trPr>
          <w:trHeight w:val="630" w:hRule="atLeast"/>
          <w:jc w:val="center"/>
        </w:trPr>
        <w:tc>
          <w:tcPr>
            <w:tcW w:w="3294" w:type="dxa"/>
            <w:tcBorders>
              <w:top w:val="nil"/>
              <w:left w:val="single" w:color="auto" w:sz="4" w:space="0"/>
              <w:bottom w:val="single" w:color="auto" w:sz="4" w:space="0"/>
              <w:right w:val="single" w:color="auto" w:sz="4" w:space="0"/>
            </w:tcBorders>
            <w:shd w:val="clear" w:color="auto" w:fill="auto"/>
            <w:noWrap/>
            <w:vAlign w:val="center"/>
          </w:tcPr>
          <w:p w14:paraId="41B882B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777" w:type="dxa"/>
            <w:tcBorders>
              <w:top w:val="nil"/>
              <w:left w:val="nil"/>
              <w:bottom w:val="single" w:color="auto" w:sz="4" w:space="0"/>
              <w:right w:val="single" w:color="auto" w:sz="4" w:space="0"/>
            </w:tcBorders>
            <w:shd w:val="clear" w:color="auto" w:fill="auto"/>
            <w:noWrap/>
            <w:vAlign w:val="center"/>
          </w:tcPr>
          <w:p w14:paraId="2EFBB338">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903" w:type="dxa"/>
            <w:tcBorders>
              <w:top w:val="nil"/>
              <w:left w:val="nil"/>
              <w:bottom w:val="single" w:color="auto" w:sz="4" w:space="0"/>
              <w:right w:val="single" w:color="auto" w:sz="4" w:space="0"/>
            </w:tcBorders>
            <w:shd w:val="clear" w:color="auto" w:fill="auto"/>
            <w:noWrap/>
            <w:vAlign w:val="center"/>
          </w:tcPr>
          <w:p w14:paraId="53B07FA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3208" w:type="dxa"/>
            <w:tcBorders>
              <w:top w:val="nil"/>
              <w:left w:val="nil"/>
              <w:bottom w:val="single" w:color="auto" w:sz="4" w:space="0"/>
              <w:right w:val="single" w:color="auto" w:sz="4" w:space="0"/>
            </w:tcBorders>
            <w:shd w:val="clear" w:color="auto" w:fill="auto"/>
            <w:noWrap/>
            <w:vAlign w:val="center"/>
          </w:tcPr>
          <w:p w14:paraId="1DE0194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651" w:type="dxa"/>
            <w:tcBorders>
              <w:top w:val="nil"/>
              <w:left w:val="nil"/>
              <w:bottom w:val="single" w:color="auto" w:sz="4" w:space="0"/>
              <w:right w:val="single" w:color="auto" w:sz="4" w:space="0"/>
            </w:tcBorders>
            <w:shd w:val="clear" w:color="auto" w:fill="auto"/>
            <w:noWrap/>
            <w:vAlign w:val="center"/>
          </w:tcPr>
          <w:p w14:paraId="68328307">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1346" w:type="dxa"/>
            <w:tcBorders>
              <w:top w:val="nil"/>
              <w:left w:val="nil"/>
              <w:bottom w:val="single" w:color="auto" w:sz="4" w:space="0"/>
              <w:right w:val="single" w:color="auto" w:sz="4" w:space="0"/>
            </w:tcBorders>
            <w:shd w:val="clear" w:color="auto" w:fill="auto"/>
            <w:noWrap/>
            <w:vAlign w:val="center"/>
          </w:tcPr>
          <w:p w14:paraId="3ED6545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346" w:type="dxa"/>
            <w:tcBorders>
              <w:top w:val="nil"/>
              <w:left w:val="nil"/>
              <w:bottom w:val="single" w:color="auto" w:sz="4" w:space="0"/>
              <w:right w:val="single" w:color="auto" w:sz="4" w:space="0"/>
            </w:tcBorders>
            <w:shd w:val="clear" w:color="auto" w:fill="auto"/>
            <w:vAlign w:val="center"/>
          </w:tcPr>
          <w:p w14:paraId="1460062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1346" w:type="dxa"/>
            <w:tcBorders>
              <w:top w:val="nil"/>
              <w:left w:val="nil"/>
              <w:bottom w:val="single" w:color="auto" w:sz="4" w:space="0"/>
              <w:right w:val="single" w:color="auto" w:sz="4" w:space="0"/>
            </w:tcBorders>
            <w:shd w:val="clear" w:color="auto" w:fill="auto"/>
            <w:vAlign w:val="center"/>
          </w:tcPr>
          <w:p w14:paraId="13094CA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1349" w:type="dxa"/>
            <w:tcBorders>
              <w:top w:val="nil"/>
              <w:left w:val="nil"/>
              <w:bottom w:val="single" w:color="auto" w:sz="4" w:space="0"/>
              <w:right w:val="single" w:color="auto" w:sz="4" w:space="0"/>
            </w:tcBorders>
            <w:shd w:val="clear" w:color="auto" w:fill="auto"/>
            <w:vAlign w:val="center"/>
          </w:tcPr>
          <w:p w14:paraId="653C4BA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281E7AD5">
        <w:tblPrEx>
          <w:tblCellMar>
            <w:top w:w="0" w:type="dxa"/>
            <w:left w:w="108" w:type="dxa"/>
            <w:bottom w:w="0" w:type="dxa"/>
            <w:right w:w="108" w:type="dxa"/>
          </w:tblCellMar>
        </w:tblPrEx>
        <w:trPr>
          <w:trHeight w:val="402" w:hRule="atLeast"/>
          <w:jc w:val="center"/>
        </w:trPr>
        <w:tc>
          <w:tcPr>
            <w:tcW w:w="3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9E82D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EAEA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1FE06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DCAF9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6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06432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D592F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6A500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757C6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86EFC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70609612">
        <w:tblPrEx>
          <w:tblCellMar>
            <w:top w:w="0" w:type="dxa"/>
            <w:left w:w="108" w:type="dxa"/>
            <w:bottom w:w="0" w:type="dxa"/>
            <w:right w:w="108" w:type="dxa"/>
          </w:tblCellMar>
        </w:tblPrEx>
        <w:trPr>
          <w:trHeight w:val="402" w:hRule="atLeast"/>
          <w:jc w:val="center"/>
        </w:trPr>
        <w:tc>
          <w:tcPr>
            <w:tcW w:w="3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74949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1B693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9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524BAE">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271.09</w:t>
            </w:r>
            <w:r>
              <w:rPr>
                <w:rFonts w:ascii="Times New Roman" w:hAnsi="Times New Roman" w:eastAsia="仿宋_GB2312" w:cs="Times New Roman"/>
                <w:kern w:val="0"/>
                <w:sz w:val="22"/>
              </w:rPr>
              <w:t>　</w:t>
            </w:r>
          </w:p>
        </w:tc>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18F284">
            <w:pPr>
              <w:widowControl/>
              <w:jc w:val="left"/>
              <w:textAlignment w:val="center"/>
              <w:rPr>
                <w:rFonts w:ascii="Times New Roman" w:hAnsi="Times New Roman" w:eastAsia="仿宋_GB2312" w:cs="Times New Roman"/>
                <w:kern w:val="0"/>
                <w:sz w:val="22"/>
              </w:rPr>
            </w:pPr>
            <w:r>
              <w:rPr>
                <w:rFonts w:ascii="Times New Roman" w:hAnsi="Times New Roman" w:eastAsia="仿宋_GB2312" w:cs="Times New Roman"/>
                <w:color w:val="000000"/>
                <w:kern w:val="0"/>
                <w:sz w:val="22"/>
                <w:lang w:bidi="ar"/>
              </w:rPr>
              <w:t>一、一般公共服务支出</w:t>
            </w:r>
          </w:p>
        </w:tc>
        <w:tc>
          <w:tcPr>
            <w:tcW w:w="6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6F2C4">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33</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3FB7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4CD62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42F85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A1949D">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797A55CE">
        <w:tblPrEx>
          <w:tblCellMar>
            <w:top w:w="0" w:type="dxa"/>
            <w:left w:w="108" w:type="dxa"/>
            <w:bottom w:w="0" w:type="dxa"/>
            <w:right w:w="108" w:type="dxa"/>
          </w:tblCellMar>
        </w:tblPrEx>
        <w:trPr>
          <w:trHeight w:val="402" w:hRule="atLeast"/>
          <w:jc w:val="center"/>
        </w:trPr>
        <w:tc>
          <w:tcPr>
            <w:tcW w:w="3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6791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0948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9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D9A8C">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93223">
            <w:pPr>
              <w:widowControl/>
              <w:jc w:val="left"/>
              <w:textAlignment w:val="center"/>
              <w:rPr>
                <w:rFonts w:ascii="Times New Roman" w:hAnsi="Times New Roman" w:eastAsia="仿宋_GB2312" w:cs="Times New Roman"/>
                <w:kern w:val="0"/>
                <w:sz w:val="22"/>
              </w:rPr>
            </w:pPr>
            <w:r>
              <w:rPr>
                <w:rFonts w:ascii="Times New Roman" w:hAnsi="Times New Roman" w:eastAsia="仿宋_GB2312" w:cs="Times New Roman"/>
                <w:color w:val="000000"/>
                <w:kern w:val="0"/>
                <w:sz w:val="22"/>
                <w:lang w:bidi="ar"/>
              </w:rPr>
              <w:t>二、外交支出</w:t>
            </w:r>
          </w:p>
        </w:tc>
        <w:tc>
          <w:tcPr>
            <w:tcW w:w="6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BABAB">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34</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16C6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27EFC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A66EB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1DBABB">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68F17FA4">
        <w:tblPrEx>
          <w:tblCellMar>
            <w:top w:w="0" w:type="dxa"/>
            <w:left w:w="108" w:type="dxa"/>
            <w:bottom w:w="0" w:type="dxa"/>
            <w:right w:w="108" w:type="dxa"/>
          </w:tblCellMar>
        </w:tblPrEx>
        <w:trPr>
          <w:trHeight w:val="402" w:hRule="atLeast"/>
          <w:jc w:val="center"/>
        </w:trPr>
        <w:tc>
          <w:tcPr>
            <w:tcW w:w="3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8E27C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B0192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9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A87520">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E574D9">
            <w:pPr>
              <w:widowControl/>
              <w:jc w:val="left"/>
              <w:textAlignment w:val="center"/>
              <w:rPr>
                <w:rFonts w:ascii="Times New Roman" w:hAnsi="Times New Roman" w:eastAsia="仿宋_GB2312" w:cs="Times New Roman"/>
                <w:kern w:val="0"/>
                <w:sz w:val="22"/>
              </w:rPr>
            </w:pPr>
            <w:r>
              <w:rPr>
                <w:rFonts w:ascii="Times New Roman" w:hAnsi="Times New Roman" w:eastAsia="仿宋_GB2312" w:cs="Times New Roman"/>
                <w:color w:val="000000"/>
                <w:kern w:val="0"/>
                <w:sz w:val="22"/>
                <w:lang w:bidi="ar"/>
              </w:rPr>
              <w:t>三、国防支出</w:t>
            </w:r>
          </w:p>
        </w:tc>
        <w:tc>
          <w:tcPr>
            <w:tcW w:w="6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B32F7A">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35</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768A3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93AF7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C1420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4595D6">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CBCDCF2">
        <w:tblPrEx>
          <w:tblCellMar>
            <w:top w:w="0" w:type="dxa"/>
            <w:left w:w="108" w:type="dxa"/>
            <w:bottom w:w="0" w:type="dxa"/>
            <w:right w:w="108" w:type="dxa"/>
          </w:tblCellMar>
        </w:tblPrEx>
        <w:trPr>
          <w:trHeight w:val="402" w:hRule="atLeast"/>
          <w:jc w:val="center"/>
        </w:trPr>
        <w:tc>
          <w:tcPr>
            <w:tcW w:w="3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FB0C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4A65A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9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EBEFB">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3B3C7E">
            <w:pPr>
              <w:widowControl/>
              <w:jc w:val="left"/>
              <w:textAlignment w:val="center"/>
              <w:rPr>
                <w:rFonts w:ascii="Times New Roman" w:hAnsi="Times New Roman" w:eastAsia="仿宋_GB2312" w:cs="Times New Roman"/>
                <w:kern w:val="0"/>
                <w:sz w:val="22"/>
              </w:rPr>
            </w:pPr>
            <w:r>
              <w:rPr>
                <w:rFonts w:ascii="Times New Roman" w:hAnsi="Times New Roman" w:eastAsia="仿宋_GB2312" w:cs="Times New Roman"/>
                <w:color w:val="000000"/>
                <w:kern w:val="0"/>
                <w:sz w:val="22"/>
                <w:lang w:bidi="ar"/>
              </w:rPr>
              <w:t>四、公共安全支出</w:t>
            </w:r>
          </w:p>
        </w:tc>
        <w:tc>
          <w:tcPr>
            <w:tcW w:w="6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A41B4">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36</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24D74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1D73E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4F62D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412FA4">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ED8FEB3">
        <w:tblPrEx>
          <w:tblCellMar>
            <w:top w:w="0" w:type="dxa"/>
            <w:left w:w="108" w:type="dxa"/>
            <w:bottom w:w="0" w:type="dxa"/>
            <w:right w:w="108" w:type="dxa"/>
          </w:tblCellMar>
        </w:tblPrEx>
        <w:trPr>
          <w:trHeight w:val="402" w:hRule="atLeast"/>
          <w:jc w:val="center"/>
        </w:trPr>
        <w:tc>
          <w:tcPr>
            <w:tcW w:w="3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727E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BACA6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9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300F3">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3A691A">
            <w:pPr>
              <w:widowControl/>
              <w:jc w:val="left"/>
              <w:textAlignment w:val="center"/>
              <w:rPr>
                <w:rFonts w:ascii="Times New Roman" w:hAnsi="Times New Roman" w:eastAsia="仿宋_GB2312" w:cs="Times New Roman"/>
                <w:kern w:val="0"/>
                <w:sz w:val="22"/>
              </w:rPr>
            </w:pPr>
            <w:r>
              <w:rPr>
                <w:rFonts w:ascii="Times New Roman" w:hAnsi="Times New Roman" w:eastAsia="仿宋_GB2312" w:cs="Times New Roman"/>
                <w:color w:val="000000"/>
                <w:kern w:val="0"/>
                <w:sz w:val="22"/>
                <w:lang w:bidi="ar"/>
              </w:rPr>
              <w:t>五、教育支出</w:t>
            </w:r>
          </w:p>
        </w:tc>
        <w:tc>
          <w:tcPr>
            <w:tcW w:w="6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2B765">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37</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BF425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AD194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7EE27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09D720">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4510509C">
        <w:tblPrEx>
          <w:tblCellMar>
            <w:top w:w="0" w:type="dxa"/>
            <w:left w:w="108" w:type="dxa"/>
            <w:bottom w:w="0" w:type="dxa"/>
            <w:right w:w="108" w:type="dxa"/>
          </w:tblCellMar>
        </w:tblPrEx>
        <w:trPr>
          <w:trHeight w:val="402" w:hRule="atLeast"/>
          <w:jc w:val="center"/>
        </w:trPr>
        <w:tc>
          <w:tcPr>
            <w:tcW w:w="3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2802F3">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15886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9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0E77C1">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C9217">
            <w:pPr>
              <w:widowControl/>
              <w:jc w:val="left"/>
              <w:textAlignment w:val="center"/>
              <w:rPr>
                <w:rFonts w:ascii="Times New Roman" w:hAnsi="Times New Roman" w:eastAsia="仿宋_GB2312" w:cs="Times New Roman"/>
                <w:kern w:val="0"/>
                <w:sz w:val="22"/>
              </w:rPr>
            </w:pPr>
            <w:r>
              <w:rPr>
                <w:rFonts w:ascii="Times New Roman" w:hAnsi="Times New Roman" w:eastAsia="仿宋_GB2312" w:cs="Times New Roman"/>
                <w:color w:val="000000"/>
                <w:kern w:val="0"/>
                <w:sz w:val="22"/>
                <w:lang w:bidi="ar"/>
              </w:rPr>
              <w:t>六、科学技术支出</w:t>
            </w:r>
          </w:p>
        </w:tc>
        <w:tc>
          <w:tcPr>
            <w:tcW w:w="6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51BF13">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0"/>
                <w:sz w:val="22"/>
                <w:lang w:val="en-US" w:eastAsia="zh-CN" w:bidi="ar"/>
              </w:rPr>
              <w:t>38</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B703E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6E545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0B058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AA930">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5FBB2593">
        <w:tblPrEx>
          <w:tblCellMar>
            <w:top w:w="0" w:type="dxa"/>
            <w:left w:w="108" w:type="dxa"/>
            <w:bottom w:w="0" w:type="dxa"/>
            <w:right w:w="108" w:type="dxa"/>
          </w:tblCellMar>
        </w:tblPrEx>
        <w:trPr>
          <w:trHeight w:val="402" w:hRule="atLeast"/>
          <w:jc w:val="center"/>
        </w:trPr>
        <w:tc>
          <w:tcPr>
            <w:tcW w:w="3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C479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13C9A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9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49D1FA">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89E726">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bidi="ar"/>
              </w:rPr>
              <w:t>七、文化旅游体育与传媒支出</w:t>
            </w:r>
          </w:p>
        </w:tc>
        <w:tc>
          <w:tcPr>
            <w:tcW w:w="6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95859">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0"/>
                <w:sz w:val="22"/>
                <w:lang w:val="en-US" w:eastAsia="zh-CN" w:bidi="ar"/>
              </w:rPr>
              <w:t>39</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4B4B2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34C1D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F8F5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64FAF9">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A3CD15C">
        <w:tblPrEx>
          <w:tblCellMar>
            <w:top w:w="0" w:type="dxa"/>
            <w:left w:w="108" w:type="dxa"/>
            <w:bottom w:w="0" w:type="dxa"/>
            <w:right w:w="108" w:type="dxa"/>
          </w:tblCellMar>
        </w:tblPrEx>
        <w:trPr>
          <w:trHeight w:val="402" w:hRule="atLeast"/>
          <w:jc w:val="center"/>
        </w:trPr>
        <w:tc>
          <w:tcPr>
            <w:tcW w:w="3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AA006">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44771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w:t>
            </w:r>
          </w:p>
        </w:tc>
        <w:tc>
          <w:tcPr>
            <w:tcW w:w="9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4C4C10">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2EE83">
            <w:pPr>
              <w:rPr>
                <w:rFonts w:ascii="Times New Roman" w:hAnsi="Times New Roman" w:eastAsia="仿宋_GB2312" w:cs="Times New Roman"/>
                <w:kern w:val="0"/>
                <w:sz w:val="22"/>
              </w:rPr>
            </w:pPr>
            <w:r>
              <w:rPr>
                <w:rFonts w:hint="eastAsia" w:ascii="Times New Roman" w:hAnsi="Times New Roman" w:eastAsia="仿宋_GB2312" w:cs="Times New Roman"/>
                <w:color w:val="000000"/>
                <w:kern w:val="0"/>
                <w:sz w:val="22"/>
                <w:lang w:bidi="ar"/>
              </w:rPr>
              <w:t>八、社会保障和就业支出</w:t>
            </w:r>
          </w:p>
        </w:tc>
        <w:tc>
          <w:tcPr>
            <w:tcW w:w="6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CF09AA">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40</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FC1E1C">
            <w:pPr>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rPr>
              <w:t>57.88</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D0BB58">
            <w:pPr>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rPr>
              <w:t>57.88</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980B9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E5428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457BBC1E">
        <w:tblPrEx>
          <w:tblCellMar>
            <w:top w:w="0" w:type="dxa"/>
            <w:left w:w="108" w:type="dxa"/>
            <w:bottom w:w="0" w:type="dxa"/>
            <w:right w:w="108" w:type="dxa"/>
          </w:tblCellMar>
        </w:tblPrEx>
        <w:trPr>
          <w:trHeight w:val="402" w:hRule="atLeast"/>
          <w:jc w:val="center"/>
        </w:trPr>
        <w:tc>
          <w:tcPr>
            <w:tcW w:w="3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5D5705">
            <w:pPr>
              <w:widowControl/>
              <w:jc w:val="center"/>
              <w:rPr>
                <w:rFonts w:ascii="Times New Roman" w:hAnsi="Times New Roman" w:eastAsia="仿宋_GB2312" w:cs="Times New Roman"/>
                <w:b/>
                <w:bCs/>
                <w:kern w:val="0"/>
                <w:sz w:val="22"/>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A693CA">
            <w:pPr>
              <w:widowControl/>
              <w:jc w:val="center"/>
              <w:textAlignment w:val="center"/>
              <w:rPr>
                <w:rFonts w:ascii="Times New Roman" w:hAnsi="Times New Roman" w:eastAsia="仿宋_GB2312" w:cs="Times New Roman"/>
                <w:kern w:val="0"/>
                <w:sz w:val="22"/>
              </w:rPr>
            </w:pPr>
            <w:r>
              <w:rPr>
                <w:rFonts w:ascii="Times New Roman" w:hAnsi="Times New Roman" w:eastAsia="仿宋_GB2312" w:cs="Times New Roman"/>
                <w:color w:val="000000"/>
                <w:kern w:val="0"/>
                <w:sz w:val="22"/>
                <w:lang w:bidi="ar"/>
              </w:rPr>
              <w:t>9</w:t>
            </w:r>
          </w:p>
        </w:tc>
        <w:tc>
          <w:tcPr>
            <w:tcW w:w="9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7B5F00">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FD3764">
            <w:pPr>
              <w:jc w:val="left"/>
              <w:rPr>
                <w:rFonts w:ascii="Times New Roman" w:hAnsi="Times New Roman" w:eastAsia="仿宋_GB2312" w:cs="Times New Roman"/>
                <w:b/>
                <w:bCs/>
                <w:kern w:val="0"/>
                <w:sz w:val="22"/>
              </w:rPr>
            </w:pPr>
            <w:r>
              <w:rPr>
                <w:rFonts w:hint="eastAsia" w:ascii="Times New Roman" w:hAnsi="Times New Roman" w:eastAsia="仿宋_GB2312" w:cs="Times New Roman"/>
                <w:color w:val="000000"/>
                <w:kern w:val="0"/>
                <w:sz w:val="22"/>
                <w:lang w:bidi="ar"/>
              </w:rPr>
              <w:t>九、卫生健康支出</w:t>
            </w:r>
          </w:p>
        </w:tc>
        <w:tc>
          <w:tcPr>
            <w:tcW w:w="6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540DFF">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41</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506120">
            <w:pPr>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7.53</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D5F4AF">
            <w:pPr>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7.53</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668D0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8D15EA">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r w14:paraId="0B43C281">
        <w:tblPrEx>
          <w:tblCellMar>
            <w:top w:w="0" w:type="dxa"/>
            <w:left w:w="108" w:type="dxa"/>
            <w:bottom w:w="0" w:type="dxa"/>
            <w:right w:w="108" w:type="dxa"/>
          </w:tblCellMar>
        </w:tblPrEx>
        <w:trPr>
          <w:trHeight w:val="90" w:hRule="atLeast"/>
          <w:jc w:val="center"/>
        </w:trPr>
        <w:tc>
          <w:tcPr>
            <w:tcW w:w="3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F99F08">
            <w:pPr>
              <w:widowControl/>
              <w:jc w:val="center"/>
              <w:rPr>
                <w:rFonts w:ascii="Times New Roman" w:hAnsi="Times New Roman" w:eastAsia="仿宋_GB2312" w:cs="Times New Roman"/>
                <w:kern w:val="0"/>
                <w:sz w:val="22"/>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EE5A1D">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10</w:t>
            </w:r>
          </w:p>
        </w:tc>
        <w:tc>
          <w:tcPr>
            <w:tcW w:w="9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56A52">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0FBEE">
            <w:pPr>
              <w:widowControl/>
              <w:jc w:val="left"/>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0"/>
                <w:sz w:val="22"/>
                <w:lang w:bidi="ar"/>
              </w:rPr>
              <w:t>十、节能环保支出</w:t>
            </w:r>
          </w:p>
        </w:tc>
        <w:tc>
          <w:tcPr>
            <w:tcW w:w="6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6743DC">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42</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A46CC4">
            <w:pPr>
              <w:jc w:val="center"/>
              <w:rPr>
                <w:rFonts w:ascii="Times New Roman" w:hAnsi="Times New Roman" w:eastAsia="仿宋_GB2312" w:cs="Times New Roman"/>
                <w:kern w:val="0"/>
                <w:sz w:val="22"/>
              </w:rPr>
            </w:pP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D97C8C">
            <w:pPr>
              <w:jc w:val="center"/>
              <w:rPr>
                <w:rFonts w:ascii="Times New Roman" w:hAnsi="Times New Roman" w:eastAsia="仿宋_GB2312" w:cs="Times New Roman"/>
                <w:kern w:val="0"/>
                <w:sz w:val="22"/>
              </w:rPr>
            </w:pP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97239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34BEB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4C82AE9D">
        <w:tblPrEx>
          <w:tblCellMar>
            <w:top w:w="0" w:type="dxa"/>
            <w:left w:w="108" w:type="dxa"/>
            <w:bottom w:w="0" w:type="dxa"/>
            <w:right w:w="108" w:type="dxa"/>
          </w:tblCellMar>
        </w:tblPrEx>
        <w:trPr>
          <w:trHeight w:val="402" w:hRule="atLeast"/>
          <w:jc w:val="center"/>
        </w:trPr>
        <w:tc>
          <w:tcPr>
            <w:tcW w:w="3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0DDB1">
            <w:pPr>
              <w:widowControl/>
              <w:jc w:val="center"/>
              <w:rPr>
                <w:rFonts w:ascii="Times New Roman" w:hAnsi="Times New Roman" w:eastAsia="仿宋_GB2312" w:cs="Times New Roman"/>
                <w:kern w:val="0"/>
                <w:sz w:val="22"/>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27A51">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11</w:t>
            </w:r>
          </w:p>
        </w:tc>
        <w:tc>
          <w:tcPr>
            <w:tcW w:w="9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FEDF6E">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1EA741">
            <w:pPr>
              <w:widowControl/>
              <w:jc w:val="left"/>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0"/>
                <w:sz w:val="22"/>
                <w:lang w:bidi="ar"/>
              </w:rPr>
              <w:t>十一、城乡社区支出</w:t>
            </w:r>
          </w:p>
        </w:tc>
        <w:tc>
          <w:tcPr>
            <w:tcW w:w="6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CEAA0B">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43</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E93701">
            <w:pPr>
              <w:jc w:val="center"/>
              <w:rPr>
                <w:rFonts w:ascii="Times New Roman" w:hAnsi="Times New Roman" w:eastAsia="仿宋_GB2312" w:cs="Times New Roman"/>
                <w:kern w:val="0"/>
                <w:sz w:val="22"/>
              </w:rPr>
            </w:pP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01C97E">
            <w:pPr>
              <w:jc w:val="center"/>
              <w:rPr>
                <w:rFonts w:ascii="Times New Roman" w:hAnsi="Times New Roman" w:eastAsia="仿宋_GB2312" w:cs="Times New Roman"/>
                <w:kern w:val="0"/>
                <w:sz w:val="22"/>
              </w:rPr>
            </w:pP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C101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F598A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0A1780A">
        <w:tblPrEx>
          <w:tblCellMar>
            <w:top w:w="0" w:type="dxa"/>
            <w:left w:w="108" w:type="dxa"/>
            <w:bottom w:w="0" w:type="dxa"/>
            <w:right w:w="108" w:type="dxa"/>
          </w:tblCellMar>
        </w:tblPrEx>
        <w:trPr>
          <w:trHeight w:val="402" w:hRule="atLeast"/>
          <w:jc w:val="center"/>
        </w:trPr>
        <w:tc>
          <w:tcPr>
            <w:tcW w:w="3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BB87BA">
            <w:pPr>
              <w:widowControl/>
              <w:jc w:val="center"/>
              <w:rPr>
                <w:rFonts w:ascii="Times New Roman" w:hAnsi="Times New Roman" w:eastAsia="仿宋_GB2312" w:cs="Times New Roman"/>
                <w:kern w:val="0"/>
                <w:sz w:val="22"/>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820FAA">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12</w:t>
            </w:r>
          </w:p>
        </w:tc>
        <w:tc>
          <w:tcPr>
            <w:tcW w:w="9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EF08DF">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84C6C">
            <w:pPr>
              <w:widowControl/>
              <w:jc w:val="left"/>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0"/>
                <w:sz w:val="22"/>
                <w:lang w:bidi="ar"/>
              </w:rPr>
              <w:t>十二、农林水支出</w:t>
            </w:r>
          </w:p>
        </w:tc>
        <w:tc>
          <w:tcPr>
            <w:tcW w:w="6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94EC4">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0"/>
                <w:sz w:val="22"/>
                <w:lang w:val="en-US" w:eastAsia="zh-CN" w:bidi="ar"/>
              </w:rPr>
              <w:t>44</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E1AB75">
            <w:pPr>
              <w:jc w:val="center"/>
              <w:rPr>
                <w:rFonts w:ascii="Times New Roman" w:hAnsi="Times New Roman" w:eastAsia="仿宋_GB2312" w:cs="Times New Roman"/>
                <w:kern w:val="0"/>
                <w:sz w:val="22"/>
              </w:rPr>
            </w:pP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7B6524">
            <w:pPr>
              <w:jc w:val="center"/>
              <w:rPr>
                <w:rFonts w:ascii="Times New Roman" w:hAnsi="Times New Roman" w:eastAsia="仿宋_GB2312" w:cs="Times New Roman"/>
                <w:kern w:val="0"/>
                <w:sz w:val="22"/>
              </w:rPr>
            </w:pP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791A2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78F27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4F0F7CC">
        <w:tblPrEx>
          <w:tblCellMar>
            <w:top w:w="0" w:type="dxa"/>
            <w:left w:w="108" w:type="dxa"/>
            <w:bottom w:w="0" w:type="dxa"/>
            <w:right w:w="108" w:type="dxa"/>
          </w:tblCellMar>
        </w:tblPrEx>
        <w:trPr>
          <w:trHeight w:val="402" w:hRule="atLeast"/>
          <w:jc w:val="center"/>
        </w:trPr>
        <w:tc>
          <w:tcPr>
            <w:tcW w:w="3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03A3A">
            <w:pPr>
              <w:widowControl/>
              <w:jc w:val="center"/>
              <w:rPr>
                <w:rFonts w:ascii="Times New Roman" w:hAnsi="Times New Roman" w:eastAsia="仿宋_GB2312" w:cs="Times New Roman"/>
                <w:kern w:val="0"/>
                <w:sz w:val="22"/>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6CA201">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13</w:t>
            </w:r>
          </w:p>
        </w:tc>
        <w:tc>
          <w:tcPr>
            <w:tcW w:w="9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16E90F">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652720">
            <w:pPr>
              <w:widowControl/>
              <w:jc w:val="left"/>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0"/>
                <w:sz w:val="22"/>
                <w:lang w:bidi="ar"/>
              </w:rPr>
              <w:t>十三、交通运输支出</w:t>
            </w:r>
          </w:p>
        </w:tc>
        <w:tc>
          <w:tcPr>
            <w:tcW w:w="6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86E16A">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0"/>
                <w:sz w:val="22"/>
                <w:lang w:val="en-US" w:eastAsia="zh-CN" w:bidi="ar"/>
              </w:rPr>
              <w:t>45</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2E2373">
            <w:pPr>
              <w:jc w:val="center"/>
              <w:rPr>
                <w:rFonts w:ascii="Times New Roman" w:hAnsi="Times New Roman" w:eastAsia="仿宋_GB2312" w:cs="Times New Roman"/>
                <w:kern w:val="0"/>
                <w:sz w:val="22"/>
              </w:rPr>
            </w:pP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3A78A">
            <w:pPr>
              <w:jc w:val="center"/>
              <w:rPr>
                <w:rFonts w:ascii="Times New Roman" w:hAnsi="Times New Roman" w:eastAsia="仿宋_GB2312" w:cs="Times New Roman"/>
                <w:kern w:val="0"/>
                <w:sz w:val="22"/>
              </w:rPr>
            </w:pP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B10D8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A06AC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6662DA5">
        <w:tblPrEx>
          <w:tblCellMar>
            <w:top w:w="0" w:type="dxa"/>
            <w:left w:w="108" w:type="dxa"/>
            <w:bottom w:w="0" w:type="dxa"/>
            <w:right w:w="108" w:type="dxa"/>
          </w:tblCellMar>
        </w:tblPrEx>
        <w:trPr>
          <w:trHeight w:val="402" w:hRule="atLeast"/>
          <w:jc w:val="center"/>
        </w:trPr>
        <w:tc>
          <w:tcPr>
            <w:tcW w:w="329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852B63">
            <w:pPr>
              <w:widowControl/>
              <w:jc w:val="center"/>
              <w:rPr>
                <w:rFonts w:ascii="Times New Roman" w:hAnsi="Times New Roman" w:eastAsia="仿宋_GB2312" w:cs="Times New Roman"/>
                <w:b/>
                <w:bCs/>
                <w:kern w:val="0"/>
                <w:sz w:val="22"/>
              </w:rPr>
            </w:pPr>
          </w:p>
        </w:tc>
        <w:tc>
          <w:tcPr>
            <w:tcW w:w="7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4D02A4">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0"/>
                <w:sz w:val="22"/>
                <w:lang w:val="en-US" w:eastAsia="zh-CN" w:bidi="ar"/>
              </w:rPr>
              <w:t>14</w:t>
            </w:r>
          </w:p>
        </w:tc>
        <w:tc>
          <w:tcPr>
            <w:tcW w:w="9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21994F">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B9BE56">
            <w:pPr>
              <w:widowControl/>
              <w:jc w:val="left"/>
              <w:textAlignment w:val="center"/>
              <w:rPr>
                <w:rFonts w:ascii="Times New Roman" w:hAnsi="Times New Roman" w:eastAsia="仿宋_GB2312" w:cs="Times New Roman"/>
                <w:b/>
                <w:bCs/>
                <w:kern w:val="0"/>
                <w:sz w:val="22"/>
              </w:rPr>
            </w:pPr>
            <w:r>
              <w:rPr>
                <w:rFonts w:hint="eastAsia" w:ascii="Times New Roman" w:hAnsi="Times New Roman" w:eastAsia="仿宋_GB2312" w:cs="Times New Roman"/>
                <w:color w:val="000000"/>
                <w:kern w:val="0"/>
                <w:sz w:val="22"/>
                <w:lang w:bidi="ar"/>
              </w:rPr>
              <w:t>十四、资源勘探工业信息等支出</w:t>
            </w:r>
          </w:p>
        </w:tc>
        <w:tc>
          <w:tcPr>
            <w:tcW w:w="6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C7B932">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0"/>
                <w:sz w:val="22"/>
                <w:lang w:val="en-US" w:eastAsia="zh-CN" w:bidi="ar"/>
              </w:rPr>
              <w:t>46</w:t>
            </w:r>
          </w:p>
        </w:tc>
        <w:tc>
          <w:tcPr>
            <w:tcW w:w="13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CB2CBAA">
            <w:pPr>
              <w:jc w:val="center"/>
              <w:rPr>
                <w:rFonts w:ascii="Times New Roman" w:hAnsi="Times New Roman" w:eastAsia="仿宋_GB2312" w:cs="Times New Roman"/>
                <w:kern w:val="0"/>
                <w:sz w:val="22"/>
              </w:rPr>
            </w:pPr>
          </w:p>
        </w:tc>
        <w:tc>
          <w:tcPr>
            <w:tcW w:w="13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9A5A5F">
            <w:pPr>
              <w:jc w:val="center"/>
              <w:rPr>
                <w:rFonts w:ascii="Times New Roman" w:hAnsi="Times New Roman" w:eastAsia="仿宋_GB2312" w:cs="Times New Roman"/>
                <w:kern w:val="0"/>
                <w:sz w:val="22"/>
              </w:rPr>
            </w:pP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CB7190">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338CCB">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r w14:paraId="4AE7A684">
        <w:tblPrEx>
          <w:tblCellMar>
            <w:top w:w="0" w:type="dxa"/>
            <w:left w:w="108" w:type="dxa"/>
            <w:bottom w:w="0" w:type="dxa"/>
            <w:right w:w="108" w:type="dxa"/>
          </w:tblCellMar>
        </w:tblPrEx>
        <w:trPr>
          <w:trHeight w:val="402" w:hRule="atLeast"/>
          <w:jc w:val="center"/>
        </w:trPr>
        <w:tc>
          <w:tcPr>
            <w:tcW w:w="329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4D2FC2">
            <w:pPr>
              <w:widowControl/>
              <w:jc w:val="center"/>
              <w:rPr>
                <w:rFonts w:ascii="Times New Roman" w:hAnsi="Times New Roman" w:eastAsia="仿宋_GB2312" w:cs="Times New Roman"/>
                <w:b/>
                <w:bCs/>
                <w:kern w:val="0"/>
                <w:sz w:val="22"/>
              </w:rPr>
            </w:pPr>
          </w:p>
        </w:tc>
        <w:tc>
          <w:tcPr>
            <w:tcW w:w="7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9867DAA">
            <w:pPr>
              <w:widowControl/>
              <w:jc w:val="center"/>
              <w:textAlignment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color w:val="000000"/>
                <w:kern w:val="0"/>
                <w:sz w:val="22"/>
                <w:lang w:val="en-US" w:eastAsia="zh-CN" w:bidi="ar"/>
              </w:rPr>
              <w:t>15</w:t>
            </w:r>
          </w:p>
        </w:tc>
        <w:tc>
          <w:tcPr>
            <w:tcW w:w="9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2FCF34">
            <w:pPr>
              <w:widowControl/>
              <w:jc w:val="right"/>
              <w:rPr>
                <w:rFonts w:ascii="Times New Roman" w:hAnsi="Times New Roman" w:eastAsia="仿宋_GB2312" w:cs="Times New Roman"/>
                <w:kern w:val="0"/>
                <w:sz w:val="22"/>
              </w:rPr>
            </w:pPr>
          </w:p>
        </w:tc>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80546E">
            <w:pPr>
              <w:widowControl/>
              <w:jc w:val="left"/>
              <w:textAlignment w:val="center"/>
              <w:rPr>
                <w:rFonts w:ascii="Times New Roman" w:hAnsi="Times New Roman" w:eastAsia="仿宋_GB2312" w:cs="Times New Roman"/>
                <w:b/>
                <w:bCs/>
                <w:kern w:val="0"/>
                <w:sz w:val="22"/>
              </w:rPr>
            </w:pPr>
            <w:r>
              <w:rPr>
                <w:rFonts w:hint="eastAsia" w:ascii="Times New Roman" w:hAnsi="Times New Roman" w:eastAsia="仿宋_GB2312" w:cs="Times New Roman"/>
                <w:color w:val="000000"/>
                <w:kern w:val="0"/>
                <w:sz w:val="22"/>
                <w:lang w:bidi="ar"/>
              </w:rPr>
              <w:t>十五、商业服务业等支出</w:t>
            </w:r>
          </w:p>
        </w:tc>
        <w:tc>
          <w:tcPr>
            <w:tcW w:w="6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140FA5">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0"/>
                <w:sz w:val="22"/>
                <w:lang w:val="en-US" w:eastAsia="zh-CN" w:bidi="ar"/>
              </w:rPr>
              <w:t>47</w:t>
            </w:r>
          </w:p>
        </w:tc>
        <w:tc>
          <w:tcPr>
            <w:tcW w:w="13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917E77">
            <w:pPr>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192.15</w:t>
            </w:r>
          </w:p>
        </w:tc>
        <w:tc>
          <w:tcPr>
            <w:tcW w:w="13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0E4993">
            <w:pPr>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192.15</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8F7593">
            <w:pPr>
              <w:widowControl/>
              <w:jc w:val="left"/>
              <w:rPr>
                <w:rFonts w:ascii="Times New Roman" w:hAnsi="Times New Roman" w:eastAsia="仿宋_GB2312" w:cs="Times New Roman"/>
                <w:b/>
                <w:bCs/>
                <w:kern w:val="0"/>
                <w:sz w:val="22"/>
              </w:rPr>
            </w:pP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04BB92">
            <w:pPr>
              <w:widowControl/>
              <w:jc w:val="left"/>
              <w:rPr>
                <w:rFonts w:ascii="Times New Roman" w:hAnsi="Times New Roman" w:eastAsia="仿宋_GB2312" w:cs="Times New Roman"/>
                <w:b/>
                <w:bCs/>
                <w:kern w:val="0"/>
                <w:sz w:val="22"/>
              </w:rPr>
            </w:pPr>
          </w:p>
        </w:tc>
      </w:tr>
      <w:tr w14:paraId="09476165">
        <w:trPr>
          <w:trHeight w:val="402" w:hRule="atLeast"/>
          <w:jc w:val="center"/>
        </w:trPr>
        <w:tc>
          <w:tcPr>
            <w:tcW w:w="329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1FDAFA">
            <w:pPr>
              <w:widowControl/>
              <w:jc w:val="center"/>
              <w:rPr>
                <w:rFonts w:ascii="Times New Roman" w:hAnsi="Times New Roman" w:eastAsia="仿宋_GB2312" w:cs="Times New Roman"/>
                <w:b/>
                <w:bCs/>
                <w:kern w:val="0"/>
                <w:sz w:val="22"/>
              </w:rPr>
            </w:pPr>
          </w:p>
        </w:tc>
        <w:tc>
          <w:tcPr>
            <w:tcW w:w="7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A27F5E">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0"/>
                <w:sz w:val="22"/>
                <w:lang w:val="en-US" w:eastAsia="zh-CN" w:bidi="ar"/>
              </w:rPr>
              <w:t>16</w:t>
            </w:r>
          </w:p>
        </w:tc>
        <w:tc>
          <w:tcPr>
            <w:tcW w:w="9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1D2759">
            <w:pPr>
              <w:widowControl/>
              <w:jc w:val="right"/>
              <w:rPr>
                <w:rFonts w:ascii="Times New Roman" w:hAnsi="Times New Roman" w:eastAsia="仿宋_GB2312" w:cs="Times New Roman"/>
                <w:kern w:val="0"/>
                <w:sz w:val="22"/>
              </w:rPr>
            </w:pPr>
          </w:p>
        </w:tc>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E91B3D">
            <w:pPr>
              <w:widowControl/>
              <w:jc w:val="left"/>
              <w:textAlignment w:val="center"/>
              <w:rPr>
                <w:rFonts w:ascii="Times New Roman" w:hAnsi="Times New Roman" w:eastAsia="仿宋_GB2312" w:cs="Times New Roman"/>
                <w:b/>
                <w:bCs/>
                <w:kern w:val="0"/>
                <w:sz w:val="22"/>
              </w:rPr>
            </w:pPr>
            <w:r>
              <w:rPr>
                <w:rFonts w:hint="eastAsia" w:ascii="Times New Roman" w:hAnsi="Times New Roman" w:eastAsia="仿宋_GB2312" w:cs="Times New Roman"/>
                <w:color w:val="000000"/>
                <w:kern w:val="0"/>
                <w:sz w:val="22"/>
                <w:lang w:bidi="ar"/>
              </w:rPr>
              <w:t>十六、金融支出</w:t>
            </w:r>
          </w:p>
        </w:tc>
        <w:tc>
          <w:tcPr>
            <w:tcW w:w="6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F8DD51">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0"/>
                <w:sz w:val="22"/>
                <w:lang w:val="en-US" w:eastAsia="zh-CN" w:bidi="ar"/>
              </w:rPr>
              <w:t>48</w:t>
            </w:r>
          </w:p>
        </w:tc>
        <w:tc>
          <w:tcPr>
            <w:tcW w:w="13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155A7A">
            <w:pPr>
              <w:jc w:val="center"/>
              <w:rPr>
                <w:rFonts w:ascii="Times New Roman" w:hAnsi="Times New Roman" w:eastAsia="仿宋_GB2312" w:cs="Times New Roman"/>
                <w:kern w:val="0"/>
                <w:sz w:val="22"/>
              </w:rPr>
            </w:pPr>
          </w:p>
        </w:tc>
        <w:tc>
          <w:tcPr>
            <w:tcW w:w="13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197BBC0">
            <w:pPr>
              <w:jc w:val="center"/>
              <w:rPr>
                <w:rFonts w:ascii="Times New Roman" w:hAnsi="Times New Roman" w:eastAsia="仿宋_GB2312" w:cs="Times New Roman"/>
                <w:kern w:val="0"/>
                <w:sz w:val="22"/>
              </w:rPr>
            </w:pP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5A843">
            <w:pPr>
              <w:widowControl/>
              <w:jc w:val="left"/>
              <w:rPr>
                <w:rFonts w:ascii="Times New Roman" w:hAnsi="Times New Roman" w:eastAsia="仿宋_GB2312" w:cs="Times New Roman"/>
                <w:b/>
                <w:bCs/>
                <w:kern w:val="0"/>
                <w:sz w:val="22"/>
              </w:rPr>
            </w:pP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9001E3">
            <w:pPr>
              <w:widowControl/>
              <w:jc w:val="left"/>
              <w:rPr>
                <w:rFonts w:ascii="Times New Roman" w:hAnsi="Times New Roman" w:eastAsia="仿宋_GB2312" w:cs="Times New Roman"/>
                <w:b/>
                <w:bCs/>
                <w:kern w:val="0"/>
                <w:sz w:val="22"/>
              </w:rPr>
            </w:pPr>
          </w:p>
        </w:tc>
      </w:tr>
      <w:tr w14:paraId="4344F8A1">
        <w:tblPrEx>
          <w:tblCellMar>
            <w:top w:w="0" w:type="dxa"/>
            <w:left w:w="108" w:type="dxa"/>
            <w:bottom w:w="0" w:type="dxa"/>
            <w:right w:w="108" w:type="dxa"/>
          </w:tblCellMar>
        </w:tblPrEx>
        <w:trPr>
          <w:trHeight w:val="402" w:hRule="atLeast"/>
          <w:jc w:val="center"/>
        </w:trPr>
        <w:tc>
          <w:tcPr>
            <w:tcW w:w="329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E0CB6C">
            <w:pPr>
              <w:widowControl/>
              <w:jc w:val="center"/>
              <w:rPr>
                <w:rFonts w:ascii="Times New Roman" w:hAnsi="Times New Roman" w:eastAsia="仿宋_GB2312" w:cs="Times New Roman"/>
                <w:b/>
                <w:bCs/>
                <w:kern w:val="0"/>
                <w:sz w:val="22"/>
              </w:rPr>
            </w:pPr>
          </w:p>
        </w:tc>
        <w:tc>
          <w:tcPr>
            <w:tcW w:w="7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E5F7FA">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0"/>
                <w:sz w:val="22"/>
                <w:lang w:val="en-US" w:eastAsia="zh-CN" w:bidi="ar"/>
              </w:rPr>
              <w:t>17</w:t>
            </w:r>
          </w:p>
        </w:tc>
        <w:tc>
          <w:tcPr>
            <w:tcW w:w="9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A592D4">
            <w:pPr>
              <w:widowControl/>
              <w:jc w:val="right"/>
              <w:rPr>
                <w:rFonts w:ascii="Times New Roman" w:hAnsi="Times New Roman" w:eastAsia="仿宋_GB2312" w:cs="Times New Roman"/>
                <w:kern w:val="0"/>
                <w:sz w:val="22"/>
              </w:rPr>
            </w:pPr>
          </w:p>
        </w:tc>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2E89F3">
            <w:pPr>
              <w:widowControl/>
              <w:jc w:val="left"/>
              <w:textAlignment w:val="center"/>
              <w:rPr>
                <w:rFonts w:ascii="Times New Roman" w:hAnsi="Times New Roman" w:eastAsia="仿宋_GB2312" w:cs="Times New Roman"/>
                <w:b/>
                <w:bCs/>
                <w:kern w:val="0"/>
                <w:sz w:val="22"/>
              </w:rPr>
            </w:pPr>
            <w:r>
              <w:rPr>
                <w:rFonts w:hint="eastAsia" w:ascii="Times New Roman" w:hAnsi="Times New Roman" w:eastAsia="仿宋_GB2312" w:cs="Times New Roman"/>
                <w:color w:val="000000"/>
                <w:kern w:val="0"/>
                <w:sz w:val="22"/>
                <w:lang w:bidi="ar"/>
              </w:rPr>
              <w:t>十七、援助其他地区支出</w:t>
            </w:r>
          </w:p>
        </w:tc>
        <w:tc>
          <w:tcPr>
            <w:tcW w:w="6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76731A">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0"/>
                <w:sz w:val="22"/>
                <w:lang w:val="en-US" w:eastAsia="zh-CN" w:bidi="ar"/>
              </w:rPr>
              <w:t>49</w:t>
            </w:r>
          </w:p>
        </w:tc>
        <w:tc>
          <w:tcPr>
            <w:tcW w:w="13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0F0AEB">
            <w:pPr>
              <w:jc w:val="center"/>
              <w:rPr>
                <w:rFonts w:ascii="Times New Roman" w:hAnsi="Times New Roman" w:eastAsia="仿宋_GB2312" w:cs="Times New Roman"/>
                <w:kern w:val="0"/>
                <w:sz w:val="22"/>
              </w:rPr>
            </w:pPr>
          </w:p>
        </w:tc>
        <w:tc>
          <w:tcPr>
            <w:tcW w:w="13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B18DD1">
            <w:pPr>
              <w:jc w:val="center"/>
              <w:rPr>
                <w:rFonts w:ascii="Times New Roman" w:hAnsi="Times New Roman" w:eastAsia="仿宋_GB2312" w:cs="Times New Roman"/>
                <w:kern w:val="0"/>
                <w:sz w:val="22"/>
              </w:rPr>
            </w:pP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10F5E4">
            <w:pPr>
              <w:widowControl/>
              <w:jc w:val="left"/>
              <w:rPr>
                <w:rFonts w:ascii="Times New Roman" w:hAnsi="Times New Roman" w:eastAsia="仿宋_GB2312" w:cs="Times New Roman"/>
                <w:b/>
                <w:bCs/>
                <w:kern w:val="0"/>
                <w:sz w:val="22"/>
              </w:rPr>
            </w:pP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E3CBAA">
            <w:pPr>
              <w:widowControl/>
              <w:jc w:val="left"/>
              <w:rPr>
                <w:rFonts w:ascii="Times New Roman" w:hAnsi="Times New Roman" w:eastAsia="仿宋_GB2312" w:cs="Times New Roman"/>
                <w:b/>
                <w:bCs/>
                <w:kern w:val="0"/>
                <w:sz w:val="22"/>
              </w:rPr>
            </w:pPr>
          </w:p>
        </w:tc>
      </w:tr>
      <w:tr w14:paraId="63098E97">
        <w:tblPrEx>
          <w:tblCellMar>
            <w:top w:w="0" w:type="dxa"/>
            <w:left w:w="108" w:type="dxa"/>
            <w:bottom w:w="0" w:type="dxa"/>
            <w:right w:w="108" w:type="dxa"/>
          </w:tblCellMar>
        </w:tblPrEx>
        <w:trPr>
          <w:trHeight w:val="402" w:hRule="atLeast"/>
          <w:jc w:val="center"/>
        </w:trPr>
        <w:tc>
          <w:tcPr>
            <w:tcW w:w="329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8EAC57">
            <w:pPr>
              <w:widowControl/>
              <w:jc w:val="center"/>
              <w:rPr>
                <w:rFonts w:ascii="Times New Roman" w:hAnsi="Times New Roman" w:eastAsia="仿宋_GB2312" w:cs="Times New Roman"/>
                <w:b/>
                <w:bCs/>
                <w:kern w:val="0"/>
                <w:sz w:val="22"/>
              </w:rPr>
            </w:pPr>
          </w:p>
        </w:tc>
        <w:tc>
          <w:tcPr>
            <w:tcW w:w="7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65EFBA">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0"/>
                <w:sz w:val="22"/>
                <w:lang w:val="en-US" w:eastAsia="zh-CN" w:bidi="ar"/>
              </w:rPr>
              <w:t>18</w:t>
            </w:r>
          </w:p>
        </w:tc>
        <w:tc>
          <w:tcPr>
            <w:tcW w:w="9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4110CB">
            <w:pPr>
              <w:widowControl/>
              <w:jc w:val="right"/>
              <w:rPr>
                <w:rFonts w:ascii="Times New Roman" w:hAnsi="Times New Roman" w:eastAsia="仿宋_GB2312" w:cs="Times New Roman"/>
                <w:kern w:val="0"/>
                <w:sz w:val="22"/>
              </w:rPr>
            </w:pPr>
          </w:p>
        </w:tc>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0FC942">
            <w:pPr>
              <w:widowControl/>
              <w:jc w:val="left"/>
              <w:textAlignment w:val="center"/>
              <w:rPr>
                <w:rFonts w:ascii="Times New Roman" w:hAnsi="Times New Roman" w:eastAsia="仿宋_GB2312" w:cs="Times New Roman"/>
                <w:b/>
                <w:bCs/>
                <w:kern w:val="0"/>
                <w:sz w:val="22"/>
              </w:rPr>
            </w:pPr>
            <w:r>
              <w:rPr>
                <w:rFonts w:hint="eastAsia" w:ascii="Times New Roman" w:hAnsi="Times New Roman" w:eastAsia="仿宋_GB2312" w:cs="Times New Roman"/>
                <w:color w:val="000000"/>
                <w:kern w:val="0"/>
                <w:sz w:val="22"/>
                <w:lang w:bidi="ar"/>
              </w:rPr>
              <w:t>十八、自然资源海洋气象等支出</w:t>
            </w:r>
          </w:p>
        </w:tc>
        <w:tc>
          <w:tcPr>
            <w:tcW w:w="6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3C8F000">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0"/>
                <w:sz w:val="22"/>
                <w:lang w:val="en-US" w:eastAsia="zh-CN" w:bidi="ar"/>
              </w:rPr>
              <w:t>50</w:t>
            </w:r>
          </w:p>
        </w:tc>
        <w:tc>
          <w:tcPr>
            <w:tcW w:w="13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34F2D0A">
            <w:pPr>
              <w:jc w:val="center"/>
              <w:rPr>
                <w:rFonts w:ascii="Times New Roman" w:hAnsi="Times New Roman" w:eastAsia="仿宋_GB2312" w:cs="Times New Roman"/>
                <w:kern w:val="0"/>
                <w:sz w:val="22"/>
              </w:rPr>
            </w:pPr>
          </w:p>
        </w:tc>
        <w:tc>
          <w:tcPr>
            <w:tcW w:w="13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894703">
            <w:pPr>
              <w:jc w:val="center"/>
              <w:rPr>
                <w:rFonts w:ascii="Times New Roman" w:hAnsi="Times New Roman" w:eastAsia="仿宋_GB2312" w:cs="Times New Roman"/>
                <w:kern w:val="0"/>
                <w:sz w:val="22"/>
              </w:rPr>
            </w:pP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AA4D1F">
            <w:pPr>
              <w:widowControl/>
              <w:jc w:val="left"/>
              <w:rPr>
                <w:rFonts w:ascii="Times New Roman" w:hAnsi="Times New Roman" w:eastAsia="仿宋_GB2312" w:cs="Times New Roman"/>
                <w:b/>
                <w:bCs/>
                <w:kern w:val="0"/>
                <w:sz w:val="22"/>
              </w:rPr>
            </w:pP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109116">
            <w:pPr>
              <w:widowControl/>
              <w:jc w:val="left"/>
              <w:rPr>
                <w:rFonts w:ascii="Times New Roman" w:hAnsi="Times New Roman" w:eastAsia="仿宋_GB2312" w:cs="Times New Roman"/>
                <w:b/>
                <w:bCs/>
                <w:kern w:val="0"/>
                <w:sz w:val="22"/>
              </w:rPr>
            </w:pPr>
          </w:p>
        </w:tc>
      </w:tr>
      <w:tr w14:paraId="3A4D4B5A">
        <w:tblPrEx>
          <w:tblCellMar>
            <w:top w:w="0" w:type="dxa"/>
            <w:left w:w="108" w:type="dxa"/>
            <w:bottom w:w="0" w:type="dxa"/>
            <w:right w:w="108" w:type="dxa"/>
          </w:tblCellMar>
        </w:tblPrEx>
        <w:trPr>
          <w:trHeight w:val="402" w:hRule="atLeast"/>
          <w:jc w:val="center"/>
        </w:trPr>
        <w:tc>
          <w:tcPr>
            <w:tcW w:w="329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D904D5">
            <w:pPr>
              <w:widowControl/>
              <w:jc w:val="center"/>
              <w:rPr>
                <w:rFonts w:ascii="Times New Roman" w:hAnsi="Times New Roman" w:eastAsia="仿宋_GB2312" w:cs="Times New Roman"/>
                <w:b/>
                <w:bCs/>
                <w:kern w:val="0"/>
                <w:sz w:val="22"/>
              </w:rPr>
            </w:pPr>
          </w:p>
        </w:tc>
        <w:tc>
          <w:tcPr>
            <w:tcW w:w="7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4C63457">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0"/>
                <w:sz w:val="22"/>
                <w:lang w:val="en-US" w:eastAsia="zh-CN" w:bidi="ar"/>
              </w:rPr>
              <w:t>19</w:t>
            </w:r>
          </w:p>
        </w:tc>
        <w:tc>
          <w:tcPr>
            <w:tcW w:w="9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F9B320">
            <w:pPr>
              <w:widowControl/>
              <w:jc w:val="right"/>
              <w:rPr>
                <w:rFonts w:ascii="Times New Roman" w:hAnsi="Times New Roman" w:eastAsia="仿宋_GB2312" w:cs="Times New Roman"/>
                <w:kern w:val="0"/>
                <w:sz w:val="22"/>
              </w:rPr>
            </w:pPr>
          </w:p>
        </w:tc>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BD9815">
            <w:pPr>
              <w:widowControl/>
              <w:jc w:val="left"/>
              <w:textAlignment w:val="center"/>
              <w:rPr>
                <w:rFonts w:ascii="Times New Roman" w:hAnsi="Times New Roman" w:eastAsia="仿宋_GB2312" w:cs="Times New Roman"/>
                <w:b/>
                <w:bCs/>
                <w:kern w:val="0"/>
                <w:sz w:val="22"/>
              </w:rPr>
            </w:pPr>
            <w:r>
              <w:rPr>
                <w:rFonts w:hint="eastAsia" w:ascii="Times New Roman" w:hAnsi="Times New Roman" w:eastAsia="仿宋_GB2312" w:cs="Times New Roman"/>
                <w:color w:val="000000"/>
                <w:kern w:val="0"/>
                <w:sz w:val="22"/>
                <w:lang w:bidi="ar"/>
              </w:rPr>
              <w:t>十九、住房保障支出</w:t>
            </w:r>
          </w:p>
        </w:tc>
        <w:tc>
          <w:tcPr>
            <w:tcW w:w="6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29B690">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0"/>
                <w:sz w:val="22"/>
                <w:lang w:val="en-US" w:eastAsia="zh-CN" w:bidi="ar"/>
              </w:rPr>
              <w:t>51</w:t>
            </w:r>
          </w:p>
        </w:tc>
        <w:tc>
          <w:tcPr>
            <w:tcW w:w="13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84A9E5">
            <w:pPr>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13.54</w:t>
            </w:r>
          </w:p>
        </w:tc>
        <w:tc>
          <w:tcPr>
            <w:tcW w:w="13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A25BDD">
            <w:pPr>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13.54</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14D5E">
            <w:pPr>
              <w:widowControl/>
              <w:jc w:val="left"/>
              <w:rPr>
                <w:rFonts w:ascii="Times New Roman" w:hAnsi="Times New Roman" w:eastAsia="仿宋_GB2312" w:cs="Times New Roman"/>
                <w:b/>
                <w:bCs/>
                <w:kern w:val="0"/>
                <w:sz w:val="22"/>
              </w:rPr>
            </w:pP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3CFCA5">
            <w:pPr>
              <w:widowControl/>
              <w:jc w:val="left"/>
              <w:rPr>
                <w:rFonts w:ascii="Times New Roman" w:hAnsi="Times New Roman" w:eastAsia="仿宋_GB2312" w:cs="Times New Roman"/>
                <w:b/>
                <w:bCs/>
                <w:kern w:val="0"/>
                <w:sz w:val="22"/>
              </w:rPr>
            </w:pPr>
          </w:p>
        </w:tc>
      </w:tr>
      <w:tr w14:paraId="494A2238">
        <w:tblPrEx>
          <w:tblCellMar>
            <w:top w:w="0" w:type="dxa"/>
            <w:left w:w="108" w:type="dxa"/>
            <w:bottom w:w="0" w:type="dxa"/>
            <w:right w:w="108" w:type="dxa"/>
          </w:tblCellMar>
        </w:tblPrEx>
        <w:trPr>
          <w:trHeight w:val="402" w:hRule="atLeast"/>
          <w:jc w:val="center"/>
        </w:trPr>
        <w:tc>
          <w:tcPr>
            <w:tcW w:w="329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B425D0">
            <w:pPr>
              <w:widowControl/>
              <w:jc w:val="center"/>
              <w:rPr>
                <w:rFonts w:ascii="Times New Roman" w:hAnsi="Times New Roman" w:eastAsia="仿宋_GB2312" w:cs="Times New Roman"/>
                <w:b/>
                <w:bCs/>
                <w:kern w:val="0"/>
                <w:sz w:val="22"/>
              </w:rPr>
            </w:pPr>
          </w:p>
        </w:tc>
        <w:tc>
          <w:tcPr>
            <w:tcW w:w="7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702CA0D">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0"/>
                <w:sz w:val="22"/>
                <w:lang w:val="en-US" w:eastAsia="zh-CN" w:bidi="ar"/>
              </w:rPr>
              <w:t>20</w:t>
            </w:r>
          </w:p>
        </w:tc>
        <w:tc>
          <w:tcPr>
            <w:tcW w:w="9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C4834">
            <w:pPr>
              <w:widowControl/>
              <w:jc w:val="right"/>
              <w:rPr>
                <w:rFonts w:ascii="Times New Roman" w:hAnsi="Times New Roman" w:eastAsia="仿宋_GB2312" w:cs="Times New Roman"/>
                <w:kern w:val="0"/>
                <w:sz w:val="22"/>
              </w:rPr>
            </w:pPr>
          </w:p>
        </w:tc>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DA9A51">
            <w:pPr>
              <w:widowControl/>
              <w:jc w:val="left"/>
              <w:textAlignment w:val="center"/>
              <w:rPr>
                <w:rFonts w:ascii="Times New Roman" w:hAnsi="Times New Roman" w:eastAsia="仿宋_GB2312" w:cs="Times New Roman"/>
                <w:b/>
                <w:bCs/>
                <w:kern w:val="0"/>
                <w:sz w:val="22"/>
              </w:rPr>
            </w:pPr>
            <w:r>
              <w:rPr>
                <w:rFonts w:hint="eastAsia" w:ascii="Times New Roman" w:hAnsi="Times New Roman" w:eastAsia="仿宋_GB2312" w:cs="Times New Roman"/>
                <w:color w:val="000000"/>
                <w:kern w:val="0"/>
                <w:sz w:val="22"/>
                <w:lang w:bidi="ar"/>
              </w:rPr>
              <w:t>二十、粮油物资储备支出</w:t>
            </w:r>
          </w:p>
        </w:tc>
        <w:tc>
          <w:tcPr>
            <w:tcW w:w="6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DBD9A49">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0"/>
                <w:sz w:val="22"/>
                <w:lang w:val="en-US" w:eastAsia="zh-CN" w:bidi="ar"/>
              </w:rPr>
              <w:t>52</w:t>
            </w:r>
          </w:p>
        </w:tc>
        <w:tc>
          <w:tcPr>
            <w:tcW w:w="13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3A25E35">
            <w:pPr>
              <w:widowControl/>
              <w:jc w:val="center"/>
              <w:rPr>
                <w:rFonts w:ascii="Times New Roman" w:hAnsi="Times New Roman" w:eastAsia="仿宋_GB2312" w:cs="Times New Roman"/>
                <w:kern w:val="0"/>
                <w:sz w:val="22"/>
              </w:rPr>
            </w:pPr>
          </w:p>
        </w:tc>
        <w:tc>
          <w:tcPr>
            <w:tcW w:w="13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8AA82D">
            <w:pPr>
              <w:widowControl/>
              <w:jc w:val="center"/>
              <w:rPr>
                <w:rFonts w:ascii="Times New Roman" w:hAnsi="Times New Roman" w:eastAsia="仿宋_GB2312" w:cs="Times New Roman"/>
                <w:kern w:val="0"/>
                <w:sz w:val="22"/>
              </w:rPr>
            </w:pP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9C5176">
            <w:pPr>
              <w:widowControl/>
              <w:jc w:val="left"/>
              <w:rPr>
                <w:rFonts w:ascii="Times New Roman" w:hAnsi="Times New Roman" w:eastAsia="仿宋_GB2312" w:cs="Times New Roman"/>
                <w:b/>
                <w:bCs/>
                <w:kern w:val="0"/>
                <w:sz w:val="22"/>
              </w:rPr>
            </w:pP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1BBBC2">
            <w:pPr>
              <w:widowControl/>
              <w:jc w:val="left"/>
              <w:rPr>
                <w:rFonts w:ascii="Times New Roman" w:hAnsi="Times New Roman" w:eastAsia="仿宋_GB2312" w:cs="Times New Roman"/>
                <w:b/>
                <w:bCs/>
                <w:kern w:val="0"/>
                <w:sz w:val="22"/>
              </w:rPr>
            </w:pPr>
          </w:p>
        </w:tc>
      </w:tr>
      <w:tr w14:paraId="5EE94631">
        <w:tblPrEx>
          <w:tblCellMar>
            <w:top w:w="0" w:type="dxa"/>
            <w:left w:w="108" w:type="dxa"/>
            <w:bottom w:w="0" w:type="dxa"/>
            <w:right w:w="108" w:type="dxa"/>
          </w:tblCellMar>
        </w:tblPrEx>
        <w:trPr>
          <w:trHeight w:val="402" w:hRule="atLeast"/>
          <w:jc w:val="center"/>
        </w:trPr>
        <w:tc>
          <w:tcPr>
            <w:tcW w:w="329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57F1CD7">
            <w:pPr>
              <w:widowControl/>
              <w:jc w:val="center"/>
              <w:rPr>
                <w:rFonts w:ascii="Times New Roman" w:hAnsi="Times New Roman" w:eastAsia="仿宋_GB2312" w:cs="Times New Roman"/>
                <w:b/>
                <w:bCs/>
                <w:kern w:val="0"/>
                <w:sz w:val="22"/>
              </w:rPr>
            </w:pPr>
          </w:p>
        </w:tc>
        <w:tc>
          <w:tcPr>
            <w:tcW w:w="7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5F77D3">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0"/>
                <w:sz w:val="22"/>
                <w:lang w:val="en-US" w:eastAsia="zh-CN" w:bidi="ar"/>
              </w:rPr>
              <w:t>21</w:t>
            </w:r>
          </w:p>
        </w:tc>
        <w:tc>
          <w:tcPr>
            <w:tcW w:w="9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9521C0">
            <w:pPr>
              <w:widowControl/>
              <w:jc w:val="right"/>
              <w:rPr>
                <w:rFonts w:ascii="Times New Roman" w:hAnsi="Times New Roman" w:eastAsia="仿宋_GB2312" w:cs="Times New Roman"/>
                <w:kern w:val="0"/>
                <w:sz w:val="22"/>
              </w:rPr>
            </w:pPr>
          </w:p>
        </w:tc>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94917A">
            <w:pPr>
              <w:widowControl/>
              <w:jc w:val="left"/>
              <w:textAlignment w:val="center"/>
              <w:rPr>
                <w:rFonts w:ascii="Times New Roman" w:hAnsi="Times New Roman" w:eastAsia="仿宋_GB2312" w:cs="Times New Roman"/>
                <w:b/>
                <w:bCs/>
                <w:kern w:val="0"/>
                <w:sz w:val="22"/>
              </w:rPr>
            </w:pPr>
            <w:r>
              <w:rPr>
                <w:rFonts w:hint="eastAsia" w:ascii="Times New Roman" w:hAnsi="Times New Roman" w:eastAsia="仿宋_GB2312" w:cs="Times New Roman"/>
                <w:color w:val="000000"/>
                <w:kern w:val="0"/>
                <w:sz w:val="22"/>
                <w:lang w:bidi="ar"/>
              </w:rPr>
              <w:t>二十一、国有资本经营预算支出</w:t>
            </w:r>
          </w:p>
        </w:tc>
        <w:tc>
          <w:tcPr>
            <w:tcW w:w="6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42C2662">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0"/>
                <w:sz w:val="22"/>
                <w:lang w:val="en-US" w:eastAsia="zh-CN" w:bidi="ar"/>
              </w:rPr>
              <w:t>53</w:t>
            </w:r>
          </w:p>
        </w:tc>
        <w:tc>
          <w:tcPr>
            <w:tcW w:w="13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BA426C">
            <w:pPr>
              <w:widowControl/>
              <w:jc w:val="center"/>
              <w:rPr>
                <w:rFonts w:ascii="Times New Roman" w:hAnsi="Times New Roman" w:eastAsia="仿宋_GB2312" w:cs="Times New Roman"/>
                <w:kern w:val="0"/>
                <w:sz w:val="22"/>
              </w:rPr>
            </w:pPr>
          </w:p>
        </w:tc>
        <w:tc>
          <w:tcPr>
            <w:tcW w:w="13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87A610">
            <w:pPr>
              <w:widowControl/>
              <w:jc w:val="center"/>
              <w:rPr>
                <w:rFonts w:ascii="Times New Roman" w:hAnsi="Times New Roman" w:eastAsia="仿宋_GB2312" w:cs="Times New Roman"/>
                <w:kern w:val="0"/>
                <w:sz w:val="22"/>
              </w:rPr>
            </w:pP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D3271">
            <w:pPr>
              <w:widowControl/>
              <w:jc w:val="left"/>
              <w:rPr>
                <w:rFonts w:ascii="Times New Roman" w:hAnsi="Times New Roman" w:eastAsia="仿宋_GB2312" w:cs="Times New Roman"/>
                <w:b/>
                <w:bCs/>
                <w:kern w:val="0"/>
                <w:sz w:val="22"/>
              </w:rPr>
            </w:pP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59EB1">
            <w:pPr>
              <w:widowControl/>
              <w:jc w:val="left"/>
              <w:rPr>
                <w:rFonts w:ascii="Times New Roman" w:hAnsi="Times New Roman" w:eastAsia="仿宋_GB2312" w:cs="Times New Roman"/>
                <w:b/>
                <w:bCs/>
                <w:kern w:val="0"/>
                <w:sz w:val="22"/>
              </w:rPr>
            </w:pPr>
          </w:p>
        </w:tc>
      </w:tr>
      <w:tr w14:paraId="7A7C74F8">
        <w:tblPrEx>
          <w:tblCellMar>
            <w:top w:w="0" w:type="dxa"/>
            <w:left w:w="108" w:type="dxa"/>
            <w:bottom w:w="0" w:type="dxa"/>
            <w:right w:w="108" w:type="dxa"/>
          </w:tblCellMar>
        </w:tblPrEx>
        <w:trPr>
          <w:trHeight w:val="402" w:hRule="atLeast"/>
          <w:jc w:val="center"/>
        </w:trPr>
        <w:tc>
          <w:tcPr>
            <w:tcW w:w="329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AC05F2">
            <w:pPr>
              <w:widowControl/>
              <w:jc w:val="center"/>
              <w:rPr>
                <w:rFonts w:ascii="Times New Roman" w:hAnsi="Times New Roman" w:eastAsia="仿宋_GB2312" w:cs="Times New Roman"/>
                <w:b/>
                <w:bCs/>
                <w:kern w:val="0"/>
                <w:sz w:val="22"/>
              </w:rPr>
            </w:pPr>
          </w:p>
        </w:tc>
        <w:tc>
          <w:tcPr>
            <w:tcW w:w="7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FBD9C3">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0"/>
                <w:sz w:val="22"/>
                <w:lang w:val="en-US" w:eastAsia="zh-CN" w:bidi="ar"/>
              </w:rPr>
              <w:t>22</w:t>
            </w:r>
          </w:p>
        </w:tc>
        <w:tc>
          <w:tcPr>
            <w:tcW w:w="9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8C6966">
            <w:pPr>
              <w:widowControl/>
              <w:jc w:val="right"/>
              <w:rPr>
                <w:rFonts w:ascii="Times New Roman" w:hAnsi="Times New Roman" w:eastAsia="仿宋_GB2312" w:cs="Times New Roman"/>
                <w:kern w:val="0"/>
                <w:sz w:val="22"/>
              </w:rPr>
            </w:pPr>
          </w:p>
        </w:tc>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D32B5D9">
            <w:pPr>
              <w:widowControl/>
              <w:jc w:val="left"/>
              <w:textAlignment w:val="center"/>
              <w:rPr>
                <w:rFonts w:ascii="Times New Roman" w:hAnsi="Times New Roman" w:eastAsia="仿宋_GB2312" w:cs="Times New Roman"/>
                <w:b/>
                <w:bCs/>
                <w:kern w:val="0"/>
                <w:sz w:val="22"/>
              </w:rPr>
            </w:pPr>
            <w:r>
              <w:rPr>
                <w:rFonts w:hint="eastAsia" w:ascii="Times New Roman" w:hAnsi="Times New Roman" w:eastAsia="仿宋_GB2312" w:cs="Times New Roman"/>
                <w:color w:val="000000"/>
                <w:kern w:val="0"/>
                <w:sz w:val="22"/>
                <w:lang w:bidi="ar"/>
              </w:rPr>
              <w:t>二十二、灾害防治及应急管理支出</w:t>
            </w:r>
          </w:p>
        </w:tc>
        <w:tc>
          <w:tcPr>
            <w:tcW w:w="6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9EE05C">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0"/>
                <w:sz w:val="22"/>
                <w:lang w:val="en-US" w:eastAsia="zh-CN" w:bidi="ar"/>
              </w:rPr>
              <w:t>54</w:t>
            </w:r>
          </w:p>
        </w:tc>
        <w:tc>
          <w:tcPr>
            <w:tcW w:w="13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C055F3">
            <w:pPr>
              <w:widowControl/>
              <w:jc w:val="center"/>
              <w:rPr>
                <w:rFonts w:ascii="Times New Roman" w:hAnsi="Times New Roman" w:eastAsia="仿宋_GB2312" w:cs="Times New Roman"/>
                <w:kern w:val="0"/>
                <w:sz w:val="22"/>
              </w:rPr>
            </w:pPr>
          </w:p>
        </w:tc>
        <w:tc>
          <w:tcPr>
            <w:tcW w:w="13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9C9AF2">
            <w:pPr>
              <w:widowControl/>
              <w:jc w:val="center"/>
              <w:rPr>
                <w:rFonts w:ascii="Times New Roman" w:hAnsi="Times New Roman" w:eastAsia="仿宋_GB2312" w:cs="Times New Roman"/>
                <w:kern w:val="0"/>
                <w:sz w:val="22"/>
              </w:rPr>
            </w:pP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7AC627">
            <w:pPr>
              <w:widowControl/>
              <w:jc w:val="left"/>
              <w:rPr>
                <w:rFonts w:ascii="Times New Roman" w:hAnsi="Times New Roman" w:eastAsia="仿宋_GB2312" w:cs="Times New Roman"/>
                <w:b/>
                <w:bCs/>
                <w:kern w:val="0"/>
                <w:sz w:val="22"/>
              </w:rPr>
            </w:pP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ABAF62">
            <w:pPr>
              <w:widowControl/>
              <w:jc w:val="left"/>
              <w:rPr>
                <w:rFonts w:ascii="Times New Roman" w:hAnsi="Times New Roman" w:eastAsia="仿宋_GB2312" w:cs="Times New Roman"/>
                <w:b/>
                <w:bCs/>
                <w:kern w:val="0"/>
                <w:sz w:val="22"/>
              </w:rPr>
            </w:pPr>
          </w:p>
        </w:tc>
      </w:tr>
      <w:tr w14:paraId="17233CAF">
        <w:tblPrEx>
          <w:tblCellMar>
            <w:top w:w="0" w:type="dxa"/>
            <w:left w:w="108" w:type="dxa"/>
            <w:bottom w:w="0" w:type="dxa"/>
            <w:right w:w="108" w:type="dxa"/>
          </w:tblCellMar>
        </w:tblPrEx>
        <w:trPr>
          <w:trHeight w:val="402" w:hRule="atLeast"/>
          <w:jc w:val="center"/>
        </w:trPr>
        <w:tc>
          <w:tcPr>
            <w:tcW w:w="329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95BDAA">
            <w:pPr>
              <w:widowControl/>
              <w:jc w:val="center"/>
              <w:rPr>
                <w:rFonts w:ascii="Times New Roman" w:hAnsi="Times New Roman" w:eastAsia="仿宋_GB2312" w:cs="Times New Roman"/>
                <w:b/>
                <w:bCs/>
                <w:kern w:val="0"/>
                <w:sz w:val="22"/>
              </w:rPr>
            </w:pPr>
          </w:p>
        </w:tc>
        <w:tc>
          <w:tcPr>
            <w:tcW w:w="7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EF0A47">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0"/>
                <w:sz w:val="22"/>
                <w:lang w:val="en-US" w:eastAsia="zh-CN" w:bidi="ar"/>
              </w:rPr>
              <w:t>23</w:t>
            </w:r>
          </w:p>
        </w:tc>
        <w:tc>
          <w:tcPr>
            <w:tcW w:w="9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AC5410">
            <w:pPr>
              <w:widowControl/>
              <w:jc w:val="right"/>
              <w:rPr>
                <w:rFonts w:ascii="Times New Roman" w:hAnsi="Times New Roman" w:eastAsia="仿宋_GB2312" w:cs="Times New Roman"/>
                <w:kern w:val="0"/>
                <w:sz w:val="22"/>
              </w:rPr>
            </w:pPr>
          </w:p>
        </w:tc>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BF55F0">
            <w:pPr>
              <w:widowControl/>
              <w:jc w:val="left"/>
              <w:textAlignment w:val="center"/>
              <w:rPr>
                <w:rFonts w:ascii="Times New Roman" w:hAnsi="Times New Roman" w:eastAsia="仿宋_GB2312" w:cs="Times New Roman"/>
                <w:b/>
                <w:bCs/>
                <w:kern w:val="0"/>
                <w:sz w:val="22"/>
              </w:rPr>
            </w:pPr>
            <w:r>
              <w:rPr>
                <w:rFonts w:hint="eastAsia" w:ascii="Times New Roman" w:hAnsi="Times New Roman" w:eastAsia="仿宋_GB2312" w:cs="Times New Roman"/>
                <w:color w:val="000000"/>
                <w:kern w:val="0"/>
                <w:sz w:val="22"/>
                <w:lang w:bidi="ar"/>
              </w:rPr>
              <w:t>二十三、其他支出</w:t>
            </w:r>
          </w:p>
        </w:tc>
        <w:tc>
          <w:tcPr>
            <w:tcW w:w="6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9E5A44">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0"/>
                <w:sz w:val="22"/>
                <w:lang w:val="en-US" w:eastAsia="zh-CN" w:bidi="ar"/>
              </w:rPr>
              <w:t>55</w:t>
            </w:r>
          </w:p>
        </w:tc>
        <w:tc>
          <w:tcPr>
            <w:tcW w:w="13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16F6E8">
            <w:pPr>
              <w:widowControl/>
              <w:jc w:val="center"/>
              <w:rPr>
                <w:rFonts w:ascii="Times New Roman" w:hAnsi="Times New Roman" w:eastAsia="仿宋_GB2312" w:cs="Times New Roman"/>
                <w:kern w:val="0"/>
                <w:sz w:val="22"/>
              </w:rPr>
            </w:pPr>
          </w:p>
        </w:tc>
        <w:tc>
          <w:tcPr>
            <w:tcW w:w="13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BA2874">
            <w:pPr>
              <w:widowControl/>
              <w:jc w:val="center"/>
              <w:rPr>
                <w:rFonts w:ascii="Times New Roman" w:hAnsi="Times New Roman" w:eastAsia="仿宋_GB2312" w:cs="Times New Roman"/>
                <w:kern w:val="0"/>
                <w:sz w:val="22"/>
              </w:rPr>
            </w:pP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9802C5">
            <w:pPr>
              <w:widowControl/>
              <w:jc w:val="left"/>
              <w:rPr>
                <w:rFonts w:ascii="Times New Roman" w:hAnsi="Times New Roman" w:eastAsia="仿宋_GB2312" w:cs="Times New Roman"/>
                <w:b/>
                <w:bCs/>
                <w:kern w:val="0"/>
                <w:sz w:val="22"/>
              </w:rPr>
            </w:pP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D2E3EC">
            <w:pPr>
              <w:widowControl/>
              <w:jc w:val="left"/>
              <w:rPr>
                <w:rFonts w:ascii="Times New Roman" w:hAnsi="Times New Roman" w:eastAsia="仿宋_GB2312" w:cs="Times New Roman"/>
                <w:b/>
                <w:bCs/>
                <w:kern w:val="0"/>
                <w:sz w:val="22"/>
              </w:rPr>
            </w:pPr>
          </w:p>
        </w:tc>
      </w:tr>
      <w:tr w14:paraId="5B191B81">
        <w:tblPrEx>
          <w:tblCellMar>
            <w:top w:w="0" w:type="dxa"/>
            <w:left w:w="108" w:type="dxa"/>
            <w:bottom w:w="0" w:type="dxa"/>
            <w:right w:w="108" w:type="dxa"/>
          </w:tblCellMar>
        </w:tblPrEx>
        <w:trPr>
          <w:trHeight w:val="402" w:hRule="atLeast"/>
          <w:jc w:val="center"/>
        </w:trPr>
        <w:tc>
          <w:tcPr>
            <w:tcW w:w="329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E93A09">
            <w:pPr>
              <w:widowControl/>
              <w:jc w:val="center"/>
              <w:rPr>
                <w:rFonts w:ascii="Times New Roman" w:hAnsi="Times New Roman" w:eastAsia="仿宋_GB2312" w:cs="Times New Roman"/>
                <w:b/>
                <w:bCs/>
                <w:kern w:val="0"/>
                <w:sz w:val="22"/>
              </w:rPr>
            </w:pPr>
          </w:p>
        </w:tc>
        <w:tc>
          <w:tcPr>
            <w:tcW w:w="7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072E60">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0"/>
                <w:sz w:val="22"/>
                <w:lang w:val="en-US" w:eastAsia="zh-CN" w:bidi="ar"/>
              </w:rPr>
              <w:t>24</w:t>
            </w:r>
          </w:p>
        </w:tc>
        <w:tc>
          <w:tcPr>
            <w:tcW w:w="9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E9273C">
            <w:pPr>
              <w:widowControl/>
              <w:jc w:val="right"/>
              <w:rPr>
                <w:rFonts w:ascii="Times New Roman" w:hAnsi="Times New Roman" w:eastAsia="仿宋_GB2312" w:cs="Times New Roman"/>
                <w:kern w:val="0"/>
                <w:sz w:val="22"/>
              </w:rPr>
            </w:pPr>
          </w:p>
        </w:tc>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A1D11E4">
            <w:pPr>
              <w:widowControl/>
              <w:jc w:val="left"/>
              <w:textAlignment w:val="center"/>
              <w:rPr>
                <w:rFonts w:ascii="Times New Roman" w:hAnsi="Times New Roman" w:eastAsia="仿宋_GB2312" w:cs="Times New Roman"/>
                <w:b/>
                <w:bCs/>
                <w:kern w:val="0"/>
                <w:sz w:val="22"/>
              </w:rPr>
            </w:pPr>
            <w:r>
              <w:rPr>
                <w:rFonts w:hint="eastAsia" w:ascii="Times New Roman" w:hAnsi="Times New Roman" w:eastAsia="仿宋_GB2312" w:cs="Times New Roman"/>
                <w:color w:val="000000"/>
                <w:kern w:val="0"/>
                <w:sz w:val="22"/>
                <w:lang w:bidi="ar"/>
              </w:rPr>
              <w:t>二十四、债务还本支出</w:t>
            </w:r>
          </w:p>
        </w:tc>
        <w:tc>
          <w:tcPr>
            <w:tcW w:w="6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9C769F">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2"/>
                <w:sz w:val="22"/>
                <w:szCs w:val="22"/>
                <w:lang w:val="en-US" w:eastAsia="zh-CN" w:bidi="ar-SA"/>
              </w:rPr>
              <w:t>56</w:t>
            </w:r>
          </w:p>
        </w:tc>
        <w:tc>
          <w:tcPr>
            <w:tcW w:w="13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F7BEAC">
            <w:pPr>
              <w:widowControl/>
              <w:jc w:val="center"/>
              <w:rPr>
                <w:rFonts w:ascii="Times New Roman" w:hAnsi="Times New Roman" w:eastAsia="仿宋_GB2312" w:cs="Times New Roman"/>
                <w:kern w:val="0"/>
                <w:sz w:val="22"/>
              </w:rPr>
            </w:pPr>
          </w:p>
        </w:tc>
        <w:tc>
          <w:tcPr>
            <w:tcW w:w="13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78315B">
            <w:pPr>
              <w:widowControl/>
              <w:jc w:val="center"/>
              <w:rPr>
                <w:rFonts w:ascii="Times New Roman" w:hAnsi="Times New Roman" w:eastAsia="仿宋_GB2312" w:cs="Times New Roman"/>
                <w:kern w:val="0"/>
                <w:sz w:val="22"/>
              </w:rPr>
            </w:pP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1EF36">
            <w:pPr>
              <w:widowControl/>
              <w:jc w:val="left"/>
              <w:rPr>
                <w:rFonts w:ascii="Times New Roman" w:hAnsi="Times New Roman" w:eastAsia="仿宋_GB2312" w:cs="Times New Roman"/>
                <w:b/>
                <w:bCs/>
                <w:kern w:val="0"/>
                <w:sz w:val="22"/>
              </w:rPr>
            </w:pP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9009E2">
            <w:pPr>
              <w:widowControl/>
              <w:jc w:val="left"/>
              <w:rPr>
                <w:rFonts w:ascii="Times New Roman" w:hAnsi="Times New Roman" w:eastAsia="仿宋_GB2312" w:cs="Times New Roman"/>
                <w:b/>
                <w:bCs/>
                <w:kern w:val="0"/>
                <w:sz w:val="22"/>
              </w:rPr>
            </w:pPr>
          </w:p>
        </w:tc>
      </w:tr>
      <w:tr w14:paraId="34BAD954">
        <w:tblPrEx>
          <w:tblCellMar>
            <w:top w:w="0" w:type="dxa"/>
            <w:left w:w="108" w:type="dxa"/>
            <w:bottom w:w="0" w:type="dxa"/>
            <w:right w:w="108" w:type="dxa"/>
          </w:tblCellMar>
        </w:tblPrEx>
        <w:trPr>
          <w:trHeight w:val="402" w:hRule="atLeast"/>
          <w:jc w:val="center"/>
        </w:trPr>
        <w:tc>
          <w:tcPr>
            <w:tcW w:w="329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D0A816">
            <w:pPr>
              <w:widowControl/>
              <w:jc w:val="center"/>
              <w:rPr>
                <w:rFonts w:ascii="Times New Roman" w:hAnsi="Times New Roman" w:eastAsia="仿宋_GB2312" w:cs="Times New Roman"/>
                <w:b/>
                <w:bCs/>
                <w:kern w:val="0"/>
                <w:sz w:val="22"/>
              </w:rPr>
            </w:pPr>
          </w:p>
        </w:tc>
        <w:tc>
          <w:tcPr>
            <w:tcW w:w="7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01B38C">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0"/>
                <w:sz w:val="22"/>
                <w:lang w:val="en-US" w:eastAsia="zh-CN" w:bidi="ar"/>
              </w:rPr>
              <w:t>25</w:t>
            </w:r>
          </w:p>
        </w:tc>
        <w:tc>
          <w:tcPr>
            <w:tcW w:w="9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D77E5">
            <w:pPr>
              <w:widowControl/>
              <w:jc w:val="right"/>
              <w:rPr>
                <w:rFonts w:ascii="Times New Roman" w:hAnsi="Times New Roman" w:eastAsia="仿宋_GB2312" w:cs="Times New Roman"/>
                <w:kern w:val="0"/>
                <w:sz w:val="22"/>
              </w:rPr>
            </w:pPr>
          </w:p>
        </w:tc>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932092">
            <w:pPr>
              <w:widowControl/>
              <w:jc w:val="left"/>
              <w:textAlignment w:val="center"/>
              <w:rPr>
                <w:rFonts w:ascii="Times New Roman" w:hAnsi="Times New Roman" w:eastAsia="仿宋_GB2312" w:cs="Times New Roman"/>
                <w:b/>
                <w:bCs/>
                <w:kern w:val="0"/>
                <w:sz w:val="22"/>
              </w:rPr>
            </w:pPr>
            <w:r>
              <w:rPr>
                <w:rFonts w:hint="eastAsia" w:ascii="Times New Roman" w:hAnsi="Times New Roman" w:eastAsia="仿宋_GB2312" w:cs="Times New Roman"/>
                <w:color w:val="000000"/>
                <w:kern w:val="0"/>
                <w:sz w:val="22"/>
                <w:lang w:bidi="ar"/>
              </w:rPr>
              <w:t>二十五、债务付息支出</w:t>
            </w:r>
          </w:p>
        </w:tc>
        <w:tc>
          <w:tcPr>
            <w:tcW w:w="6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8FAB8E">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2"/>
                <w:sz w:val="22"/>
                <w:szCs w:val="22"/>
                <w:lang w:val="en-US" w:eastAsia="zh-CN" w:bidi="ar-SA"/>
              </w:rPr>
              <w:t>57</w:t>
            </w:r>
          </w:p>
        </w:tc>
        <w:tc>
          <w:tcPr>
            <w:tcW w:w="13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B20E94A">
            <w:pPr>
              <w:widowControl/>
              <w:jc w:val="center"/>
              <w:rPr>
                <w:rFonts w:ascii="Times New Roman" w:hAnsi="Times New Roman" w:eastAsia="仿宋_GB2312" w:cs="Times New Roman"/>
                <w:kern w:val="0"/>
                <w:sz w:val="22"/>
              </w:rPr>
            </w:pPr>
          </w:p>
        </w:tc>
        <w:tc>
          <w:tcPr>
            <w:tcW w:w="13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10BD0D1">
            <w:pPr>
              <w:widowControl/>
              <w:jc w:val="center"/>
              <w:rPr>
                <w:rFonts w:ascii="Times New Roman" w:hAnsi="Times New Roman" w:eastAsia="仿宋_GB2312" w:cs="Times New Roman"/>
                <w:kern w:val="0"/>
                <w:sz w:val="22"/>
              </w:rPr>
            </w:pP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91ADB8">
            <w:pPr>
              <w:widowControl/>
              <w:jc w:val="left"/>
              <w:rPr>
                <w:rFonts w:ascii="Times New Roman" w:hAnsi="Times New Roman" w:eastAsia="仿宋_GB2312" w:cs="Times New Roman"/>
                <w:b/>
                <w:bCs/>
                <w:kern w:val="0"/>
                <w:sz w:val="22"/>
              </w:rPr>
            </w:pP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081227">
            <w:pPr>
              <w:widowControl/>
              <w:jc w:val="left"/>
              <w:rPr>
                <w:rFonts w:ascii="Times New Roman" w:hAnsi="Times New Roman" w:eastAsia="仿宋_GB2312" w:cs="Times New Roman"/>
                <w:b/>
                <w:bCs/>
                <w:kern w:val="0"/>
                <w:sz w:val="22"/>
              </w:rPr>
            </w:pPr>
          </w:p>
        </w:tc>
      </w:tr>
      <w:tr w14:paraId="7BBCD429">
        <w:tblPrEx>
          <w:tblCellMar>
            <w:top w:w="0" w:type="dxa"/>
            <w:left w:w="108" w:type="dxa"/>
            <w:bottom w:w="0" w:type="dxa"/>
            <w:right w:w="108" w:type="dxa"/>
          </w:tblCellMar>
        </w:tblPrEx>
        <w:trPr>
          <w:trHeight w:val="402" w:hRule="atLeast"/>
          <w:jc w:val="center"/>
        </w:trPr>
        <w:tc>
          <w:tcPr>
            <w:tcW w:w="329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733F3E">
            <w:pPr>
              <w:widowControl/>
              <w:jc w:val="center"/>
              <w:rPr>
                <w:rFonts w:ascii="Times New Roman" w:hAnsi="Times New Roman" w:eastAsia="仿宋_GB2312" w:cs="Times New Roman"/>
                <w:b/>
                <w:bCs/>
                <w:kern w:val="0"/>
                <w:sz w:val="22"/>
              </w:rPr>
            </w:pPr>
          </w:p>
        </w:tc>
        <w:tc>
          <w:tcPr>
            <w:tcW w:w="7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D9E41C2">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2"/>
                <w:sz w:val="22"/>
                <w:szCs w:val="22"/>
                <w:lang w:val="en-US" w:eastAsia="zh-CN" w:bidi="ar-SA"/>
              </w:rPr>
              <w:t>26</w:t>
            </w:r>
          </w:p>
        </w:tc>
        <w:tc>
          <w:tcPr>
            <w:tcW w:w="9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4F5EA">
            <w:pPr>
              <w:widowControl/>
              <w:jc w:val="right"/>
              <w:rPr>
                <w:rFonts w:ascii="Times New Roman" w:hAnsi="Times New Roman" w:eastAsia="仿宋_GB2312" w:cs="Times New Roman"/>
                <w:kern w:val="0"/>
                <w:sz w:val="22"/>
              </w:rPr>
            </w:pPr>
          </w:p>
        </w:tc>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83B5E3">
            <w:pPr>
              <w:widowControl/>
              <w:jc w:val="left"/>
              <w:textAlignment w:val="center"/>
              <w:rPr>
                <w:rFonts w:ascii="Times New Roman" w:hAnsi="Times New Roman" w:eastAsia="仿宋_GB2312" w:cs="Times New Roman"/>
                <w:b/>
                <w:bCs/>
                <w:kern w:val="0"/>
                <w:sz w:val="22"/>
              </w:rPr>
            </w:pPr>
            <w:r>
              <w:rPr>
                <w:rFonts w:hint="eastAsia" w:ascii="Times New Roman" w:hAnsi="Times New Roman" w:eastAsia="仿宋_GB2312" w:cs="Times New Roman"/>
                <w:color w:val="000000"/>
                <w:kern w:val="0"/>
                <w:sz w:val="22"/>
                <w:lang w:val="en-US" w:eastAsia="zh-CN" w:bidi="ar"/>
              </w:rPr>
              <w:t>二十六、抗疫特别国债安排的支出</w:t>
            </w:r>
          </w:p>
        </w:tc>
        <w:tc>
          <w:tcPr>
            <w:tcW w:w="6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B1A2E7">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2"/>
                <w:sz w:val="22"/>
                <w:szCs w:val="22"/>
                <w:lang w:val="en-US" w:eastAsia="zh-CN" w:bidi="ar-SA"/>
              </w:rPr>
              <w:t>58</w:t>
            </w:r>
          </w:p>
        </w:tc>
        <w:tc>
          <w:tcPr>
            <w:tcW w:w="13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63DBFAE">
            <w:pPr>
              <w:widowControl/>
              <w:jc w:val="center"/>
              <w:rPr>
                <w:rFonts w:ascii="Times New Roman" w:hAnsi="Times New Roman" w:eastAsia="仿宋_GB2312" w:cs="Times New Roman"/>
                <w:kern w:val="0"/>
                <w:sz w:val="22"/>
              </w:rPr>
            </w:pPr>
          </w:p>
        </w:tc>
        <w:tc>
          <w:tcPr>
            <w:tcW w:w="13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B66EF1">
            <w:pPr>
              <w:widowControl/>
              <w:jc w:val="center"/>
              <w:rPr>
                <w:rFonts w:ascii="Times New Roman" w:hAnsi="Times New Roman" w:eastAsia="仿宋_GB2312" w:cs="Times New Roman"/>
                <w:kern w:val="0"/>
                <w:sz w:val="22"/>
              </w:rPr>
            </w:pP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2EC64">
            <w:pPr>
              <w:widowControl/>
              <w:jc w:val="left"/>
              <w:rPr>
                <w:rFonts w:ascii="Times New Roman" w:hAnsi="Times New Roman" w:eastAsia="仿宋_GB2312" w:cs="Times New Roman"/>
                <w:b/>
                <w:bCs/>
                <w:kern w:val="0"/>
                <w:sz w:val="22"/>
              </w:rPr>
            </w:pP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2AEA1">
            <w:pPr>
              <w:widowControl/>
              <w:jc w:val="left"/>
              <w:rPr>
                <w:rFonts w:ascii="Times New Roman" w:hAnsi="Times New Roman" w:eastAsia="仿宋_GB2312" w:cs="Times New Roman"/>
                <w:b/>
                <w:bCs/>
                <w:kern w:val="0"/>
                <w:sz w:val="22"/>
              </w:rPr>
            </w:pPr>
          </w:p>
        </w:tc>
      </w:tr>
      <w:tr w14:paraId="40AC3D7B">
        <w:tblPrEx>
          <w:tblCellMar>
            <w:top w:w="0" w:type="dxa"/>
            <w:left w:w="108" w:type="dxa"/>
            <w:bottom w:w="0" w:type="dxa"/>
            <w:right w:w="108" w:type="dxa"/>
          </w:tblCellMar>
        </w:tblPrEx>
        <w:trPr>
          <w:trHeight w:val="402" w:hRule="atLeast"/>
          <w:jc w:val="center"/>
        </w:trPr>
        <w:tc>
          <w:tcPr>
            <w:tcW w:w="329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225ADF">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7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C655773">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27</w:t>
            </w:r>
          </w:p>
        </w:tc>
        <w:tc>
          <w:tcPr>
            <w:tcW w:w="9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30343">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271.09</w:t>
            </w:r>
            <w:r>
              <w:rPr>
                <w:rFonts w:ascii="Times New Roman" w:hAnsi="Times New Roman" w:eastAsia="仿宋_GB2312" w:cs="Times New Roman"/>
                <w:kern w:val="0"/>
                <w:sz w:val="22"/>
              </w:rPr>
              <w:t>　</w:t>
            </w:r>
          </w:p>
        </w:tc>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19F3659">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6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85BF73">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2"/>
                <w:sz w:val="22"/>
                <w:szCs w:val="22"/>
                <w:lang w:val="en-US" w:eastAsia="zh-CN" w:bidi="ar-SA"/>
              </w:rPr>
              <w:t>59</w:t>
            </w:r>
          </w:p>
        </w:tc>
        <w:tc>
          <w:tcPr>
            <w:tcW w:w="13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42D875C">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271.09</w:t>
            </w:r>
          </w:p>
        </w:tc>
        <w:tc>
          <w:tcPr>
            <w:tcW w:w="13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94BE84">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271.09</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1AAA9E">
            <w:pPr>
              <w:widowControl/>
              <w:jc w:val="left"/>
              <w:rPr>
                <w:rFonts w:ascii="Times New Roman" w:hAnsi="Times New Roman" w:eastAsia="仿宋_GB2312" w:cs="Times New Roman"/>
                <w:b/>
                <w:bCs/>
                <w:kern w:val="0"/>
                <w:sz w:val="22"/>
              </w:rPr>
            </w:pP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B8BF4C">
            <w:pPr>
              <w:widowControl/>
              <w:jc w:val="left"/>
              <w:rPr>
                <w:rFonts w:ascii="Times New Roman" w:hAnsi="Times New Roman" w:eastAsia="仿宋_GB2312" w:cs="Times New Roman"/>
                <w:b/>
                <w:bCs/>
                <w:kern w:val="0"/>
                <w:sz w:val="22"/>
              </w:rPr>
            </w:pPr>
          </w:p>
        </w:tc>
      </w:tr>
      <w:tr w14:paraId="6C76CD16">
        <w:tblPrEx>
          <w:tblCellMar>
            <w:top w:w="0" w:type="dxa"/>
            <w:left w:w="108" w:type="dxa"/>
            <w:bottom w:w="0" w:type="dxa"/>
            <w:right w:w="108" w:type="dxa"/>
          </w:tblCellMar>
        </w:tblPrEx>
        <w:trPr>
          <w:trHeight w:val="402" w:hRule="atLeast"/>
          <w:jc w:val="center"/>
        </w:trPr>
        <w:tc>
          <w:tcPr>
            <w:tcW w:w="329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62C154">
            <w:pPr>
              <w:widowControl/>
              <w:jc w:val="center"/>
              <w:rPr>
                <w:rFonts w:ascii="Times New Roman" w:hAnsi="Times New Roman" w:eastAsia="仿宋_GB2312" w:cs="Times New Roman"/>
                <w:b/>
                <w:bCs/>
                <w:kern w:val="0"/>
                <w:sz w:val="22"/>
              </w:rPr>
            </w:pPr>
            <w:r>
              <w:rPr>
                <w:rFonts w:ascii="Times New Roman" w:hAnsi="Times New Roman" w:eastAsia="仿宋_GB2312" w:cs="Times New Roman"/>
                <w:kern w:val="0"/>
                <w:sz w:val="22"/>
              </w:rPr>
              <w:t>年初财政拨款结转和结余</w:t>
            </w:r>
          </w:p>
        </w:tc>
        <w:tc>
          <w:tcPr>
            <w:tcW w:w="7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943D56">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28</w:t>
            </w:r>
          </w:p>
        </w:tc>
        <w:tc>
          <w:tcPr>
            <w:tcW w:w="9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BD34A">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F3F1CB7">
            <w:pPr>
              <w:widowControl/>
              <w:jc w:val="center"/>
              <w:rPr>
                <w:rFonts w:ascii="Times New Roman" w:hAnsi="Times New Roman" w:eastAsia="仿宋_GB2312" w:cs="Times New Roman"/>
                <w:b/>
                <w:bCs/>
                <w:kern w:val="0"/>
                <w:sz w:val="22"/>
              </w:rPr>
            </w:pPr>
            <w:r>
              <w:rPr>
                <w:rFonts w:ascii="Times New Roman" w:hAnsi="Times New Roman" w:eastAsia="仿宋_GB2312" w:cs="Times New Roman"/>
                <w:kern w:val="0"/>
                <w:sz w:val="22"/>
              </w:rPr>
              <w:t>年末财政拨款结转和结余</w:t>
            </w:r>
          </w:p>
        </w:tc>
        <w:tc>
          <w:tcPr>
            <w:tcW w:w="6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C0C04AB">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0"/>
                <w:sz w:val="22"/>
                <w:lang w:val="en-US" w:eastAsia="zh-CN" w:bidi="ar"/>
              </w:rPr>
              <w:t>60</w:t>
            </w:r>
          </w:p>
        </w:tc>
        <w:tc>
          <w:tcPr>
            <w:tcW w:w="13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6FBCA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25DFAF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9562A7">
            <w:pPr>
              <w:widowControl/>
              <w:jc w:val="left"/>
              <w:rPr>
                <w:rFonts w:ascii="Times New Roman" w:hAnsi="Times New Roman" w:eastAsia="仿宋_GB2312" w:cs="Times New Roman"/>
                <w:b/>
                <w:bCs/>
                <w:kern w:val="0"/>
                <w:sz w:val="22"/>
              </w:rPr>
            </w:pP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8B6FE0">
            <w:pPr>
              <w:widowControl/>
              <w:jc w:val="left"/>
              <w:rPr>
                <w:rFonts w:ascii="Times New Roman" w:hAnsi="Times New Roman" w:eastAsia="仿宋_GB2312" w:cs="Times New Roman"/>
                <w:b/>
                <w:bCs/>
                <w:kern w:val="0"/>
                <w:sz w:val="22"/>
              </w:rPr>
            </w:pPr>
          </w:p>
        </w:tc>
      </w:tr>
      <w:tr w14:paraId="67C73AA4">
        <w:tblPrEx>
          <w:tblCellMar>
            <w:top w:w="0" w:type="dxa"/>
            <w:left w:w="108" w:type="dxa"/>
            <w:bottom w:w="0" w:type="dxa"/>
            <w:right w:w="108" w:type="dxa"/>
          </w:tblCellMar>
        </w:tblPrEx>
        <w:trPr>
          <w:trHeight w:val="402" w:hRule="atLeast"/>
          <w:jc w:val="center"/>
        </w:trPr>
        <w:tc>
          <w:tcPr>
            <w:tcW w:w="329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C76FBB">
            <w:pPr>
              <w:widowControl/>
              <w:jc w:val="center"/>
              <w:rPr>
                <w:rFonts w:ascii="Times New Roman" w:hAnsi="Times New Roman" w:eastAsia="仿宋_GB2312" w:cs="Times New Roman"/>
                <w:b/>
                <w:bCs/>
                <w:kern w:val="0"/>
                <w:sz w:val="22"/>
              </w:rPr>
            </w:pPr>
            <w:r>
              <w:rPr>
                <w:rFonts w:ascii="Times New Roman" w:hAnsi="Times New Roman" w:eastAsia="仿宋_GB2312" w:cs="Times New Roman"/>
                <w:kern w:val="0"/>
                <w:sz w:val="22"/>
              </w:rPr>
              <w:t xml:space="preserve">   一般公共预算财政拨款</w:t>
            </w:r>
          </w:p>
        </w:tc>
        <w:tc>
          <w:tcPr>
            <w:tcW w:w="7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43C6DCE">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29</w:t>
            </w:r>
          </w:p>
        </w:tc>
        <w:tc>
          <w:tcPr>
            <w:tcW w:w="9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9ABE04">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A5287D">
            <w:pPr>
              <w:widowControl/>
              <w:jc w:val="left"/>
              <w:rPr>
                <w:rFonts w:ascii="Times New Roman" w:hAnsi="Times New Roman" w:eastAsia="仿宋_GB2312" w:cs="Times New Roman"/>
                <w:b/>
                <w:bCs/>
                <w:kern w:val="0"/>
                <w:sz w:val="22"/>
              </w:rPr>
            </w:pPr>
            <w:r>
              <w:rPr>
                <w:rFonts w:ascii="Times New Roman" w:hAnsi="Times New Roman" w:eastAsia="仿宋_GB2312" w:cs="Times New Roman"/>
                <w:kern w:val="0"/>
                <w:sz w:val="22"/>
              </w:rPr>
              <w:t>　</w:t>
            </w:r>
          </w:p>
        </w:tc>
        <w:tc>
          <w:tcPr>
            <w:tcW w:w="6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315BC5">
            <w:pPr>
              <w:widowControl/>
              <w:jc w:val="center"/>
              <w:textAlignment w:val="center"/>
              <w:rPr>
                <w:rFonts w:hint="default" w:ascii="Times New Roman" w:hAnsi="Times New Roman" w:eastAsia="仿宋_GB2312" w:cs="Times New Roman"/>
                <w:kern w:val="0"/>
                <w:sz w:val="22"/>
                <w:lang w:val="en-US"/>
              </w:rPr>
            </w:pPr>
            <w:r>
              <w:rPr>
                <w:rFonts w:hint="eastAsia" w:ascii="Times New Roman" w:hAnsi="Times New Roman" w:eastAsia="仿宋_GB2312" w:cs="Times New Roman"/>
                <w:color w:val="000000"/>
                <w:sz w:val="22"/>
                <w:lang w:val="en-US" w:eastAsia="zh-CN"/>
              </w:rPr>
              <w:t>61</w:t>
            </w:r>
          </w:p>
        </w:tc>
        <w:tc>
          <w:tcPr>
            <w:tcW w:w="13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8D972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82BCA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5C7257">
            <w:pPr>
              <w:widowControl/>
              <w:jc w:val="left"/>
              <w:rPr>
                <w:rFonts w:ascii="Times New Roman" w:hAnsi="Times New Roman" w:eastAsia="仿宋_GB2312" w:cs="Times New Roman"/>
                <w:b/>
                <w:bCs/>
                <w:kern w:val="0"/>
                <w:sz w:val="22"/>
              </w:rPr>
            </w:pP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13D65C">
            <w:pPr>
              <w:widowControl/>
              <w:jc w:val="left"/>
              <w:rPr>
                <w:rFonts w:ascii="Times New Roman" w:hAnsi="Times New Roman" w:eastAsia="仿宋_GB2312" w:cs="Times New Roman"/>
                <w:b/>
                <w:bCs/>
                <w:kern w:val="0"/>
                <w:sz w:val="22"/>
              </w:rPr>
            </w:pPr>
          </w:p>
        </w:tc>
      </w:tr>
      <w:tr w14:paraId="344E48BA">
        <w:tblPrEx>
          <w:tblCellMar>
            <w:top w:w="0" w:type="dxa"/>
            <w:left w:w="108" w:type="dxa"/>
            <w:bottom w:w="0" w:type="dxa"/>
            <w:right w:w="108" w:type="dxa"/>
          </w:tblCellMar>
        </w:tblPrEx>
        <w:trPr>
          <w:trHeight w:val="402" w:hRule="atLeast"/>
          <w:jc w:val="center"/>
        </w:trPr>
        <w:tc>
          <w:tcPr>
            <w:tcW w:w="3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0A7BAB">
            <w:pPr>
              <w:widowControl/>
              <w:jc w:val="center"/>
              <w:rPr>
                <w:rFonts w:ascii="Times New Roman" w:hAnsi="Times New Roman" w:eastAsia="仿宋_GB2312" w:cs="Times New Roman"/>
                <w:b/>
                <w:bCs/>
                <w:kern w:val="0"/>
                <w:sz w:val="22"/>
                <w:szCs w:val="22"/>
                <w:lang w:val="en-US" w:eastAsia="zh-CN" w:bidi="ar-SA"/>
              </w:rPr>
            </w:pPr>
            <w:r>
              <w:rPr>
                <w:rFonts w:ascii="Times New Roman" w:hAnsi="Times New Roman" w:eastAsia="仿宋_GB2312" w:cs="Times New Roman"/>
                <w:kern w:val="0"/>
                <w:sz w:val="22"/>
              </w:rPr>
              <w:t xml:space="preserve">     政府性基金预算财政拨款</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328ECF">
            <w:pPr>
              <w:widowControl/>
              <w:jc w:val="center"/>
              <w:rPr>
                <w:rFonts w:hint="default"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lang w:val="en-US" w:eastAsia="zh-CN"/>
              </w:rPr>
              <w:t>30</w:t>
            </w:r>
          </w:p>
        </w:tc>
        <w:tc>
          <w:tcPr>
            <w:tcW w:w="9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11F069">
            <w:pPr>
              <w:widowControl/>
              <w:jc w:val="right"/>
              <w:rPr>
                <w:rFonts w:ascii="Times New Roman" w:hAnsi="Times New Roman" w:eastAsia="仿宋_GB2312" w:cs="Times New Roman"/>
                <w:kern w:val="0"/>
                <w:sz w:val="22"/>
                <w:szCs w:val="22"/>
                <w:lang w:val="en-US" w:eastAsia="zh-CN" w:bidi="ar-SA"/>
              </w:rPr>
            </w:pPr>
            <w:r>
              <w:rPr>
                <w:rFonts w:ascii="Times New Roman" w:hAnsi="Times New Roman" w:eastAsia="仿宋_GB2312" w:cs="Times New Roman"/>
                <w:kern w:val="0"/>
                <w:sz w:val="22"/>
              </w:rPr>
              <w:t>　</w:t>
            </w:r>
          </w:p>
        </w:tc>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E0A555">
            <w:pPr>
              <w:widowControl/>
              <w:jc w:val="left"/>
              <w:rPr>
                <w:rFonts w:ascii="Times New Roman" w:hAnsi="Times New Roman" w:eastAsia="仿宋_GB2312" w:cs="Times New Roman"/>
                <w:b/>
                <w:bCs/>
                <w:kern w:val="0"/>
                <w:sz w:val="22"/>
                <w:szCs w:val="22"/>
                <w:lang w:val="en-US" w:eastAsia="zh-CN" w:bidi="ar-SA"/>
              </w:rPr>
            </w:pPr>
            <w:r>
              <w:rPr>
                <w:rFonts w:ascii="Times New Roman" w:hAnsi="Times New Roman" w:eastAsia="仿宋_GB2312" w:cs="Times New Roman"/>
                <w:kern w:val="0"/>
                <w:sz w:val="22"/>
              </w:rPr>
              <w:t>　</w:t>
            </w:r>
          </w:p>
        </w:tc>
        <w:tc>
          <w:tcPr>
            <w:tcW w:w="6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DC2A59">
            <w:pPr>
              <w:widowControl/>
              <w:jc w:val="center"/>
              <w:textAlignment w:val="center"/>
              <w:rPr>
                <w:rFonts w:hint="default"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color w:val="000000"/>
                <w:sz w:val="22"/>
                <w:lang w:val="en-US" w:eastAsia="zh-CN"/>
              </w:rPr>
              <w:t>62</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725D8B">
            <w:pPr>
              <w:widowControl/>
              <w:jc w:val="center"/>
              <w:rPr>
                <w:rFonts w:ascii="Times New Roman" w:hAnsi="Times New Roman" w:eastAsia="仿宋_GB2312" w:cs="Times New Roman"/>
                <w:kern w:val="0"/>
                <w:sz w:val="22"/>
                <w:szCs w:val="22"/>
                <w:lang w:val="en-US" w:eastAsia="zh-CN" w:bidi="ar-SA"/>
              </w:rPr>
            </w:pPr>
            <w:r>
              <w:rPr>
                <w:rFonts w:ascii="Times New Roman" w:hAnsi="Times New Roman" w:eastAsia="仿宋_GB2312" w:cs="Times New Roman"/>
                <w:kern w:val="0"/>
                <w:sz w:val="22"/>
              </w:rPr>
              <w:t>　</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099BC0">
            <w:pPr>
              <w:widowControl/>
              <w:jc w:val="center"/>
              <w:rPr>
                <w:rFonts w:ascii="Times New Roman" w:hAnsi="Times New Roman" w:eastAsia="仿宋_GB2312" w:cs="Times New Roman"/>
                <w:kern w:val="0"/>
                <w:sz w:val="22"/>
                <w:szCs w:val="22"/>
                <w:lang w:val="en-US" w:eastAsia="zh-CN" w:bidi="ar-SA"/>
              </w:rPr>
            </w:pPr>
            <w:r>
              <w:rPr>
                <w:rFonts w:ascii="Times New Roman" w:hAnsi="Times New Roman" w:eastAsia="仿宋_GB2312" w:cs="Times New Roman"/>
                <w:kern w:val="0"/>
                <w:sz w:val="22"/>
              </w:rPr>
              <w:t>　</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906E54">
            <w:pPr>
              <w:widowControl/>
              <w:jc w:val="center"/>
              <w:rPr>
                <w:rFonts w:ascii="Times New Roman" w:hAnsi="Times New Roman" w:eastAsia="仿宋_GB2312" w:cs="Times New Roman"/>
                <w:kern w:val="0"/>
                <w:sz w:val="22"/>
                <w:szCs w:val="22"/>
                <w:lang w:val="en-US" w:eastAsia="zh-CN" w:bidi="ar-SA"/>
              </w:rPr>
            </w:pPr>
            <w:r>
              <w:rPr>
                <w:rFonts w:ascii="Times New Roman" w:hAnsi="Times New Roman" w:eastAsia="仿宋_GB2312" w:cs="Times New Roman"/>
                <w:kern w:val="0"/>
                <w:sz w:val="22"/>
              </w:rPr>
              <w:t>　</w:t>
            </w: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8610B6">
            <w:pPr>
              <w:widowControl/>
              <w:jc w:val="left"/>
              <w:rPr>
                <w:rFonts w:ascii="Times New Roman" w:hAnsi="Times New Roman" w:eastAsia="仿宋_GB2312" w:cs="Times New Roman"/>
                <w:b/>
                <w:bCs/>
                <w:kern w:val="0"/>
                <w:sz w:val="22"/>
                <w:szCs w:val="22"/>
                <w:lang w:val="en-US" w:eastAsia="zh-CN" w:bidi="ar-SA"/>
              </w:rPr>
            </w:pPr>
            <w:r>
              <w:rPr>
                <w:rFonts w:ascii="Times New Roman" w:hAnsi="Times New Roman" w:eastAsia="仿宋_GB2312" w:cs="Times New Roman"/>
                <w:b/>
                <w:bCs/>
                <w:kern w:val="0"/>
                <w:sz w:val="22"/>
              </w:rPr>
              <w:t>　</w:t>
            </w:r>
          </w:p>
        </w:tc>
      </w:tr>
      <w:tr w14:paraId="01FAED62">
        <w:tblPrEx>
          <w:tblCellMar>
            <w:top w:w="0" w:type="dxa"/>
            <w:left w:w="108" w:type="dxa"/>
            <w:bottom w:w="0" w:type="dxa"/>
            <w:right w:w="108" w:type="dxa"/>
          </w:tblCellMar>
        </w:tblPrEx>
        <w:trPr>
          <w:trHeight w:val="402" w:hRule="atLeast"/>
          <w:jc w:val="center"/>
        </w:trPr>
        <w:tc>
          <w:tcPr>
            <w:tcW w:w="3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29DAC6">
            <w:pPr>
              <w:widowControl/>
              <w:jc w:val="center"/>
              <w:rPr>
                <w:rFonts w:ascii="Times New Roman" w:hAnsi="Times New Roman" w:eastAsia="仿宋_GB2312" w:cs="Times New Roman"/>
                <w:kern w:val="0"/>
                <w:sz w:val="22"/>
                <w:szCs w:val="22"/>
                <w:lang w:val="en-US" w:eastAsia="zh-CN" w:bidi="ar-SA"/>
              </w:rPr>
            </w:pPr>
            <w:r>
              <w:rPr>
                <w:rFonts w:ascii="Times New Roman" w:hAnsi="Times New Roman" w:eastAsia="仿宋_GB2312" w:cs="Times New Roman"/>
                <w:kern w:val="0"/>
                <w:sz w:val="22"/>
              </w:rPr>
              <w:t xml:space="preserve">      国有资本经营预算财政拨款</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EF55F">
            <w:pPr>
              <w:widowControl/>
              <w:jc w:val="center"/>
              <w:rPr>
                <w:rFonts w:hint="default"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lang w:val="en-US" w:eastAsia="zh-CN"/>
              </w:rPr>
              <w:t>31</w:t>
            </w:r>
          </w:p>
        </w:tc>
        <w:tc>
          <w:tcPr>
            <w:tcW w:w="9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77CCD2">
            <w:pPr>
              <w:widowControl/>
              <w:jc w:val="right"/>
              <w:rPr>
                <w:rFonts w:ascii="Times New Roman" w:hAnsi="Times New Roman" w:eastAsia="仿宋_GB2312" w:cs="Times New Roman"/>
                <w:kern w:val="0"/>
                <w:sz w:val="22"/>
                <w:szCs w:val="22"/>
                <w:lang w:val="en-US" w:eastAsia="zh-CN" w:bidi="ar-SA"/>
              </w:rPr>
            </w:pPr>
            <w:r>
              <w:rPr>
                <w:rFonts w:ascii="Times New Roman" w:hAnsi="Times New Roman" w:eastAsia="仿宋_GB2312" w:cs="Times New Roman"/>
                <w:kern w:val="0"/>
                <w:sz w:val="22"/>
              </w:rPr>
              <w:t>　</w:t>
            </w:r>
          </w:p>
        </w:tc>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7A84BB">
            <w:pPr>
              <w:widowControl/>
              <w:jc w:val="left"/>
              <w:rPr>
                <w:rFonts w:ascii="Times New Roman" w:hAnsi="Times New Roman" w:eastAsia="仿宋_GB2312" w:cs="Times New Roman"/>
                <w:kern w:val="0"/>
                <w:sz w:val="22"/>
                <w:szCs w:val="22"/>
                <w:lang w:val="en-US" w:eastAsia="zh-CN" w:bidi="ar-SA"/>
              </w:rPr>
            </w:pPr>
            <w:r>
              <w:rPr>
                <w:rFonts w:ascii="Times New Roman" w:hAnsi="Times New Roman" w:eastAsia="仿宋_GB2312" w:cs="Times New Roman"/>
                <w:kern w:val="0"/>
                <w:sz w:val="22"/>
              </w:rPr>
              <w:t>　</w:t>
            </w:r>
          </w:p>
        </w:tc>
        <w:tc>
          <w:tcPr>
            <w:tcW w:w="6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3F9751">
            <w:pPr>
              <w:widowControl/>
              <w:jc w:val="center"/>
              <w:textAlignment w:val="center"/>
              <w:rPr>
                <w:rFonts w:hint="default"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color w:val="000000"/>
                <w:sz w:val="22"/>
                <w:lang w:val="en-US" w:eastAsia="zh-CN"/>
              </w:rPr>
              <w:t>63</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CF597C">
            <w:pPr>
              <w:widowControl/>
              <w:jc w:val="center"/>
              <w:rPr>
                <w:rFonts w:ascii="Times New Roman" w:hAnsi="Times New Roman" w:eastAsia="仿宋_GB2312" w:cs="Times New Roman"/>
                <w:kern w:val="0"/>
                <w:sz w:val="22"/>
                <w:szCs w:val="22"/>
                <w:lang w:val="en-US" w:eastAsia="zh-CN" w:bidi="ar-SA"/>
              </w:rPr>
            </w:pPr>
            <w:r>
              <w:rPr>
                <w:rFonts w:ascii="Times New Roman" w:hAnsi="Times New Roman" w:eastAsia="仿宋_GB2312" w:cs="Times New Roman"/>
                <w:kern w:val="0"/>
                <w:sz w:val="22"/>
              </w:rPr>
              <w:t>　</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7C4545">
            <w:pPr>
              <w:widowControl/>
              <w:jc w:val="center"/>
              <w:rPr>
                <w:rFonts w:ascii="Times New Roman" w:hAnsi="Times New Roman" w:eastAsia="仿宋_GB2312" w:cs="Times New Roman"/>
                <w:kern w:val="0"/>
                <w:sz w:val="22"/>
                <w:szCs w:val="22"/>
                <w:lang w:val="en-US" w:eastAsia="zh-CN" w:bidi="ar-SA"/>
              </w:rPr>
            </w:pPr>
            <w:r>
              <w:rPr>
                <w:rFonts w:ascii="Times New Roman" w:hAnsi="Times New Roman" w:eastAsia="仿宋_GB2312" w:cs="Times New Roman"/>
                <w:kern w:val="0"/>
                <w:sz w:val="22"/>
              </w:rPr>
              <w:t>　</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47BC01">
            <w:pPr>
              <w:widowControl/>
              <w:jc w:val="center"/>
              <w:rPr>
                <w:rFonts w:ascii="Times New Roman" w:hAnsi="Times New Roman" w:eastAsia="仿宋_GB2312" w:cs="Times New Roman"/>
                <w:kern w:val="0"/>
                <w:sz w:val="22"/>
                <w:szCs w:val="22"/>
                <w:lang w:val="en-US" w:eastAsia="zh-CN" w:bidi="ar-SA"/>
              </w:rPr>
            </w:pPr>
            <w:r>
              <w:rPr>
                <w:rFonts w:ascii="Times New Roman" w:hAnsi="Times New Roman" w:eastAsia="仿宋_GB2312" w:cs="Times New Roman"/>
                <w:kern w:val="0"/>
                <w:sz w:val="22"/>
              </w:rPr>
              <w:t>　</w:t>
            </w: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7F5F98">
            <w:pPr>
              <w:widowControl/>
              <w:jc w:val="left"/>
              <w:rPr>
                <w:rFonts w:ascii="Times New Roman" w:hAnsi="Times New Roman" w:eastAsia="仿宋_GB2312" w:cs="Times New Roman"/>
                <w:kern w:val="0"/>
                <w:sz w:val="22"/>
                <w:szCs w:val="22"/>
                <w:lang w:val="en-US" w:eastAsia="zh-CN" w:bidi="ar-SA"/>
              </w:rPr>
            </w:pPr>
            <w:r>
              <w:rPr>
                <w:rFonts w:ascii="Times New Roman" w:hAnsi="Times New Roman" w:eastAsia="仿宋_GB2312" w:cs="Times New Roman"/>
                <w:kern w:val="0"/>
                <w:sz w:val="22"/>
              </w:rPr>
              <w:t>　</w:t>
            </w:r>
          </w:p>
        </w:tc>
      </w:tr>
      <w:tr w14:paraId="6FBA3694">
        <w:tblPrEx>
          <w:tblCellMar>
            <w:top w:w="0" w:type="dxa"/>
            <w:left w:w="108" w:type="dxa"/>
            <w:bottom w:w="0" w:type="dxa"/>
            <w:right w:w="108" w:type="dxa"/>
          </w:tblCellMar>
        </w:tblPrEx>
        <w:trPr>
          <w:trHeight w:val="402" w:hRule="atLeast"/>
          <w:jc w:val="center"/>
        </w:trPr>
        <w:tc>
          <w:tcPr>
            <w:tcW w:w="3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D429F8">
            <w:pPr>
              <w:widowControl/>
              <w:jc w:val="center"/>
              <w:rPr>
                <w:rFonts w:ascii="Times New Roman" w:hAnsi="Times New Roman" w:eastAsia="仿宋_GB2312" w:cs="Times New Roman"/>
                <w:kern w:val="0"/>
                <w:sz w:val="22"/>
                <w:szCs w:val="22"/>
                <w:lang w:val="en-US" w:eastAsia="zh-CN" w:bidi="ar-SA"/>
              </w:rPr>
            </w:pPr>
            <w:r>
              <w:rPr>
                <w:rFonts w:ascii="Times New Roman" w:hAnsi="Times New Roman" w:eastAsia="仿宋_GB2312" w:cs="Times New Roman"/>
                <w:b/>
                <w:bCs/>
                <w:kern w:val="0"/>
                <w:sz w:val="22"/>
              </w:rPr>
              <w:t>总计</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FD730">
            <w:pPr>
              <w:widowControl/>
              <w:jc w:val="center"/>
              <w:rPr>
                <w:rFonts w:hint="default"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lang w:val="en-US" w:eastAsia="zh-CN"/>
              </w:rPr>
              <w:t>32</w:t>
            </w:r>
          </w:p>
        </w:tc>
        <w:tc>
          <w:tcPr>
            <w:tcW w:w="9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BC46D1">
            <w:pPr>
              <w:widowControl/>
              <w:jc w:val="right"/>
              <w:rPr>
                <w:rFonts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lang w:val="en-US" w:eastAsia="zh-CN"/>
              </w:rPr>
              <w:t>271.09</w:t>
            </w:r>
            <w:r>
              <w:rPr>
                <w:rFonts w:ascii="Times New Roman" w:hAnsi="Times New Roman" w:eastAsia="仿宋_GB2312" w:cs="Times New Roman"/>
                <w:kern w:val="0"/>
                <w:sz w:val="22"/>
              </w:rPr>
              <w:t>　</w:t>
            </w:r>
          </w:p>
        </w:tc>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A11EB2">
            <w:pPr>
              <w:widowControl/>
              <w:jc w:val="center"/>
              <w:rPr>
                <w:rFonts w:ascii="Times New Roman" w:hAnsi="Times New Roman" w:eastAsia="仿宋_GB2312" w:cs="Times New Roman"/>
                <w:kern w:val="0"/>
                <w:sz w:val="22"/>
                <w:szCs w:val="22"/>
                <w:lang w:val="en-US" w:eastAsia="zh-CN" w:bidi="ar-SA"/>
              </w:rPr>
            </w:pPr>
            <w:r>
              <w:rPr>
                <w:rFonts w:ascii="Times New Roman" w:hAnsi="Times New Roman" w:eastAsia="仿宋_GB2312" w:cs="Times New Roman"/>
                <w:b/>
                <w:bCs/>
                <w:kern w:val="0"/>
                <w:sz w:val="22"/>
              </w:rPr>
              <w:t>总计</w:t>
            </w:r>
          </w:p>
        </w:tc>
        <w:tc>
          <w:tcPr>
            <w:tcW w:w="6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75AB42">
            <w:pPr>
              <w:widowControl/>
              <w:jc w:val="center"/>
              <w:rPr>
                <w:rFonts w:hint="default"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lang w:val="en-US" w:eastAsia="zh-CN"/>
              </w:rPr>
              <w:t>64</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E9D98F">
            <w:pPr>
              <w:widowControl/>
              <w:jc w:val="center"/>
              <w:rPr>
                <w:rFonts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lang w:val="en-US" w:eastAsia="zh-CN"/>
              </w:rPr>
              <w:t>271.09</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361990">
            <w:pPr>
              <w:widowControl/>
              <w:jc w:val="center"/>
              <w:rPr>
                <w:rFonts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lang w:val="en-US" w:eastAsia="zh-CN"/>
              </w:rPr>
              <w:t>271.09</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2BDBD0">
            <w:pPr>
              <w:widowControl/>
              <w:jc w:val="center"/>
              <w:rPr>
                <w:rFonts w:ascii="Times New Roman" w:hAnsi="Times New Roman" w:eastAsia="仿宋_GB2312" w:cs="Times New Roman"/>
                <w:kern w:val="0"/>
                <w:sz w:val="22"/>
                <w:szCs w:val="22"/>
                <w:lang w:val="en-US" w:eastAsia="zh-CN" w:bidi="ar-SA"/>
              </w:rPr>
            </w:pPr>
            <w:r>
              <w:rPr>
                <w:rFonts w:ascii="Times New Roman" w:hAnsi="Times New Roman" w:eastAsia="仿宋_GB2312" w:cs="Times New Roman"/>
                <w:kern w:val="0"/>
                <w:sz w:val="22"/>
              </w:rPr>
              <w:t>　</w:t>
            </w: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F44894">
            <w:pPr>
              <w:widowControl/>
              <w:jc w:val="left"/>
              <w:rPr>
                <w:rFonts w:ascii="Times New Roman" w:hAnsi="Times New Roman" w:eastAsia="仿宋_GB2312" w:cs="Times New Roman"/>
                <w:kern w:val="0"/>
                <w:sz w:val="22"/>
                <w:szCs w:val="22"/>
                <w:lang w:val="en-US" w:eastAsia="zh-CN" w:bidi="ar-SA"/>
              </w:rPr>
            </w:pPr>
            <w:r>
              <w:rPr>
                <w:rFonts w:ascii="Times New Roman" w:hAnsi="Times New Roman" w:eastAsia="仿宋_GB2312" w:cs="Times New Roman"/>
                <w:kern w:val="0"/>
                <w:sz w:val="22"/>
              </w:rPr>
              <w:t>　</w:t>
            </w:r>
          </w:p>
        </w:tc>
      </w:tr>
    </w:tbl>
    <w:p w14:paraId="6D53F85E">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06A00290">
      <w:pPr>
        <w:widowControl/>
        <w:jc w:val="center"/>
        <w:rPr>
          <w:rFonts w:ascii="Times New Roman" w:hAnsi="Times New Roman" w:eastAsia="方正小标宋_GBK" w:cs="Times New Roman"/>
          <w:kern w:val="0"/>
          <w:sz w:val="36"/>
          <w:szCs w:val="36"/>
        </w:rPr>
      </w:pPr>
    </w:p>
    <w:p w14:paraId="2EBB960C">
      <w:pPr>
        <w:pStyle w:val="7"/>
        <w:rPr>
          <w:rFonts w:ascii="Times New Roman" w:hAnsi="Times New Roman" w:eastAsia="方正小标宋_GBK" w:cs="Times New Roman"/>
          <w:kern w:val="0"/>
          <w:sz w:val="36"/>
          <w:szCs w:val="36"/>
        </w:rPr>
      </w:pPr>
    </w:p>
    <w:p w14:paraId="55F5EE58">
      <w:pPr>
        <w:pStyle w:val="3"/>
      </w:pPr>
    </w:p>
    <w:p w14:paraId="2D2E5DCD">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1"/>
    </w:p>
    <w:p w14:paraId="33B2BCFC">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25CEAD29">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rPr>
        <w:t>祁阳市供销合作联社</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95"/>
        <w:gridCol w:w="3697"/>
        <w:gridCol w:w="2899"/>
        <w:gridCol w:w="3164"/>
        <w:gridCol w:w="3164"/>
      </w:tblGrid>
      <w:tr w14:paraId="48F96B10">
        <w:tblPrEx>
          <w:tblCellMar>
            <w:top w:w="0" w:type="dxa"/>
            <w:left w:w="108" w:type="dxa"/>
            <w:bottom w:w="0" w:type="dxa"/>
            <w:right w:w="108" w:type="dxa"/>
          </w:tblCellMar>
        </w:tblPrEx>
        <w:trPr>
          <w:trHeight w:val="441" w:hRule="atLeast"/>
          <w:jc w:val="center"/>
        </w:trPr>
        <w:tc>
          <w:tcPr>
            <w:tcW w:w="4992" w:type="dxa"/>
            <w:gridSpan w:val="3"/>
            <w:tcBorders>
              <w:top w:val="single" w:color="auto" w:sz="8" w:space="0"/>
              <w:left w:val="single" w:color="auto" w:sz="8" w:space="0"/>
              <w:bottom w:val="single" w:color="000000" w:sz="2" w:space="0"/>
              <w:right w:val="single" w:color="000000" w:sz="2" w:space="0"/>
            </w:tcBorders>
            <w:shd w:val="clear" w:color="auto" w:fill="auto"/>
            <w:vAlign w:val="center"/>
          </w:tcPr>
          <w:p w14:paraId="133ABAE6">
            <w:pPr>
              <w:widowControl/>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 xml:space="preserve">项 </w:t>
            </w:r>
            <w:r>
              <w:rPr>
                <w:rFonts w:ascii="Times New Roman" w:hAnsi="Times New Roman" w:eastAsia="仿宋_GB2312" w:cs="Times New Roman"/>
                <w:b/>
                <w:color w:val="000000"/>
                <w:kern w:val="0"/>
                <w:sz w:val="24"/>
                <w:szCs w:val="24"/>
              </w:rPr>
              <w:t xml:space="preserve">   </w:t>
            </w:r>
            <w:r>
              <w:rPr>
                <w:rFonts w:ascii="Times New Roman" w:hAnsi="Times New Roman" w:eastAsia="仿宋_GB2312" w:cs="Times New Roman"/>
                <w:b/>
                <w:kern w:val="0"/>
                <w:sz w:val="24"/>
                <w:szCs w:val="24"/>
              </w:rPr>
              <w:t>目</w:t>
            </w:r>
          </w:p>
        </w:tc>
        <w:tc>
          <w:tcPr>
            <w:tcW w:w="9227" w:type="dxa"/>
            <w:gridSpan w:val="3"/>
            <w:tcBorders>
              <w:top w:val="single" w:color="auto" w:sz="8" w:space="0"/>
              <w:left w:val="single" w:color="000000" w:sz="2" w:space="0"/>
              <w:bottom w:val="single" w:color="000000" w:sz="2" w:space="0"/>
              <w:right w:val="single" w:color="auto" w:sz="8" w:space="0"/>
            </w:tcBorders>
            <w:shd w:val="clear" w:color="auto" w:fill="auto"/>
            <w:vAlign w:val="center"/>
          </w:tcPr>
          <w:p w14:paraId="6DB9C313">
            <w:pPr>
              <w:widowControl/>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本年支出</w:t>
            </w:r>
          </w:p>
        </w:tc>
      </w:tr>
      <w:tr w14:paraId="2324A217">
        <w:tblPrEx>
          <w:tblCellMar>
            <w:top w:w="0" w:type="dxa"/>
            <w:left w:w="108" w:type="dxa"/>
            <w:bottom w:w="0" w:type="dxa"/>
            <w:right w:w="108" w:type="dxa"/>
          </w:tblCellMar>
        </w:tblPrEx>
        <w:trPr>
          <w:trHeight w:val="312" w:hRule="exact"/>
          <w:jc w:val="center"/>
        </w:trPr>
        <w:tc>
          <w:tcPr>
            <w:tcW w:w="1200" w:type="dxa"/>
            <w:vMerge w:val="restart"/>
            <w:tcBorders>
              <w:top w:val="single" w:color="000000" w:sz="2" w:space="0"/>
              <w:left w:val="single" w:color="auto" w:sz="8" w:space="0"/>
              <w:bottom w:val="single" w:color="000000" w:sz="2" w:space="0"/>
              <w:right w:val="single" w:color="000000" w:sz="2" w:space="0"/>
            </w:tcBorders>
            <w:shd w:val="clear" w:color="auto" w:fill="auto"/>
            <w:vAlign w:val="center"/>
          </w:tcPr>
          <w:p w14:paraId="2C6CE5A8">
            <w:pPr>
              <w:widowControl/>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功能分类科目编码</w:t>
            </w:r>
          </w:p>
        </w:tc>
        <w:tc>
          <w:tcPr>
            <w:tcW w:w="3792" w:type="dxa"/>
            <w:gridSpan w:val="2"/>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14:paraId="55D6C435">
            <w:pPr>
              <w:widowControl/>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科目名称</w:t>
            </w:r>
          </w:p>
        </w:tc>
        <w:tc>
          <w:tcPr>
            <w:tcW w:w="2899"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14:paraId="4A48F87F">
            <w:pPr>
              <w:widowControl/>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小计</w:t>
            </w:r>
          </w:p>
        </w:tc>
        <w:tc>
          <w:tcPr>
            <w:tcW w:w="3164"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14:paraId="6E04D0BE">
            <w:pPr>
              <w:widowControl/>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基本支出</w:t>
            </w:r>
          </w:p>
        </w:tc>
        <w:tc>
          <w:tcPr>
            <w:tcW w:w="3164" w:type="dxa"/>
            <w:vMerge w:val="restart"/>
            <w:tcBorders>
              <w:top w:val="single" w:color="000000" w:sz="2" w:space="0"/>
              <w:left w:val="single" w:color="000000" w:sz="2" w:space="0"/>
              <w:bottom w:val="single" w:color="000000" w:sz="2" w:space="0"/>
              <w:right w:val="single" w:color="auto" w:sz="8" w:space="0"/>
            </w:tcBorders>
            <w:shd w:val="clear" w:color="auto" w:fill="auto"/>
            <w:vAlign w:val="center"/>
          </w:tcPr>
          <w:p w14:paraId="69747B39">
            <w:pPr>
              <w:widowControl/>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项目支出</w:t>
            </w:r>
          </w:p>
        </w:tc>
      </w:tr>
      <w:tr w14:paraId="58035EBA">
        <w:tblPrEx>
          <w:tblCellMar>
            <w:top w:w="0" w:type="dxa"/>
            <w:left w:w="108" w:type="dxa"/>
            <w:bottom w:w="0" w:type="dxa"/>
            <w:right w:w="108" w:type="dxa"/>
          </w:tblCellMar>
        </w:tblPrEx>
        <w:trPr>
          <w:trHeight w:val="360" w:hRule="atLeast"/>
          <w:jc w:val="center"/>
        </w:trPr>
        <w:tc>
          <w:tcPr>
            <w:tcW w:w="1200" w:type="dxa"/>
            <w:vMerge w:val="continue"/>
            <w:tcBorders>
              <w:top w:val="single" w:color="000000" w:sz="2" w:space="0"/>
              <w:left w:val="single" w:color="auto" w:sz="8" w:space="0"/>
              <w:bottom w:val="single" w:color="000000" w:sz="2" w:space="0"/>
              <w:right w:val="single" w:color="000000" w:sz="2" w:space="0"/>
            </w:tcBorders>
            <w:vAlign w:val="center"/>
          </w:tcPr>
          <w:p w14:paraId="181CA0C2">
            <w:pPr>
              <w:widowControl/>
              <w:jc w:val="left"/>
              <w:rPr>
                <w:rFonts w:ascii="Times New Roman" w:hAnsi="Times New Roman" w:eastAsia="仿宋_GB2312" w:cs="Times New Roman"/>
                <w:kern w:val="0"/>
                <w:szCs w:val="21"/>
              </w:rPr>
            </w:pPr>
          </w:p>
        </w:tc>
        <w:tc>
          <w:tcPr>
            <w:tcW w:w="3792" w:type="dxa"/>
            <w:gridSpan w:val="2"/>
            <w:vMerge w:val="continue"/>
            <w:tcBorders>
              <w:top w:val="single" w:color="000000" w:sz="2" w:space="0"/>
              <w:left w:val="single" w:color="000000" w:sz="2" w:space="0"/>
              <w:bottom w:val="single" w:color="000000" w:sz="2" w:space="0"/>
              <w:right w:val="single" w:color="000000" w:sz="2" w:space="0"/>
            </w:tcBorders>
            <w:vAlign w:val="center"/>
          </w:tcPr>
          <w:p w14:paraId="2B7D1EED">
            <w:pPr>
              <w:widowControl/>
              <w:jc w:val="left"/>
              <w:rPr>
                <w:rFonts w:ascii="Times New Roman" w:hAnsi="Times New Roman" w:eastAsia="仿宋_GB2312" w:cs="Times New Roman"/>
                <w:kern w:val="0"/>
                <w:szCs w:val="21"/>
              </w:rPr>
            </w:pPr>
          </w:p>
        </w:tc>
        <w:tc>
          <w:tcPr>
            <w:tcW w:w="2899" w:type="dxa"/>
            <w:vMerge w:val="continue"/>
            <w:tcBorders>
              <w:top w:val="single" w:color="000000" w:sz="2" w:space="0"/>
              <w:left w:val="single" w:color="000000" w:sz="2" w:space="0"/>
              <w:bottom w:val="single" w:color="000000" w:sz="2" w:space="0"/>
              <w:right w:val="single" w:color="000000" w:sz="2" w:space="0"/>
            </w:tcBorders>
            <w:vAlign w:val="center"/>
          </w:tcPr>
          <w:p w14:paraId="331644BB">
            <w:pPr>
              <w:widowControl/>
              <w:jc w:val="center"/>
              <w:rPr>
                <w:rFonts w:ascii="Times New Roman" w:hAnsi="Times New Roman" w:eastAsia="仿宋_GB2312" w:cs="Times New Roman"/>
                <w:kern w:val="0"/>
                <w:szCs w:val="21"/>
              </w:rPr>
            </w:pPr>
          </w:p>
        </w:tc>
        <w:tc>
          <w:tcPr>
            <w:tcW w:w="3164" w:type="dxa"/>
            <w:vMerge w:val="continue"/>
            <w:tcBorders>
              <w:top w:val="single" w:color="000000" w:sz="2" w:space="0"/>
              <w:left w:val="single" w:color="000000" w:sz="2" w:space="0"/>
              <w:bottom w:val="single" w:color="000000" w:sz="2" w:space="0"/>
              <w:right w:val="single" w:color="000000" w:sz="2" w:space="0"/>
            </w:tcBorders>
            <w:vAlign w:val="center"/>
          </w:tcPr>
          <w:p w14:paraId="30460B49">
            <w:pPr>
              <w:widowControl/>
              <w:jc w:val="center"/>
              <w:rPr>
                <w:rFonts w:ascii="Times New Roman" w:hAnsi="Times New Roman" w:eastAsia="仿宋_GB2312" w:cs="Times New Roman"/>
                <w:kern w:val="0"/>
                <w:szCs w:val="21"/>
              </w:rPr>
            </w:pPr>
          </w:p>
        </w:tc>
        <w:tc>
          <w:tcPr>
            <w:tcW w:w="3164" w:type="dxa"/>
            <w:vMerge w:val="continue"/>
            <w:tcBorders>
              <w:top w:val="single" w:color="000000" w:sz="2" w:space="0"/>
              <w:left w:val="single" w:color="000000" w:sz="2" w:space="0"/>
              <w:bottom w:val="single" w:color="000000" w:sz="2" w:space="0"/>
              <w:right w:val="single" w:color="auto" w:sz="8" w:space="0"/>
            </w:tcBorders>
            <w:vAlign w:val="center"/>
          </w:tcPr>
          <w:p w14:paraId="13932F4A">
            <w:pPr>
              <w:widowControl/>
              <w:jc w:val="center"/>
              <w:rPr>
                <w:rFonts w:ascii="Times New Roman" w:hAnsi="Times New Roman" w:eastAsia="仿宋_GB2312" w:cs="Times New Roman"/>
                <w:kern w:val="0"/>
                <w:szCs w:val="21"/>
              </w:rPr>
            </w:pPr>
          </w:p>
        </w:tc>
      </w:tr>
      <w:tr w14:paraId="77F86005">
        <w:trPr>
          <w:trHeight w:val="312" w:hRule="atLeast"/>
          <w:jc w:val="center"/>
        </w:trPr>
        <w:tc>
          <w:tcPr>
            <w:tcW w:w="1200" w:type="dxa"/>
            <w:vMerge w:val="continue"/>
            <w:tcBorders>
              <w:top w:val="single" w:color="000000" w:sz="2" w:space="0"/>
              <w:left w:val="single" w:color="auto" w:sz="8" w:space="0"/>
              <w:bottom w:val="single" w:color="000000" w:sz="2" w:space="0"/>
              <w:right w:val="single" w:color="000000" w:sz="2" w:space="0"/>
            </w:tcBorders>
            <w:vAlign w:val="center"/>
          </w:tcPr>
          <w:p w14:paraId="4D04454C">
            <w:pPr>
              <w:widowControl/>
              <w:jc w:val="left"/>
              <w:rPr>
                <w:rFonts w:ascii="Times New Roman" w:hAnsi="Times New Roman" w:eastAsia="仿宋_GB2312" w:cs="Times New Roman"/>
                <w:kern w:val="0"/>
                <w:szCs w:val="21"/>
              </w:rPr>
            </w:pPr>
          </w:p>
        </w:tc>
        <w:tc>
          <w:tcPr>
            <w:tcW w:w="3792" w:type="dxa"/>
            <w:gridSpan w:val="2"/>
            <w:vMerge w:val="continue"/>
            <w:tcBorders>
              <w:top w:val="single" w:color="000000" w:sz="2" w:space="0"/>
              <w:left w:val="single" w:color="000000" w:sz="2" w:space="0"/>
              <w:bottom w:val="single" w:color="000000" w:sz="2" w:space="0"/>
              <w:right w:val="single" w:color="000000" w:sz="2" w:space="0"/>
            </w:tcBorders>
            <w:vAlign w:val="center"/>
          </w:tcPr>
          <w:p w14:paraId="7B296DFD">
            <w:pPr>
              <w:widowControl/>
              <w:jc w:val="left"/>
              <w:rPr>
                <w:rFonts w:ascii="Times New Roman" w:hAnsi="Times New Roman" w:eastAsia="仿宋_GB2312" w:cs="Times New Roman"/>
                <w:kern w:val="0"/>
                <w:szCs w:val="21"/>
              </w:rPr>
            </w:pPr>
          </w:p>
        </w:tc>
        <w:tc>
          <w:tcPr>
            <w:tcW w:w="2899" w:type="dxa"/>
            <w:vMerge w:val="continue"/>
            <w:tcBorders>
              <w:top w:val="single" w:color="000000" w:sz="2" w:space="0"/>
              <w:left w:val="single" w:color="000000" w:sz="2" w:space="0"/>
              <w:bottom w:val="single" w:color="000000" w:sz="2" w:space="0"/>
              <w:right w:val="single" w:color="000000" w:sz="2" w:space="0"/>
            </w:tcBorders>
            <w:vAlign w:val="center"/>
          </w:tcPr>
          <w:p w14:paraId="76BF26C2">
            <w:pPr>
              <w:widowControl/>
              <w:jc w:val="center"/>
              <w:rPr>
                <w:rFonts w:ascii="Times New Roman" w:hAnsi="Times New Roman" w:eastAsia="仿宋_GB2312" w:cs="Times New Roman"/>
                <w:kern w:val="0"/>
                <w:szCs w:val="21"/>
              </w:rPr>
            </w:pPr>
          </w:p>
        </w:tc>
        <w:tc>
          <w:tcPr>
            <w:tcW w:w="3164" w:type="dxa"/>
            <w:vMerge w:val="continue"/>
            <w:tcBorders>
              <w:top w:val="single" w:color="000000" w:sz="2" w:space="0"/>
              <w:left w:val="single" w:color="000000" w:sz="2" w:space="0"/>
              <w:bottom w:val="single" w:color="000000" w:sz="2" w:space="0"/>
              <w:right w:val="single" w:color="000000" w:sz="2" w:space="0"/>
            </w:tcBorders>
            <w:vAlign w:val="center"/>
          </w:tcPr>
          <w:p w14:paraId="128B166E">
            <w:pPr>
              <w:widowControl/>
              <w:jc w:val="center"/>
              <w:rPr>
                <w:rFonts w:ascii="Times New Roman" w:hAnsi="Times New Roman" w:eastAsia="仿宋_GB2312" w:cs="Times New Roman"/>
                <w:kern w:val="0"/>
                <w:szCs w:val="21"/>
              </w:rPr>
            </w:pPr>
          </w:p>
        </w:tc>
        <w:tc>
          <w:tcPr>
            <w:tcW w:w="3164" w:type="dxa"/>
            <w:vMerge w:val="continue"/>
            <w:tcBorders>
              <w:top w:val="single" w:color="000000" w:sz="2" w:space="0"/>
              <w:left w:val="single" w:color="000000" w:sz="2" w:space="0"/>
              <w:bottom w:val="single" w:color="000000" w:sz="2" w:space="0"/>
              <w:right w:val="single" w:color="auto" w:sz="8" w:space="0"/>
            </w:tcBorders>
            <w:vAlign w:val="center"/>
          </w:tcPr>
          <w:p w14:paraId="731DAD11">
            <w:pPr>
              <w:widowControl/>
              <w:jc w:val="center"/>
              <w:rPr>
                <w:rFonts w:ascii="Times New Roman" w:hAnsi="Times New Roman" w:eastAsia="仿宋_GB2312" w:cs="Times New Roman"/>
                <w:kern w:val="0"/>
                <w:szCs w:val="21"/>
              </w:rPr>
            </w:pPr>
          </w:p>
        </w:tc>
      </w:tr>
      <w:tr w14:paraId="4AFCDA1C">
        <w:trPr>
          <w:trHeight w:val="340" w:hRule="atLeast"/>
          <w:jc w:val="center"/>
        </w:trPr>
        <w:tc>
          <w:tcPr>
            <w:tcW w:w="4992" w:type="dxa"/>
            <w:gridSpan w:val="3"/>
            <w:tcBorders>
              <w:top w:val="single" w:color="000000" w:sz="2" w:space="0"/>
              <w:left w:val="single" w:color="auto" w:sz="8" w:space="0"/>
              <w:bottom w:val="single" w:color="000000" w:sz="2" w:space="0"/>
              <w:right w:val="single" w:color="000000" w:sz="2" w:space="0"/>
            </w:tcBorders>
            <w:shd w:val="clear" w:color="auto" w:fill="auto"/>
            <w:vAlign w:val="center"/>
          </w:tcPr>
          <w:p w14:paraId="44D5634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89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581289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1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EE862B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164" w:type="dxa"/>
            <w:tcBorders>
              <w:top w:val="single" w:color="000000" w:sz="2" w:space="0"/>
              <w:left w:val="single" w:color="000000" w:sz="2" w:space="0"/>
              <w:bottom w:val="single" w:color="000000" w:sz="2" w:space="0"/>
              <w:right w:val="single" w:color="auto" w:sz="8" w:space="0"/>
            </w:tcBorders>
            <w:shd w:val="clear" w:color="auto" w:fill="auto"/>
            <w:vAlign w:val="center"/>
          </w:tcPr>
          <w:p w14:paraId="51040D0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107CE9F7">
        <w:tblPrEx>
          <w:tblCellMar>
            <w:top w:w="0" w:type="dxa"/>
            <w:left w:w="108" w:type="dxa"/>
            <w:bottom w:w="0" w:type="dxa"/>
            <w:right w:w="108" w:type="dxa"/>
          </w:tblCellMar>
        </w:tblPrEx>
        <w:trPr>
          <w:trHeight w:val="340" w:hRule="atLeast"/>
          <w:jc w:val="center"/>
        </w:trPr>
        <w:tc>
          <w:tcPr>
            <w:tcW w:w="4992" w:type="dxa"/>
            <w:gridSpan w:val="3"/>
            <w:tcBorders>
              <w:top w:val="single" w:color="000000" w:sz="2" w:space="0"/>
              <w:left w:val="single" w:color="auto" w:sz="8" w:space="0"/>
              <w:bottom w:val="single" w:color="000000" w:sz="2" w:space="0"/>
              <w:right w:val="single" w:color="000000" w:sz="2" w:space="0"/>
            </w:tcBorders>
            <w:shd w:val="clear" w:color="auto" w:fill="auto"/>
            <w:vAlign w:val="center"/>
          </w:tcPr>
          <w:p w14:paraId="0CFDF5F4">
            <w:pPr>
              <w:jc w:val="center"/>
              <w:rPr>
                <w:rFonts w:ascii="Times New Roman" w:hAnsi="Times New Roman" w:eastAsia="仿宋_GB2312" w:cs="Times New Roman"/>
                <w:kern w:val="0"/>
                <w:szCs w:val="21"/>
              </w:rPr>
            </w:pPr>
            <w:r>
              <w:rPr>
                <w:rFonts w:ascii="Times New Roman" w:hAnsi="Times New Roman" w:eastAsia="仿宋_GB2312" w:cs="Times New Roman"/>
              </w:rPr>
              <w:t>合计</w:t>
            </w:r>
          </w:p>
        </w:tc>
        <w:tc>
          <w:tcPr>
            <w:tcW w:w="289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E00B9CF">
            <w:pPr>
              <w:keepNext w:val="0"/>
              <w:keepLines w:val="0"/>
              <w:widowControl/>
              <w:suppressLineNumbers w:val="0"/>
              <w:jc w:val="center"/>
              <w:textAlignment w:val="center"/>
              <w:rPr>
                <w:rFonts w:ascii="Times New Roman" w:hAnsi="Times New Roman" w:eastAsia="仿宋_GB2312" w:cs="Times New Roman"/>
                <w:kern w:val="0"/>
                <w:szCs w:val="21"/>
              </w:rPr>
            </w:pPr>
            <w:r>
              <w:rPr>
                <w:rFonts w:hint="default" w:ascii="Times New Roman" w:hAnsi="Times New Roman" w:eastAsia="宋体" w:cs="Times New Roman"/>
                <w:b/>
                <w:bCs/>
                <w:i w:val="0"/>
                <w:iCs w:val="0"/>
                <w:color w:val="000000"/>
                <w:kern w:val="0"/>
                <w:sz w:val="21"/>
                <w:szCs w:val="21"/>
                <w:u w:val="none"/>
                <w:lang w:val="en-US" w:eastAsia="zh-CN" w:bidi="ar"/>
              </w:rPr>
              <w:t>271.09</w:t>
            </w:r>
          </w:p>
        </w:tc>
        <w:tc>
          <w:tcPr>
            <w:tcW w:w="31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25A5B1A">
            <w:pPr>
              <w:keepNext w:val="0"/>
              <w:keepLines w:val="0"/>
              <w:widowControl/>
              <w:suppressLineNumbers w:val="0"/>
              <w:jc w:val="center"/>
              <w:textAlignment w:val="center"/>
              <w:rPr>
                <w:rFonts w:ascii="Times New Roman" w:hAnsi="Times New Roman" w:eastAsia="仿宋_GB2312" w:cs="Times New Roman"/>
                <w:kern w:val="0"/>
                <w:szCs w:val="21"/>
              </w:rPr>
            </w:pPr>
            <w:r>
              <w:rPr>
                <w:rFonts w:hint="default" w:ascii="Times New Roman" w:hAnsi="Times New Roman" w:eastAsia="宋体" w:cs="Times New Roman"/>
                <w:b/>
                <w:bCs/>
                <w:i w:val="0"/>
                <w:iCs w:val="0"/>
                <w:color w:val="000000"/>
                <w:kern w:val="0"/>
                <w:sz w:val="21"/>
                <w:szCs w:val="21"/>
                <w:u w:val="none"/>
                <w:lang w:val="en-US" w:eastAsia="zh-CN" w:bidi="ar"/>
              </w:rPr>
              <w:t>271.09</w:t>
            </w:r>
          </w:p>
        </w:tc>
        <w:tc>
          <w:tcPr>
            <w:tcW w:w="3164" w:type="dxa"/>
            <w:tcBorders>
              <w:top w:val="single" w:color="000000" w:sz="2" w:space="0"/>
              <w:left w:val="single" w:color="000000" w:sz="2" w:space="0"/>
              <w:bottom w:val="single" w:color="000000" w:sz="2" w:space="0"/>
              <w:right w:val="single" w:color="auto" w:sz="8" w:space="0"/>
            </w:tcBorders>
            <w:shd w:val="clear" w:color="auto" w:fill="auto"/>
            <w:vAlign w:val="center"/>
          </w:tcPr>
          <w:p w14:paraId="0D69902B">
            <w:pPr>
              <w:widowControl/>
              <w:jc w:val="center"/>
              <w:rPr>
                <w:rFonts w:ascii="Times New Roman" w:hAnsi="Times New Roman" w:eastAsia="仿宋_GB2312" w:cs="Times New Roman"/>
                <w:kern w:val="0"/>
                <w:szCs w:val="21"/>
              </w:rPr>
            </w:pPr>
          </w:p>
        </w:tc>
      </w:tr>
      <w:tr w14:paraId="5769AB6A">
        <w:tblPrEx>
          <w:tblCellMar>
            <w:top w:w="0" w:type="dxa"/>
            <w:left w:w="108" w:type="dxa"/>
            <w:bottom w:w="0" w:type="dxa"/>
            <w:right w:w="108" w:type="dxa"/>
          </w:tblCellMar>
        </w:tblPrEx>
        <w:trPr>
          <w:trHeight w:val="340" w:hRule="atLeast"/>
          <w:jc w:val="center"/>
        </w:trPr>
        <w:tc>
          <w:tcPr>
            <w:tcW w:w="1295" w:type="dxa"/>
            <w:gridSpan w:val="2"/>
            <w:tcBorders>
              <w:top w:val="single" w:color="000000" w:sz="2" w:space="0"/>
              <w:left w:val="single" w:color="auto" w:sz="8" w:space="0"/>
              <w:bottom w:val="single" w:color="000000" w:sz="2" w:space="0"/>
              <w:right w:val="single" w:color="000000" w:sz="2" w:space="0"/>
            </w:tcBorders>
            <w:shd w:val="clear" w:color="auto" w:fill="auto"/>
            <w:vAlign w:val="center"/>
          </w:tcPr>
          <w:p w14:paraId="7306DAAF">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208</w:t>
            </w:r>
          </w:p>
        </w:tc>
        <w:tc>
          <w:tcPr>
            <w:tcW w:w="369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656B173">
            <w:pPr>
              <w:rPr>
                <w:rFonts w:ascii="Times New Roman" w:hAnsi="Times New Roman" w:eastAsia="仿宋_GB2312" w:cs="Times New Roman"/>
                <w:kern w:val="0"/>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社会</w:t>
            </w:r>
            <w:r>
              <w:rPr>
                <w:rFonts w:hint="eastAsia" w:ascii="方正仿宋_GB2312" w:hAnsi="方正仿宋_GB2312" w:eastAsia="方正仿宋_GB2312" w:cs="方正仿宋_GB2312"/>
                <w:sz w:val="21"/>
                <w:szCs w:val="21"/>
                <w:lang w:val="en-US" w:eastAsia="zh-CN"/>
              </w:rPr>
              <w:t>保障</w:t>
            </w:r>
            <w:r>
              <w:rPr>
                <w:rFonts w:hint="eastAsia" w:ascii="方正仿宋_GB2312" w:hAnsi="方正仿宋_GB2312" w:eastAsia="方正仿宋_GB2312" w:cs="方正仿宋_GB2312"/>
                <w:i w:val="0"/>
                <w:iCs w:val="0"/>
                <w:color w:val="000000"/>
                <w:kern w:val="0"/>
                <w:sz w:val="21"/>
                <w:szCs w:val="21"/>
                <w:u w:val="none"/>
                <w:lang w:val="en-US" w:eastAsia="zh-CN" w:bidi="ar"/>
              </w:rPr>
              <w:t>和就业支出</w:t>
            </w:r>
          </w:p>
        </w:tc>
        <w:tc>
          <w:tcPr>
            <w:tcW w:w="289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E0FF62E">
            <w:pPr>
              <w:keepNext w:val="0"/>
              <w:keepLines w:val="0"/>
              <w:widowControl/>
              <w:suppressLineNumbers w:val="0"/>
              <w:jc w:val="center"/>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57.88</w:t>
            </w:r>
          </w:p>
        </w:tc>
        <w:tc>
          <w:tcPr>
            <w:tcW w:w="31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BF6E225">
            <w:pPr>
              <w:keepNext w:val="0"/>
              <w:keepLines w:val="0"/>
              <w:widowControl/>
              <w:suppressLineNumbers w:val="0"/>
              <w:jc w:val="center"/>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57.88</w:t>
            </w:r>
          </w:p>
        </w:tc>
        <w:tc>
          <w:tcPr>
            <w:tcW w:w="3164" w:type="dxa"/>
            <w:tcBorders>
              <w:top w:val="single" w:color="000000" w:sz="2" w:space="0"/>
              <w:left w:val="single" w:color="000000" w:sz="2" w:space="0"/>
              <w:bottom w:val="single" w:color="000000" w:sz="2" w:space="0"/>
              <w:right w:val="single" w:color="auto" w:sz="8" w:space="0"/>
            </w:tcBorders>
            <w:shd w:val="clear" w:color="auto" w:fill="auto"/>
            <w:vAlign w:val="center"/>
          </w:tcPr>
          <w:p w14:paraId="73434C30">
            <w:pPr>
              <w:widowControl/>
              <w:jc w:val="center"/>
              <w:rPr>
                <w:rFonts w:ascii="Times New Roman" w:hAnsi="Times New Roman" w:eastAsia="仿宋_GB2312" w:cs="Times New Roman"/>
                <w:kern w:val="0"/>
                <w:szCs w:val="21"/>
              </w:rPr>
            </w:pPr>
          </w:p>
        </w:tc>
      </w:tr>
      <w:tr w14:paraId="6C5BE709">
        <w:tblPrEx>
          <w:tblCellMar>
            <w:top w:w="0" w:type="dxa"/>
            <w:left w:w="108" w:type="dxa"/>
            <w:bottom w:w="0" w:type="dxa"/>
            <w:right w:w="108" w:type="dxa"/>
          </w:tblCellMar>
        </w:tblPrEx>
        <w:trPr>
          <w:trHeight w:val="340" w:hRule="atLeast"/>
          <w:jc w:val="center"/>
        </w:trPr>
        <w:tc>
          <w:tcPr>
            <w:tcW w:w="1295" w:type="dxa"/>
            <w:gridSpan w:val="2"/>
            <w:tcBorders>
              <w:top w:val="single" w:color="000000" w:sz="2" w:space="0"/>
              <w:left w:val="single" w:color="auto" w:sz="8" w:space="0"/>
              <w:bottom w:val="single" w:color="000000" w:sz="2" w:space="0"/>
              <w:right w:val="single" w:color="000000" w:sz="2" w:space="0"/>
            </w:tcBorders>
            <w:shd w:val="clear" w:color="auto" w:fill="auto"/>
            <w:vAlign w:val="center"/>
          </w:tcPr>
          <w:p w14:paraId="109C4BCA">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20805</w:t>
            </w:r>
          </w:p>
        </w:tc>
        <w:tc>
          <w:tcPr>
            <w:tcW w:w="369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7CBD8F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行政事业单位养老支出</w:t>
            </w:r>
          </w:p>
        </w:tc>
        <w:tc>
          <w:tcPr>
            <w:tcW w:w="289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8511024">
            <w:pPr>
              <w:keepNext w:val="0"/>
              <w:keepLines w:val="0"/>
              <w:widowControl/>
              <w:suppressLineNumbers w:val="0"/>
              <w:jc w:val="center"/>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18.89</w:t>
            </w:r>
          </w:p>
        </w:tc>
        <w:tc>
          <w:tcPr>
            <w:tcW w:w="31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10B5C78">
            <w:pPr>
              <w:keepNext w:val="0"/>
              <w:keepLines w:val="0"/>
              <w:widowControl/>
              <w:suppressLineNumbers w:val="0"/>
              <w:jc w:val="center"/>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18.89</w:t>
            </w:r>
          </w:p>
        </w:tc>
        <w:tc>
          <w:tcPr>
            <w:tcW w:w="3164" w:type="dxa"/>
            <w:tcBorders>
              <w:top w:val="single" w:color="000000" w:sz="2" w:space="0"/>
              <w:left w:val="single" w:color="000000" w:sz="2" w:space="0"/>
              <w:bottom w:val="single" w:color="000000" w:sz="2" w:space="0"/>
              <w:right w:val="single" w:color="auto" w:sz="8" w:space="0"/>
            </w:tcBorders>
            <w:shd w:val="clear" w:color="auto" w:fill="auto"/>
            <w:vAlign w:val="center"/>
          </w:tcPr>
          <w:p w14:paraId="60598E0E">
            <w:pPr>
              <w:widowControl/>
              <w:jc w:val="center"/>
              <w:rPr>
                <w:rFonts w:ascii="Times New Roman" w:hAnsi="Times New Roman" w:eastAsia="仿宋_GB2312" w:cs="Times New Roman"/>
                <w:kern w:val="0"/>
                <w:szCs w:val="21"/>
              </w:rPr>
            </w:pPr>
          </w:p>
        </w:tc>
      </w:tr>
      <w:tr w14:paraId="6BAE1C80">
        <w:tblPrEx>
          <w:tblCellMar>
            <w:top w:w="0" w:type="dxa"/>
            <w:left w:w="108" w:type="dxa"/>
            <w:bottom w:w="0" w:type="dxa"/>
            <w:right w:w="108" w:type="dxa"/>
          </w:tblCellMar>
        </w:tblPrEx>
        <w:trPr>
          <w:trHeight w:val="340" w:hRule="atLeast"/>
          <w:jc w:val="center"/>
        </w:trPr>
        <w:tc>
          <w:tcPr>
            <w:tcW w:w="1295" w:type="dxa"/>
            <w:gridSpan w:val="2"/>
            <w:tcBorders>
              <w:top w:val="single" w:color="000000" w:sz="2" w:space="0"/>
              <w:left w:val="single" w:color="auto" w:sz="8" w:space="0"/>
              <w:bottom w:val="single" w:color="000000" w:sz="2" w:space="0"/>
              <w:right w:val="single" w:color="000000" w:sz="2" w:space="0"/>
            </w:tcBorders>
            <w:shd w:val="clear" w:color="auto" w:fill="auto"/>
            <w:vAlign w:val="center"/>
          </w:tcPr>
          <w:p w14:paraId="77719161">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2080505</w:t>
            </w:r>
          </w:p>
        </w:tc>
        <w:tc>
          <w:tcPr>
            <w:tcW w:w="369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32F930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机关事业单位基本养老保险缴费支出</w:t>
            </w:r>
          </w:p>
        </w:tc>
        <w:tc>
          <w:tcPr>
            <w:tcW w:w="289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B0D614D">
            <w:pPr>
              <w:keepNext w:val="0"/>
              <w:keepLines w:val="0"/>
              <w:widowControl/>
              <w:suppressLineNumbers w:val="0"/>
              <w:jc w:val="center"/>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18.89</w:t>
            </w:r>
          </w:p>
        </w:tc>
        <w:tc>
          <w:tcPr>
            <w:tcW w:w="31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1205FC5">
            <w:pPr>
              <w:keepNext w:val="0"/>
              <w:keepLines w:val="0"/>
              <w:widowControl/>
              <w:suppressLineNumbers w:val="0"/>
              <w:jc w:val="center"/>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18.89</w:t>
            </w:r>
          </w:p>
        </w:tc>
        <w:tc>
          <w:tcPr>
            <w:tcW w:w="3164" w:type="dxa"/>
            <w:tcBorders>
              <w:top w:val="single" w:color="000000" w:sz="2" w:space="0"/>
              <w:left w:val="single" w:color="000000" w:sz="2" w:space="0"/>
              <w:bottom w:val="single" w:color="000000" w:sz="2" w:space="0"/>
              <w:right w:val="single" w:color="auto" w:sz="8" w:space="0"/>
            </w:tcBorders>
            <w:shd w:val="clear" w:color="auto" w:fill="auto"/>
            <w:vAlign w:val="center"/>
          </w:tcPr>
          <w:p w14:paraId="46E0D2D9">
            <w:pPr>
              <w:widowControl/>
              <w:jc w:val="center"/>
              <w:rPr>
                <w:rFonts w:ascii="Times New Roman" w:hAnsi="Times New Roman" w:eastAsia="仿宋_GB2312" w:cs="Times New Roman"/>
                <w:kern w:val="0"/>
                <w:szCs w:val="21"/>
              </w:rPr>
            </w:pPr>
          </w:p>
        </w:tc>
      </w:tr>
      <w:tr w14:paraId="57F0C2B4">
        <w:trPr>
          <w:trHeight w:val="340" w:hRule="atLeast"/>
          <w:jc w:val="center"/>
        </w:trPr>
        <w:tc>
          <w:tcPr>
            <w:tcW w:w="1295" w:type="dxa"/>
            <w:gridSpan w:val="2"/>
            <w:tcBorders>
              <w:top w:val="single" w:color="000000" w:sz="2" w:space="0"/>
              <w:left w:val="single" w:color="auto" w:sz="8" w:space="0"/>
              <w:bottom w:val="single" w:color="000000" w:sz="2" w:space="0"/>
              <w:right w:val="single" w:color="000000" w:sz="2" w:space="0"/>
            </w:tcBorders>
            <w:shd w:val="clear" w:color="auto" w:fill="auto"/>
            <w:vAlign w:val="center"/>
          </w:tcPr>
          <w:p w14:paraId="345FCE88">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20808</w:t>
            </w:r>
          </w:p>
        </w:tc>
        <w:tc>
          <w:tcPr>
            <w:tcW w:w="369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A1A905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抚恤</w:t>
            </w:r>
          </w:p>
        </w:tc>
        <w:tc>
          <w:tcPr>
            <w:tcW w:w="289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DF8BD03">
            <w:pPr>
              <w:keepNext w:val="0"/>
              <w:keepLines w:val="0"/>
              <w:widowControl/>
              <w:suppressLineNumbers w:val="0"/>
              <w:jc w:val="center"/>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34.99</w:t>
            </w:r>
          </w:p>
        </w:tc>
        <w:tc>
          <w:tcPr>
            <w:tcW w:w="31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ED5BC0D">
            <w:pPr>
              <w:keepNext w:val="0"/>
              <w:keepLines w:val="0"/>
              <w:widowControl/>
              <w:suppressLineNumbers w:val="0"/>
              <w:jc w:val="center"/>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34.99</w:t>
            </w:r>
          </w:p>
        </w:tc>
        <w:tc>
          <w:tcPr>
            <w:tcW w:w="3164" w:type="dxa"/>
            <w:tcBorders>
              <w:top w:val="single" w:color="000000" w:sz="2" w:space="0"/>
              <w:left w:val="single" w:color="000000" w:sz="2" w:space="0"/>
              <w:bottom w:val="single" w:color="000000" w:sz="2" w:space="0"/>
              <w:right w:val="single" w:color="auto" w:sz="8" w:space="0"/>
            </w:tcBorders>
            <w:shd w:val="clear" w:color="auto" w:fill="auto"/>
            <w:vAlign w:val="center"/>
          </w:tcPr>
          <w:p w14:paraId="0D3D0E44">
            <w:pPr>
              <w:widowControl/>
              <w:jc w:val="center"/>
              <w:rPr>
                <w:rFonts w:ascii="Times New Roman" w:hAnsi="Times New Roman" w:eastAsia="仿宋_GB2312" w:cs="Times New Roman"/>
                <w:kern w:val="0"/>
                <w:szCs w:val="21"/>
              </w:rPr>
            </w:pPr>
          </w:p>
        </w:tc>
      </w:tr>
      <w:tr w14:paraId="33E0AF4A">
        <w:tblPrEx>
          <w:tblCellMar>
            <w:top w:w="0" w:type="dxa"/>
            <w:left w:w="108" w:type="dxa"/>
            <w:bottom w:w="0" w:type="dxa"/>
            <w:right w:w="108" w:type="dxa"/>
          </w:tblCellMar>
        </w:tblPrEx>
        <w:trPr>
          <w:trHeight w:val="340" w:hRule="atLeast"/>
          <w:jc w:val="center"/>
        </w:trPr>
        <w:tc>
          <w:tcPr>
            <w:tcW w:w="1295" w:type="dxa"/>
            <w:gridSpan w:val="2"/>
            <w:tcBorders>
              <w:top w:val="single" w:color="000000" w:sz="2" w:space="0"/>
              <w:left w:val="single" w:color="auto" w:sz="8" w:space="0"/>
              <w:bottom w:val="single" w:color="000000" w:sz="2" w:space="0"/>
              <w:right w:val="single" w:color="000000" w:sz="2" w:space="0"/>
            </w:tcBorders>
            <w:shd w:val="clear" w:color="auto" w:fill="auto"/>
            <w:vAlign w:val="center"/>
          </w:tcPr>
          <w:p w14:paraId="2D2AE2C9">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2080801</w:t>
            </w:r>
          </w:p>
        </w:tc>
        <w:tc>
          <w:tcPr>
            <w:tcW w:w="369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D9793B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死亡抚恤</w:t>
            </w:r>
          </w:p>
        </w:tc>
        <w:tc>
          <w:tcPr>
            <w:tcW w:w="289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B2A6EC5">
            <w:pPr>
              <w:keepNext w:val="0"/>
              <w:keepLines w:val="0"/>
              <w:widowControl/>
              <w:suppressLineNumbers w:val="0"/>
              <w:jc w:val="center"/>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34.99</w:t>
            </w:r>
          </w:p>
        </w:tc>
        <w:tc>
          <w:tcPr>
            <w:tcW w:w="31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25B26F1">
            <w:pPr>
              <w:keepNext w:val="0"/>
              <w:keepLines w:val="0"/>
              <w:widowControl/>
              <w:suppressLineNumbers w:val="0"/>
              <w:jc w:val="center"/>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34.99</w:t>
            </w:r>
          </w:p>
        </w:tc>
        <w:tc>
          <w:tcPr>
            <w:tcW w:w="3164" w:type="dxa"/>
            <w:tcBorders>
              <w:top w:val="single" w:color="000000" w:sz="2" w:space="0"/>
              <w:left w:val="single" w:color="000000" w:sz="2" w:space="0"/>
              <w:bottom w:val="single" w:color="000000" w:sz="2" w:space="0"/>
              <w:right w:val="single" w:color="auto" w:sz="8" w:space="0"/>
            </w:tcBorders>
            <w:shd w:val="clear" w:color="auto" w:fill="auto"/>
            <w:vAlign w:val="center"/>
          </w:tcPr>
          <w:p w14:paraId="0203890B">
            <w:pPr>
              <w:widowControl/>
              <w:jc w:val="center"/>
              <w:rPr>
                <w:rFonts w:ascii="Times New Roman" w:hAnsi="Times New Roman" w:eastAsia="仿宋_GB2312" w:cs="Times New Roman"/>
                <w:kern w:val="0"/>
                <w:szCs w:val="21"/>
              </w:rPr>
            </w:pPr>
          </w:p>
        </w:tc>
      </w:tr>
      <w:tr w14:paraId="7069BAF2">
        <w:tblPrEx>
          <w:tblCellMar>
            <w:top w:w="0" w:type="dxa"/>
            <w:left w:w="108" w:type="dxa"/>
            <w:bottom w:w="0" w:type="dxa"/>
            <w:right w:w="108" w:type="dxa"/>
          </w:tblCellMar>
        </w:tblPrEx>
        <w:trPr>
          <w:trHeight w:val="340" w:hRule="atLeast"/>
          <w:jc w:val="center"/>
        </w:trPr>
        <w:tc>
          <w:tcPr>
            <w:tcW w:w="1295" w:type="dxa"/>
            <w:gridSpan w:val="2"/>
            <w:tcBorders>
              <w:top w:val="single" w:color="000000" w:sz="2" w:space="0"/>
              <w:left w:val="single" w:color="auto" w:sz="8" w:space="0"/>
              <w:bottom w:val="single" w:color="000000" w:sz="2" w:space="0"/>
              <w:right w:val="single" w:color="000000" w:sz="2" w:space="0"/>
            </w:tcBorders>
            <w:shd w:val="clear" w:color="auto" w:fill="auto"/>
            <w:vAlign w:val="center"/>
          </w:tcPr>
          <w:p w14:paraId="017E6FA2">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20899</w:t>
            </w:r>
          </w:p>
        </w:tc>
        <w:tc>
          <w:tcPr>
            <w:tcW w:w="369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FD0C81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其他社会保障和就业支出</w:t>
            </w:r>
          </w:p>
        </w:tc>
        <w:tc>
          <w:tcPr>
            <w:tcW w:w="289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BA23CF2">
            <w:pPr>
              <w:keepNext w:val="0"/>
              <w:keepLines w:val="0"/>
              <w:widowControl/>
              <w:suppressLineNumbers w:val="0"/>
              <w:jc w:val="center"/>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4.00</w:t>
            </w:r>
          </w:p>
        </w:tc>
        <w:tc>
          <w:tcPr>
            <w:tcW w:w="31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6C4F571">
            <w:pPr>
              <w:keepNext w:val="0"/>
              <w:keepLines w:val="0"/>
              <w:widowControl/>
              <w:suppressLineNumbers w:val="0"/>
              <w:jc w:val="center"/>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4.00</w:t>
            </w:r>
          </w:p>
        </w:tc>
        <w:tc>
          <w:tcPr>
            <w:tcW w:w="3164" w:type="dxa"/>
            <w:tcBorders>
              <w:top w:val="single" w:color="000000" w:sz="2" w:space="0"/>
              <w:left w:val="single" w:color="000000" w:sz="2" w:space="0"/>
              <w:bottom w:val="single" w:color="000000" w:sz="2" w:space="0"/>
              <w:right w:val="single" w:color="auto" w:sz="8" w:space="0"/>
            </w:tcBorders>
            <w:shd w:val="clear" w:color="auto" w:fill="auto"/>
            <w:vAlign w:val="center"/>
          </w:tcPr>
          <w:p w14:paraId="5B34EF11">
            <w:pPr>
              <w:widowControl/>
              <w:jc w:val="center"/>
              <w:rPr>
                <w:rFonts w:ascii="Times New Roman" w:hAnsi="Times New Roman" w:eastAsia="仿宋_GB2312" w:cs="Times New Roman"/>
                <w:kern w:val="0"/>
                <w:szCs w:val="21"/>
              </w:rPr>
            </w:pPr>
          </w:p>
        </w:tc>
      </w:tr>
      <w:tr w14:paraId="24630560">
        <w:tblPrEx>
          <w:tblCellMar>
            <w:top w:w="0" w:type="dxa"/>
            <w:left w:w="108" w:type="dxa"/>
            <w:bottom w:w="0" w:type="dxa"/>
            <w:right w:w="108" w:type="dxa"/>
          </w:tblCellMar>
        </w:tblPrEx>
        <w:trPr>
          <w:trHeight w:val="340" w:hRule="atLeast"/>
          <w:jc w:val="center"/>
        </w:trPr>
        <w:tc>
          <w:tcPr>
            <w:tcW w:w="1295" w:type="dxa"/>
            <w:gridSpan w:val="2"/>
            <w:tcBorders>
              <w:top w:val="single" w:color="000000" w:sz="2" w:space="0"/>
              <w:left w:val="single" w:color="auto" w:sz="8" w:space="0"/>
              <w:bottom w:val="single" w:color="000000" w:sz="2" w:space="0"/>
              <w:right w:val="single" w:color="000000" w:sz="2" w:space="0"/>
            </w:tcBorders>
            <w:shd w:val="clear" w:color="auto" w:fill="auto"/>
            <w:vAlign w:val="center"/>
          </w:tcPr>
          <w:p w14:paraId="62BECE49">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2089999</w:t>
            </w:r>
          </w:p>
        </w:tc>
        <w:tc>
          <w:tcPr>
            <w:tcW w:w="369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41409D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其他社会保障和就业支出</w:t>
            </w:r>
          </w:p>
        </w:tc>
        <w:tc>
          <w:tcPr>
            <w:tcW w:w="289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7F430ED">
            <w:pPr>
              <w:keepNext w:val="0"/>
              <w:keepLines w:val="0"/>
              <w:widowControl/>
              <w:suppressLineNumbers w:val="0"/>
              <w:jc w:val="center"/>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4.00</w:t>
            </w:r>
          </w:p>
        </w:tc>
        <w:tc>
          <w:tcPr>
            <w:tcW w:w="31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6FB9879">
            <w:pPr>
              <w:keepNext w:val="0"/>
              <w:keepLines w:val="0"/>
              <w:widowControl/>
              <w:suppressLineNumbers w:val="0"/>
              <w:jc w:val="center"/>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4.00</w:t>
            </w:r>
          </w:p>
        </w:tc>
        <w:tc>
          <w:tcPr>
            <w:tcW w:w="3164" w:type="dxa"/>
            <w:tcBorders>
              <w:top w:val="single" w:color="000000" w:sz="2" w:space="0"/>
              <w:left w:val="single" w:color="000000" w:sz="2" w:space="0"/>
              <w:bottom w:val="single" w:color="000000" w:sz="2" w:space="0"/>
              <w:right w:val="single" w:color="auto" w:sz="8" w:space="0"/>
            </w:tcBorders>
            <w:shd w:val="clear" w:color="auto" w:fill="auto"/>
            <w:vAlign w:val="center"/>
          </w:tcPr>
          <w:p w14:paraId="241D604A">
            <w:pPr>
              <w:widowControl/>
              <w:jc w:val="center"/>
              <w:rPr>
                <w:rFonts w:ascii="Times New Roman" w:hAnsi="Times New Roman" w:eastAsia="仿宋_GB2312" w:cs="Times New Roman"/>
                <w:kern w:val="0"/>
                <w:szCs w:val="21"/>
              </w:rPr>
            </w:pPr>
          </w:p>
        </w:tc>
      </w:tr>
      <w:tr w14:paraId="5108490B">
        <w:tblPrEx>
          <w:tblCellMar>
            <w:top w:w="0" w:type="dxa"/>
            <w:left w:w="108" w:type="dxa"/>
            <w:bottom w:w="0" w:type="dxa"/>
            <w:right w:w="108" w:type="dxa"/>
          </w:tblCellMar>
        </w:tblPrEx>
        <w:trPr>
          <w:trHeight w:val="340" w:hRule="atLeast"/>
          <w:jc w:val="center"/>
        </w:trPr>
        <w:tc>
          <w:tcPr>
            <w:tcW w:w="1295" w:type="dxa"/>
            <w:gridSpan w:val="2"/>
            <w:tcBorders>
              <w:top w:val="single" w:color="000000" w:sz="2" w:space="0"/>
              <w:left w:val="single" w:color="auto" w:sz="8" w:space="0"/>
              <w:bottom w:val="single" w:color="000000" w:sz="2" w:space="0"/>
              <w:right w:val="single" w:color="000000" w:sz="2" w:space="0"/>
            </w:tcBorders>
            <w:shd w:val="clear" w:color="auto" w:fill="auto"/>
            <w:vAlign w:val="center"/>
          </w:tcPr>
          <w:p w14:paraId="657E6095">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210</w:t>
            </w:r>
          </w:p>
        </w:tc>
        <w:tc>
          <w:tcPr>
            <w:tcW w:w="369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F87402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卫生健康支出</w:t>
            </w:r>
          </w:p>
        </w:tc>
        <w:tc>
          <w:tcPr>
            <w:tcW w:w="289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D971F41">
            <w:pPr>
              <w:keepNext w:val="0"/>
              <w:keepLines w:val="0"/>
              <w:widowControl/>
              <w:suppressLineNumbers w:val="0"/>
              <w:jc w:val="center"/>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7.53</w:t>
            </w:r>
          </w:p>
        </w:tc>
        <w:tc>
          <w:tcPr>
            <w:tcW w:w="31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85FF6FB">
            <w:pPr>
              <w:keepNext w:val="0"/>
              <w:keepLines w:val="0"/>
              <w:widowControl/>
              <w:suppressLineNumbers w:val="0"/>
              <w:jc w:val="center"/>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7.53</w:t>
            </w:r>
          </w:p>
        </w:tc>
        <w:tc>
          <w:tcPr>
            <w:tcW w:w="3164" w:type="dxa"/>
            <w:tcBorders>
              <w:top w:val="single" w:color="000000" w:sz="2" w:space="0"/>
              <w:left w:val="single" w:color="000000" w:sz="2" w:space="0"/>
              <w:bottom w:val="single" w:color="000000" w:sz="2" w:space="0"/>
              <w:right w:val="single" w:color="auto" w:sz="8" w:space="0"/>
            </w:tcBorders>
            <w:shd w:val="clear" w:color="auto" w:fill="auto"/>
            <w:vAlign w:val="center"/>
          </w:tcPr>
          <w:p w14:paraId="1CAC3B0B">
            <w:pPr>
              <w:widowControl/>
              <w:jc w:val="center"/>
              <w:rPr>
                <w:rFonts w:ascii="Times New Roman" w:hAnsi="Times New Roman" w:eastAsia="仿宋_GB2312" w:cs="Times New Roman"/>
                <w:kern w:val="0"/>
                <w:szCs w:val="21"/>
              </w:rPr>
            </w:pPr>
          </w:p>
        </w:tc>
      </w:tr>
      <w:tr w14:paraId="59FAD9B7">
        <w:tblPrEx>
          <w:tblCellMar>
            <w:top w:w="0" w:type="dxa"/>
            <w:left w:w="108" w:type="dxa"/>
            <w:bottom w:w="0" w:type="dxa"/>
            <w:right w:w="108" w:type="dxa"/>
          </w:tblCellMar>
        </w:tblPrEx>
        <w:trPr>
          <w:trHeight w:val="340" w:hRule="atLeast"/>
          <w:jc w:val="center"/>
        </w:trPr>
        <w:tc>
          <w:tcPr>
            <w:tcW w:w="1295" w:type="dxa"/>
            <w:gridSpan w:val="2"/>
            <w:tcBorders>
              <w:top w:val="single" w:color="000000" w:sz="2" w:space="0"/>
              <w:left w:val="single" w:color="auto" w:sz="8" w:space="0"/>
              <w:bottom w:val="single" w:color="000000" w:sz="2" w:space="0"/>
              <w:right w:val="single" w:color="000000" w:sz="2" w:space="0"/>
            </w:tcBorders>
            <w:shd w:val="clear" w:color="auto" w:fill="auto"/>
            <w:vAlign w:val="center"/>
          </w:tcPr>
          <w:p w14:paraId="430D5FA9">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21011</w:t>
            </w:r>
          </w:p>
        </w:tc>
        <w:tc>
          <w:tcPr>
            <w:tcW w:w="369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FE2FB7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行政事业单位医疗</w:t>
            </w:r>
          </w:p>
        </w:tc>
        <w:tc>
          <w:tcPr>
            <w:tcW w:w="289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07E22F1">
            <w:pPr>
              <w:keepNext w:val="0"/>
              <w:keepLines w:val="0"/>
              <w:widowControl/>
              <w:suppressLineNumbers w:val="0"/>
              <w:jc w:val="center"/>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7.53</w:t>
            </w:r>
          </w:p>
        </w:tc>
        <w:tc>
          <w:tcPr>
            <w:tcW w:w="31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FE9007D">
            <w:pPr>
              <w:keepNext w:val="0"/>
              <w:keepLines w:val="0"/>
              <w:widowControl/>
              <w:suppressLineNumbers w:val="0"/>
              <w:jc w:val="center"/>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7.53</w:t>
            </w:r>
          </w:p>
        </w:tc>
        <w:tc>
          <w:tcPr>
            <w:tcW w:w="3164" w:type="dxa"/>
            <w:tcBorders>
              <w:top w:val="single" w:color="000000" w:sz="2" w:space="0"/>
              <w:left w:val="single" w:color="000000" w:sz="2" w:space="0"/>
              <w:bottom w:val="single" w:color="000000" w:sz="2" w:space="0"/>
              <w:right w:val="single" w:color="auto" w:sz="8" w:space="0"/>
            </w:tcBorders>
            <w:shd w:val="clear" w:color="auto" w:fill="auto"/>
            <w:vAlign w:val="center"/>
          </w:tcPr>
          <w:p w14:paraId="4244673A">
            <w:pPr>
              <w:widowControl/>
              <w:jc w:val="center"/>
              <w:rPr>
                <w:rFonts w:ascii="Times New Roman" w:hAnsi="Times New Roman" w:eastAsia="仿宋_GB2312" w:cs="Times New Roman"/>
                <w:kern w:val="0"/>
                <w:szCs w:val="21"/>
              </w:rPr>
            </w:pPr>
          </w:p>
        </w:tc>
      </w:tr>
      <w:tr w14:paraId="5C32E0B9">
        <w:tblPrEx>
          <w:tblCellMar>
            <w:top w:w="0" w:type="dxa"/>
            <w:left w:w="108" w:type="dxa"/>
            <w:bottom w:w="0" w:type="dxa"/>
            <w:right w:w="108" w:type="dxa"/>
          </w:tblCellMar>
        </w:tblPrEx>
        <w:trPr>
          <w:trHeight w:val="340" w:hRule="atLeast"/>
          <w:jc w:val="center"/>
        </w:trPr>
        <w:tc>
          <w:tcPr>
            <w:tcW w:w="1295" w:type="dxa"/>
            <w:gridSpan w:val="2"/>
            <w:tcBorders>
              <w:top w:val="single" w:color="000000" w:sz="2" w:space="0"/>
              <w:left w:val="single" w:color="auto" w:sz="8" w:space="0"/>
              <w:bottom w:val="single" w:color="000000" w:sz="2" w:space="0"/>
              <w:right w:val="single" w:color="000000" w:sz="2" w:space="0"/>
            </w:tcBorders>
            <w:shd w:val="clear" w:color="auto" w:fill="auto"/>
            <w:vAlign w:val="center"/>
          </w:tcPr>
          <w:p w14:paraId="4B34EE4F">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2101102</w:t>
            </w:r>
          </w:p>
        </w:tc>
        <w:tc>
          <w:tcPr>
            <w:tcW w:w="369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EE8F7C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事业单位医疗</w:t>
            </w:r>
          </w:p>
        </w:tc>
        <w:tc>
          <w:tcPr>
            <w:tcW w:w="289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034DFDE">
            <w:pPr>
              <w:keepNext w:val="0"/>
              <w:keepLines w:val="0"/>
              <w:widowControl/>
              <w:suppressLineNumbers w:val="0"/>
              <w:jc w:val="center"/>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7.53</w:t>
            </w:r>
          </w:p>
        </w:tc>
        <w:tc>
          <w:tcPr>
            <w:tcW w:w="31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2553FD5">
            <w:pPr>
              <w:keepNext w:val="0"/>
              <w:keepLines w:val="0"/>
              <w:widowControl/>
              <w:suppressLineNumbers w:val="0"/>
              <w:jc w:val="center"/>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7.53</w:t>
            </w:r>
          </w:p>
        </w:tc>
        <w:tc>
          <w:tcPr>
            <w:tcW w:w="3164" w:type="dxa"/>
            <w:tcBorders>
              <w:top w:val="single" w:color="000000" w:sz="2" w:space="0"/>
              <w:left w:val="single" w:color="000000" w:sz="2" w:space="0"/>
              <w:bottom w:val="single" w:color="000000" w:sz="2" w:space="0"/>
              <w:right w:val="single" w:color="auto" w:sz="8" w:space="0"/>
            </w:tcBorders>
            <w:shd w:val="clear" w:color="auto" w:fill="auto"/>
            <w:vAlign w:val="center"/>
          </w:tcPr>
          <w:p w14:paraId="0D630F38">
            <w:pPr>
              <w:widowControl/>
              <w:jc w:val="center"/>
              <w:rPr>
                <w:rFonts w:ascii="Times New Roman" w:hAnsi="Times New Roman" w:eastAsia="仿宋_GB2312" w:cs="Times New Roman"/>
                <w:kern w:val="0"/>
                <w:szCs w:val="21"/>
              </w:rPr>
            </w:pPr>
          </w:p>
        </w:tc>
      </w:tr>
      <w:tr w14:paraId="50197D9A">
        <w:tblPrEx>
          <w:tblCellMar>
            <w:top w:w="0" w:type="dxa"/>
            <w:left w:w="108" w:type="dxa"/>
            <w:bottom w:w="0" w:type="dxa"/>
            <w:right w:w="108" w:type="dxa"/>
          </w:tblCellMar>
        </w:tblPrEx>
        <w:trPr>
          <w:trHeight w:val="340" w:hRule="atLeast"/>
          <w:jc w:val="center"/>
        </w:trPr>
        <w:tc>
          <w:tcPr>
            <w:tcW w:w="1295" w:type="dxa"/>
            <w:gridSpan w:val="2"/>
            <w:tcBorders>
              <w:top w:val="single" w:color="000000" w:sz="2" w:space="0"/>
              <w:left w:val="single" w:color="auto" w:sz="8" w:space="0"/>
              <w:bottom w:val="single" w:color="000000" w:sz="2" w:space="0"/>
              <w:right w:val="single" w:color="000000" w:sz="2" w:space="0"/>
            </w:tcBorders>
            <w:shd w:val="clear" w:color="auto" w:fill="auto"/>
            <w:vAlign w:val="center"/>
          </w:tcPr>
          <w:p w14:paraId="630CD19A">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216</w:t>
            </w:r>
          </w:p>
        </w:tc>
        <w:tc>
          <w:tcPr>
            <w:tcW w:w="369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8CDCC7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商业服务业等支出</w:t>
            </w:r>
          </w:p>
        </w:tc>
        <w:tc>
          <w:tcPr>
            <w:tcW w:w="289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A28FE9E">
            <w:pPr>
              <w:keepNext w:val="0"/>
              <w:keepLines w:val="0"/>
              <w:widowControl/>
              <w:suppressLineNumbers w:val="0"/>
              <w:jc w:val="center"/>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192.15</w:t>
            </w:r>
          </w:p>
        </w:tc>
        <w:tc>
          <w:tcPr>
            <w:tcW w:w="31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DCA3AB4">
            <w:pPr>
              <w:keepNext w:val="0"/>
              <w:keepLines w:val="0"/>
              <w:widowControl/>
              <w:suppressLineNumbers w:val="0"/>
              <w:jc w:val="center"/>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192.15</w:t>
            </w:r>
          </w:p>
        </w:tc>
        <w:tc>
          <w:tcPr>
            <w:tcW w:w="3164" w:type="dxa"/>
            <w:tcBorders>
              <w:top w:val="single" w:color="000000" w:sz="2" w:space="0"/>
              <w:left w:val="single" w:color="000000" w:sz="2" w:space="0"/>
              <w:bottom w:val="single" w:color="000000" w:sz="2" w:space="0"/>
              <w:right w:val="single" w:color="auto" w:sz="8" w:space="0"/>
            </w:tcBorders>
            <w:shd w:val="clear" w:color="auto" w:fill="auto"/>
            <w:vAlign w:val="center"/>
          </w:tcPr>
          <w:p w14:paraId="7D65E6C0">
            <w:pPr>
              <w:widowControl/>
              <w:jc w:val="center"/>
              <w:rPr>
                <w:rFonts w:ascii="Times New Roman" w:hAnsi="Times New Roman" w:eastAsia="仿宋_GB2312" w:cs="Times New Roman"/>
                <w:kern w:val="0"/>
                <w:szCs w:val="21"/>
              </w:rPr>
            </w:pPr>
          </w:p>
        </w:tc>
      </w:tr>
      <w:tr w14:paraId="1D108120">
        <w:tblPrEx>
          <w:tblCellMar>
            <w:top w:w="0" w:type="dxa"/>
            <w:left w:w="108" w:type="dxa"/>
            <w:bottom w:w="0" w:type="dxa"/>
            <w:right w:w="108" w:type="dxa"/>
          </w:tblCellMar>
        </w:tblPrEx>
        <w:trPr>
          <w:trHeight w:val="340" w:hRule="atLeast"/>
          <w:jc w:val="center"/>
        </w:trPr>
        <w:tc>
          <w:tcPr>
            <w:tcW w:w="1295" w:type="dxa"/>
            <w:gridSpan w:val="2"/>
            <w:tcBorders>
              <w:top w:val="single" w:color="000000" w:sz="2" w:space="0"/>
              <w:left w:val="single" w:color="auto" w:sz="8" w:space="0"/>
              <w:bottom w:val="single" w:color="000000" w:sz="2" w:space="0"/>
              <w:right w:val="single" w:color="000000" w:sz="2" w:space="0"/>
            </w:tcBorders>
            <w:shd w:val="clear" w:color="auto" w:fill="auto"/>
            <w:vAlign w:val="center"/>
          </w:tcPr>
          <w:p w14:paraId="33F11409">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21602</w:t>
            </w:r>
          </w:p>
        </w:tc>
        <w:tc>
          <w:tcPr>
            <w:tcW w:w="369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D55CD0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商业流通事务</w:t>
            </w:r>
          </w:p>
        </w:tc>
        <w:tc>
          <w:tcPr>
            <w:tcW w:w="289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CC2CEB9">
            <w:pPr>
              <w:keepNext w:val="0"/>
              <w:keepLines w:val="0"/>
              <w:widowControl/>
              <w:suppressLineNumbers w:val="0"/>
              <w:jc w:val="center"/>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192.15</w:t>
            </w:r>
          </w:p>
        </w:tc>
        <w:tc>
          <w:tcPr>
            <w:tcW w:w="31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BD5B043">
            <w:pPr>
              <w:keepNext w:val="0"/>
              <w:keepLines w:val="0"/>
              <w:widowControl/>
              <w:suppressLineNumbers w:val="0"/>
              <w:jc w:val="center"/>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192.15</w:t>
            </w:r>
          </w:p>
        </w:tc>
        <w:tc>
          <w:tcPr>
            <w:tcW w:w="3164" w:type="dxa"/>
            <w:tcBorders>
              <w:top w:val="single" w:color="000000" w:sz="2" w:space="0"/>
              <w:left w:val="single" w:color="000000" w:sz="2" w:space="0"/>
              <w:bottom w:val="single" w:color="000000" w:sz="2" w:space="0"/>
              <w:right w:val="single" w:color="auto" w:sz="8" w:space="0"/>
            </w:tcBorders>
            <w:shd w:val="clear" w:color="auto" w:fill="auto"/>
            <w:vAlign w:val="center"/>
          </w:tcPr>
          <w:p w14:paraId="4F4F71C6">
            <w:pPr>
              <w:widowControl/>
              <w:jc w:val="center"/>
              <w:rPr>
                <w:rFonts w:ascii="Times New Roman" w:hAnsi="Times New Roman" w:eastAsia="仿宋_GB2312" w:cs="Times New Roman"/>
                <w:kern w:val="0"/>
                <w:szCs w:val="21"/>
              </w:rPr>
            </w:pPr>
          </w:p>
        </w:tc>
      </w:tr>
      <w:tr w14:paraId="44C23E4C">
        <w:tblPrEx>
          <w:tblCellMar>
            <w:top w:w="0" w:type="dxa"/>
            <w:left w:w="108" w:type="dxa"/>
            <w:bottom w:w="0" w:type="dxa"/>
            <w:right w:w="108" w:type="dxa"/>
          </w:tblCellMar>
        </w:tblPrEx>
        <w:trPr>
          <w:trHeight w:val="340" w:hRule="atLeast"/>
          <w:jc w:val="center"/>
        </w:trPr>
        <w:tc>
          <w:tcPr>
            <w:tcW w:w="1295" w:type="dxa"/>
            <w:gridSpan w:val="2"/>
            <w:tcBorders>
              <w:top w:val="single" w:color="000000" w:sz="2" w:space="0"/>
              <w:left w:val="single" w:color="auto" w:sz="8" w:space="0"/>
              <w:bottom w:val="single" w:color="000000" w:sz="2" w:space="0"/>
              <w:right w:val="single" w:color="000000" w:sz="2" w:space="0"/>
            </w:tcBorders>
            <w:shd w:val="clear" w:color="auto" w:fill="auto"/>
            <w:vAlign w:val="center"/>
          </w:tcPr>
          <w:p w14:paraId="1BC08CA1">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2160201</w:t>
            </w:r>
          </w:p>
        </w:tc>
        <w:tc>
          <w:tcPr>
            <w:tcW w:w="369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242558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行政运行</w:t>
            </w:r>
          </w:p>
        </w:tc>
        <w:tc>
          <w:tcPr>
            <w:tcW w:w="289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4E4A290">
            <w:pPr>
              <w:keepNext w:val="0"/>
              <w:keepLines w:val="0"/>
              <w:widowControl/>
              <w:suppressLineNumbers w:val="0"/>
              <w:jc w:val="center"/>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192.15</w:t>
            </w:r>
          </w:p>
        </w:tc>
        <w:tc>
          <w:tcPr>
            <w:tcW w:w="31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4129597">
            <w:pPr>
              <w:keepNext w:val="0"/>
              <w:keepLines w:val="0"/>
              <w:widowControl/>
              <w:suppressLineNumbers w:val="0"/>
              <w:jc w:val="center"/>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192.15</w:t>
            </w:r>
          </w:p>
        </w:tc>
        <w:tc>
          <w:tcPr>
            <w:tcW w:w="3164" w:type="dxa"/>
            <w:tcBorders>
              <w:top w:val="single" w:color="000000" w:sz="2" w:space="0"/>
              <w:left w:val="single" w:color="000000" w:sz="2" w:space="0"/>
              <w:bottom w:val="single" w:color="000000" w:sz="2" w:space="0"/>
              <w:right w:val="single" w:color="auto" w:sz="8" w:space="0"/>
            </w:tcBorders>
            <w:shd w:val="clear" w:color="auto" w:fill="auto"/>
            <w:vAlign w:val="center"/>
          </w:tcPr>
          <w:p w14:paraId="79C94ECD">
            <w:pPr>
              <w:widowControl/>
              <w:jc w:val="center"/>
              <w:rPr>
                <w:rFonts w:ascii="Times New Roman" w:hAnsi="Times New Roman" w:eastAsia="仿宋_GB2312" w:cs="Times New Roman"/>
                <w:kern w:val="0"/>
                <w:szCs w:val="21"/>
              </w:rPr>
            </w:pPr>
          </w:p>
        </w:tc>
      </w:tr>
      <w:tr w14:paraId="3A0BC903">
        <w:tblPrEx>
          <w:tblCellMar>
            <w:top w:w="0" w:type="dxa"/>
            <w:left w:w="108" w:type="dxa"/>
            <w:bottom w:w="0" w:type="dxa"/>
            <w:right w:w="108" w:type="dxa"/>
          </w:tblCellMar>
        </w:tblPrEx>
        <w:trPr>
          <w:trHeight w:val="340" w:hRule="atLeast"/>
          <w:jc w:val="center"/>
        </w:trPr>
        <w:tc>
          <w:tcPr>
            <w:tcW w:w="1295" w:type="dxa"/>
            <w:gridSpan w:val="2"/>
            <w:tcBorders>
              <w:top w:val="single" w:color="000000" w:sz="2" w:space="0"/>
              <w:left w:val="single" w:color="auto" w:sz="8" w:space="0"/>
              <w:bottom w:val="single" w:color="000000" w:sz="2" w:space="0"/>
              <w:right w:val="single" w:color="000000" w:sz="2" w:space="0"/>
            </w:tcBorders>
            <w:shd w:val="clear" w:color="auto" w:fill="auto"/>
            <w:vAlign w:val="center"/>
          </w:tcPr>
          <w:p w14:paraId="7077B585">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221</w:t>
            </w:r>
          </w:p>
        </w:tc>
        <w:tc>
          <w:tcPr>
            <w:tcW w:w="369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E6DD71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住房保障支出</w:t>
            </w:r>
          </w:p>
        </w:tc>
        <w:tc>
          <w:tcPr>
            <w:tcW w:w="289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94ABCA8">
            <w:pPr>
              <w:keepNext w:val="0"/>
              <w:keepLines w:val="0"/>
              <w:widowControl/>
              <w:suppressLineNumbers w:val="0"/>
              <w:jc w:val="center"/>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13.54</w:t>
            </w:r>
          </w:p>
        </w:tc>
        <w:tc>
          <w:tcPr>
            <w:tcW w:w="31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8EC683F">
            <w:pPr>
              <w:keepNext w:val="0"/>
              <w:keepLines w:val="0"/>
              <w:widowControl/>
              <w:suppressLineNumbers w:val="0"/>
              <w:jc w:val="center"/>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13.54</w:t>
            </w:r>
          </w:p>
        </w:tc>
        <w:tc>
          <w:tcPr>
            <w:tcW w:w="3164" w:type="dxa"/>
            <w:tcBorders>
              <w:top w:val="single" w:color="000000" w:sz="2" w:space="0"/>
              <w:left w:val="single" w:color="000000" w:sz="2" w:space="0"/>
              <w:bottom w:val="single" w:color="000000" w:sz="2" w:space="0"/>
              <w:right w:val="single" w:color="auto" w:sz="8" w:space="0"/>
            </w:tcBorders>
            <w:shd w:val="clear" w:color="auto" w:fill="auto"/>
            <w:vAlign w:val="center"/>
          </w:tcPr>
          <w:p w14:paraId="32635C15">
            <w:pPr>
              <w:widowControl/>
              <w:jc w:val="center"/>
              <w:rPr>
                <w:rFonts w:ascii="Times New Roman" w:hAnsi="Times New Roman" w:eastAsia="仿宋_GB2312" w:cs="Times New Roman"/>
                <w:kern w:val="0"/>
                <w:szCs w:val="21"/>
              </w:rPr>
            </w:pPr>
          </w:p>
        </w:tc>
      </w:tr>
      <w:tr w14:paraId="2D53ED8F">
        <w:tblPrEx>
          <w:tblCellMar>
            <w:top w:w="0" w:type="dxa"/>
            <w:left w:w="108" w:type="dxa"/>
            <w:bottom w:w="0" w:type="dxa"/>
            <w:right w:w="108" w:type="dxa"/>
          </w:tblCellMar>
        </w:tblPrEx>
        <w:trPr>
          <w:trHeight w:val="340" w:hRule="atLeast"/>
          <w:jc w:val="center"/>
        </w:trPr>
        <w:tc>
          <w:tcPr>
            <w:tcW w:w="1295" w:type="dxa"/>
            <w:gridSpan w:val="2"/>
            <w:tcBorders>
              <w:top w:val="single" w:color="000000" w:sz="2" w:space="0"/>
              <w:left w:val="single" w:color="auto" w:sz="8" w:space="0"/>
              <w:bottom w:val="single" w:color="000000" w:sz="2" w:space="0"/>
              <w:right w:val="single" w:color="000000" w:sz="2" w:space="0"/>
            </w:tcBorders>
            <w:shd w:val="clear" w:color="auto" w:fill="auto"/>
            <w:vAlign w:val="center"/>
          </w:tcPr>
          <w:p w14:paraId="3C7C4065">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22102</w:t>
            </w:r>
          </w:p>
        </w:tc>
        <w:tc>
          <w:tcPr>
            <w:tcW w:w="369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B69361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住房改革支出</w:t>
            </w:r>
          </w:p>
        </w:tc>
        <w:tc>
          <w:tcPr>
            <w:tcW w:w="289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F598FF3">
            <w:pPr>
              <w:keepNext w:val="0"/>
              <w:keepLines w:val="0"/>
              <w:widowControl/>
              <w:suppressLineNumbers w:val="0"/>
              <w:jc w:val="center"/>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13.54</w:t>
            </w:r>
          </w:p>
        </w:tc>
        <w:tc>
          <w:tcPr>
            <w:tcW w:w="31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E121577">
            <w:pPr>
              <w:keepNext w:val="0"/>
              <w:keepLines w:val="0"/>
              <w:widowControl/>
              <w:suppressLineNumbers w:val="0"/>
              <w:jc w:val="center"/>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13.54</w:t>
            </w:r>
          </w:p>
        </w:tc>
        <w:tc>
          <w:tcPr>
            <w:tcW w:w="3164" w:type="dxa"/>
            <w:tcBorders>
              <w:top w:val="single" w:color="000000" w:sz="2" w:space="0"/>
              <w:left w:val="single" w:color="000000" w:sz="2" w:space="0"/>
              <w:bottom w:val="single" w:color="000000" w:sz="2" w:space="0"/>
              <w:right w:val="single" w:color="auto" w:sz="8" w:space="0"/>
            </w:tcBorders>
            <w:shd w:val="clear" w:color="auto" w:fill="auto"/>
            <w:vAlign w:val="center"/>
          </w:tcPr>
          <w:p w14:paraId="2B82AF53">
            <w:pPr>
              <w:widowControl/>
              <w:jc w:val="center"/>
              <w:rPr>
                <w:rFonts w:ascii="Times New Roman" w:hAnsi="Times New Roman" w:eastAsia="仿宋_GB2312" w:cs="Times New Roman"/>
                <w:kern w:val="0"/>
                <w:szCs w:val="21"/>
              </w:rPr>
            </w:pPr>
          </w:p>
        </w:tc>
      </w:tr>
      <w:tr w14:paraId="3223C39B">
        <w:tblPrEx>
          <w:tblCellMar>
            <w:top w:w="0" w:type="dxa"/>
            <w:left w:w="108" w:type="dxa"/>
            <w:bottom w:w="0" w:type="dxa"/>
            <w:right w:w="108" w:type="dxa"/>
          </w:tblCellMar>
        </w:tblPrEx>
        <w:trPr>
          <w:trHeight w:val="340" w:hRule="atLeast"/>
          <w:jc w:val="center"/>
        </w:trPr>
        <w:tc>
          <w:tcPr>
            <w:tcW w:w="1295" w:type="dxa"/>
            <w:gridSpan w:val="2"/>
            <w:tcBorders>
              <w:top w:val="single" w:color="000000" w:sz="2" w:space="0"/>
              <w:left w:val="single" w:color="auto" w:sz="8" w:space="0"/>
              <w:bottom w:val="single" w:color="auto" w:sz="8" w:space="0"/>
              <w:right w:val="single" w:color="000000" w:sz="2" w:space="0"/>
            </w:tcBorders>
            <w:shd w:val="clear" w:color="auto" w:fill="auto"/>
            <w:vAlign w:val="center"/>
          </w:tcPr>
          <w:p w14:paraId="25D62F8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2210201</w:t>
            </w:r>
          </w:p>
        </w:tc>
        <w:tc>
          <w:tcPr>
            <w:tcW w:w="3697" w:type="dxa"/>
            <w:tcBorders>
              <w:top w:val="single" w:color="000000" w:sz="2" w:space="0"/>
              <w:left w:val="single" w:color="000000" w:sz="2" w:space="0"/>
              <w:bottom w:val="single" w:color="auto" w:sz="8" w:space="0"/>
              <w:right w:val="single" w:color="000000" w:sz="2" w:space="0"/>
            </w:tcBorders>
            <w:shd w:val="clear" w:color="auto" w:fill="auto"/>
            <w:vAlign w:val="center"/>
          </w:tcPr>
          <w:p w14:paraId="479BC20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住房公积金</w:t>
            </w:r>
          </w:p>
        </w:tc>
        <w:tc>
          <w:tcPr>
            <w:tcW w:w="2899" w:type="dxa"/>
            <w:tcBorders>
              <w:top w:val="single" w:color="000000" w:sz="2" w:space="0"/>
              <w:left w:val="single" w:color="000000" w:sz="2" w:space="0"/>
              <w:bottom w:val="single" w:color="auto" w:sz="8" w:space="0"/>
              <w:right w:val="single" w:color="000000" w:sz="2" w:space="0"/>
            </w:tcBorders>
            <w:shd w:val="clear" w:color="auto" w:fill="auto"/>
            <w:vAlign w:val="center"/>
          </w:tcPr>
          <w:p w14:paraId="2C62F2B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13.54</w:t>
            </w:r>
          </w:p>
        </w:tc>
        <w:tc>
          <w:tcPr>
            <w:tcW w:w="3164" w:type="dxa"/>
            <w:tcBorders>
              <w:top w:val="single" w:color="000000" w:sz="2" w:space="0"/>
              <w:left w:val="single" w:color="000000" w:sz="2" w:space="0"/>
              <w:bottom w:val="single" w:color="auto" w:sz="8" w:space="0"/>
              <w:right w:val="single" w:color="000000" w:sz="2" w:space="0"/>
            </w:tcBorders>
            <w:shd w:val="clear" w:color="auto" w:fill="auto"/>
            <w:vAlign w:val="center"/>
          </w:tcPr>
          <w:p w14:paraId="01B94D6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13.54</w:t>
            </w:r>
          </w:p>
        </w:tc>
        <w:tc>
          <w:tcPr>
            <w:tcW w:w="3164" w:type="dxa"/>
            <w:tcBorders>
              <w:top w:val="single" w:color="000000" w:sz="2" w:space="0"/>
              <w:left w:val="single" w:color="000000" w:sz="2" w:space="0"/>
              <w:bottom w:val="single" w:color="auto" w:sz="8" w:space="0"/>
              <w:right w:val="single" w:color="auto" w:sz="8" w:space="0"/>
            </w:tcBorders>
            <w:shd w:val="clear" w:color="auto" w:fill="auto"/>
            <w:vAlign w:val="center"/>
          </w:tcPr>
          <w:p w14:paraId="1B45EBA2">
            <w:pPr>
              <w:widowControl/>
              <w:jc w:val="center"/>
              <w:rPr>
                <w:rFonts w:ascii="Times New Roman" w:hAnsi="Times New Roman" w:eastAsia="仿宋_GB2312" w:cs="Times New Roman"/>
                <w:kern w:val="0"/>
                <w:szCs w:val="21"/>
              </w:rPr>
            </w:pPr>
          </w:p>
        </w:tc>
      </w:tr>
    </w:tbl>
    <w:p w14:paraId="25DE713A">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1D17B125">
      <w:pPr>
        <w:widowControl/>
        <w:jc w:val="center"/>
        <w:rPr>
          <w:rFonts w:ascii="Times New Roman" w:hAnsi="Times New Roman" w:eastAsia="黑体" w:cs="Times New Roman"/>
          <w:color w:val="000000"/>
          <w:kern w:val="0"/>
          <w:sz w:val="36"/>
          <w:szCs w:val="36"/>
          <w:lang w:bidi="ar"/>
        </w:rPr>
      </w:pPr>
      <w:bookmarkStart w:id="2" w:name="RANGE!A1:I34"/>
      <w:r>
        <w:rPr>
          <w:rFonts w:ascii="Times New Roman" w:hAnsi="Times New Roman" w:eastAsia="黑体" w:cs="Times New Roman"/>
          <w:color w:val="000000"/>
          <w:kern w:val="0"/>
          <w:sz w:val="36"/>
          <w:szCs w:val="36"/>
          <w:lang w:bidi="ar"/>
        </w:rPr>
        <w:t>一般公共预算财政拨款基本支出决算明细表</w:t>
      </w:r>
      <w:bookmarkEnd w:id="2"/>
    </w:p>
    <w:p w14:paraId="49169602">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rPr>
        <w:t>祁阳市供销合作联社</w:t>
      </w:r>
      <w:r>
        <w:rPr>
          <w:rFonts w:ascii="Times New Roman" w:hAnsi="Times New Roman" w:eastAsia="仿宋_GB2312" w:cs="Times New Roman"/>
          <w:color w:val="000000"/>
          <w:kern w:val="0"/>
          <w:szCs w:val="21"/>
        </w:rPr>
        <w:t xml:space="preserve">                                                                                                   公开06表</w:t>
      </w:r>
    </w:p>
    <w:p w14:paraId="2BBA5303">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9"/>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14:paraId="63F4DBF4">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2E9C8610">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14:paraId="0292843D">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14:paraId="7521FB4A">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14:paraId="2CEA9C14">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14:paraId="410B6BDE">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38F27D2B">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5221D1CF">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7CBBA15B">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391FF1B0">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333F7BB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9EA6D8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14:paraId="5E507C6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auto"/>
            <w:noWrap/>
            <w:vAlign w:val="center"/>
          </w:tcPr>
          <w:p w14:paraId="453242F8">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202.17</w:t>
            </w:r>
          </w:p>
        </w:tc>
        <w:tc>
          <w:tcPr>
            <w:tcW w:w="1116" w:type="dxa"/>
            <w:tcBorders>
              <w:top w:val="nil"/>
              <w:left w:val="nil"/>
              <w:bottom w:val="single" w:color="auto" w:sz="4" w:space="0"/>
              <w:right w:val="single" w:color="auto" w:sz="4" w:space="0"/>
            </w:tcBorders>
            <w:shd w:val="clear" w:color="auto" w:fill="auto"/>
            <w:noWrap/>
            <w:vAlign w:val="center"/>
          </w:tcPr>
          <w:p w14:paraId="21370C1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14:paraId="1AF8311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14:paraId="6232D02A">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24.57</w:t>
            </w:r>
          </w:p>
        </w:tc>
        <w:tc>
          <w:tcPr>
            <w:tcW w:w="1217" w:type="dxa"/>
            <w:tcBorders>
              <w:top w:val="nil"/>
              <w:left w:val="nil"/>
              <w:bottom w:val="single" w:color="auto" w:sz="4" w:space="0"/>
              <w:right w:val="single" w:color="auto" w:sz="4" w:space="0"/>
            </w:tcBorders>
            <w:shd w:val="clear" w:color="auto" w:fill="auto"/>
            <w:noWrap/>
            <w:vAlign w:val="center"/>
          </w:tcPr>
          <w:p w14:paraId="4D064B7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14:paraId="63500F1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14:paraId="546985AE">
            <w:pPr>
              <w:widowControl/>
              <w:jc w:val="center"/>
              <w:rPr>
                <w:rFonts w:ascii="Times New Roman" w:hAnsi="Times New Roman" w:eastAsia="仿宋_GB2312" w:cs="Times New Roman"/>
                <w:color w:val="000000"/>
                <w:kern w:val="0"/>
                <w:szCs w:val="20"/>
              </w:rPr>
            </w:pPr>
          </w:p>
        </w:tc>
      </w:tr>
      <w:tr w14:paraId="5ABD19A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CF924E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14:paraId="5317B61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auto"/>
            <w:noWrap/>
            <w:vAlign w:val="center"/>
          </w:tcPr>
          <w:p w14:paraId="1A7DD586">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86.74</w:t>
            </w:r>
          </w:p>
        </w:tc>
        <w:tc>
          <w:tcPr>
            <w:tcW w:w="1116" w:type="dxa"/>
            <w:tcBorders>
              <w:top w:val="nil"/>
              <w:left w:val="nil"/>
              <w:bottom w:val="single" w:color="auto" w:sz="4" w:space="0"/>
              <w:right w:val="single" w:color="auto" w:sz="4" w:space="0"/>
            </w:tcBorders>
            <w:shd w:val="clear" w:color="auto" w:fill="auto"/>
            <w:noWrap/>
            <w:vAlign w:val="center"/>
          </w:tcPr>
          <w:p w14:paraId="34AC254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14:paraId="01E9365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14:paraId="7C792365">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8.22</w:t>
            </w:r>
          </w:p>
        </w:tc>
        <w:tc>
          <w:tcPr>
            <w:tcW w:w="1217" w:type="dxa"/>
            <w:tcBorders>
              <w:top w:val="nil"/>
              <w:left w:val="nil"/>
              <w:bottom w:val="single" w:color="auto" w:sz="4" w:space="0"/>
              <w:right w:val="single" w:color="auto" w:sz="4" w:space="0"/>
            </w:tcBorders>
            <w:shd w:val="clear" w:color="auto" w:fill="auto"/>
            <w:noWrap/>
            <w:vAlign w:val="center"/>
          </w:tcPr>
          <w:p w14:paraId="7613392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14:paraId="01A317E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14:paraId="7B60952D">
            <w:pPr>
              <w:widowControl/>
              <w:jc w:val="center"/>
              <w:rPr>
                <w:rFonts w:ascii="Times New Roman" w:hAnsi="Times New Roman" w:eastAsia="仿宋_GB2312" w:cs="Times New Roman"/>
                <w:color w:val="000000"/>
                <w:kern w:val="0"/>
                <w:szCs w:val="20"/>
              </w:rPr>
            </w:pPr>
          </w:p>
        </w:tc>
      </w:tr>
      <w:tr w14:paraId="3FBA54E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E6DA4B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14:paraId="37F77F8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14:paraId="3737A20D">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31.92</w:t>
            </w:r>
          </w:p>
        </w:tc>
        <w:tc>
          <w:tcPr>
            <w:tcW w:w="1116" w:type="dxa"/>
            <w:tcBorders>
              <w:top w:val="nil"/>
              <w:left w:val="nil"/>
              <w:bottom w:val="single" w:color="auto" w:sz="4" w:space="0"/>
              <w:right w:val="single" w:color="auto" w:sz="4" w:space="0"/>
            </w:tcBorders>
            <w:shd w:val="clear" w:color="auto" w:fill="auto"/>
            <w:noWrap/>
            <w:vAlign w:val="center"/>
          </w:tcPr>
          <w:p w14:paraId="487AA04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14:paraId="0EEFE7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14:paraId="2257B773">
            <w:pPr>
              <w:jc w:val="center"/>
              <w:rPr>
                <w:rFonts w:hint="default" w:ascii="Times New Roman" w:hAnsi="Times New Roman" w:eastAsia="仿宋_GB2312" w:cs="Times New Roman"/>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02B47A9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14:paraId="2481D6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14:paraId="71DA7D53">
            <w:pPr>
              <w:widowControl/>
              <w:jc w:val="center"/>
              <w:rPr>
                <w:rFonts w:ascii="Times New Roman" w:hAnsi="Times New Roman" w:eastAsia="仿宋_GB2312" w:cs="Times New Roman"/>
                <w:color w:val="000000"/>
                <w:kern w:val="0"/>
                <w:szCs w:val="20"/>
              </w:rPr>
            </w:pPr>
          </w:p>
        </w:tc>
      </w:tr>
      <w:tr w14:paraId="511879B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A1D55D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14:paraId="1E0CBA3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auto"/>
            <w:noWrap/>
            <w:vAlign w:val="center"/>
          </w:tcPr>
          <w:p w14:paraId="1EF39C8C">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38.95</w:t>
            </w:r>
          </w:p>
        </w:tc>
        <w:tc>
          <w:tcPr>
            <w:tcW w:w="1116" w:type="dxa"/>
            <w:tcBorders>
              <w:top w:val="nil"/>
              <w:left w:val="nil"/>
              <w:bottom w:val="single" w:color="auto" w:sz="4" w:space="0"/>
              <w:right w:val="single" w:color="auto" w:sz="4" w:space="0"/>
            </w:tcBorders>
            <w:shd w:val="clear" w:color="auto" w:fill="auto"/>
            <w:noWrap/>
            <w:vAlign w:val="center"/>
          </w:tcPr>
          <w:p w14:paraId="1033EF3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14:paraId="5553652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14:paraId="6B1EA987">
            <w:pPr>
              <w:jc w:val="center"/>
              <w:rPr>
                <w:rFonts w:hint="default" w:ascii="Times New Roman" w:hAnsi="Times New Roman" w:eastAsia="仿宋_GB2312" w:cs="Times New Roman"/>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07CEF82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14:paraId="6246440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14:paraId="55E0C200">
            <w:pPr>
              <w:widowControl/>
              <w:jc w:val="center"/>
              <w:rPr>
                <w:rFonts w:ascii="Times New Roman" w:hAnsi="Times New Roman" w:eastAsia="仿宋_GB2312" w:cs="Times New Roman"/>
                <w:color w:val="000000"/>
                <w:kern w:val="0"/>
                <w:szCs w:val="20"/>
              </w:rPr>
            </w:pPr>
          </w:p>
        </w:tc>
      </w:tr>
      <w:tr w14:paraId="3BF24A1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56C406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14:paraId="68D778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14:paraId="071C6A4C">
            <w:pPr>
              <w:jc w:val="center"/>
              <w:rPr>
                <w:rFonts w:hint="default"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48E8BEC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14:paraId="23531DE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14:paraId="6ED55D2F">
            <w:pPr>
              <w:jc w:val="center"/>
              <w:rPr>
                <w:rFonts w:hint="default" w:ascii="Times New Roman" w:hAnsi="Times New Roman" w:eastAsia="仿宋_GB2312" w:cs="Times New Roman"/>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4598323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14:paraId="5289DB3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14:paraId="67B18A57">
            <w:pPr>
              <w:widowControl/>
              <w:jc w:val="center"/>
              <w:rPr>
                <w:rFonts w:ascii="Times New Roman" w:hAnsi="Times New Roman" w:eastAsia="仿宋_GB2312" w:cs="Times New Roman"/>
                <w:color w:val="000000"/>
                <w:kern w:val="0"/>
                <w:szCs w:val="20"/>
              </w:rPr>
            </w:pPr>
          </w:p>
        </w:tc>
      </w:tr>
      <w:tr w14:paraId="25CD080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476754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14:paraId="6FCD1A9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14:paraId="42C544A7">
            <w:pPr>
              <w:jc w:val="center"/>
              <w:rPr>
                <w:rFonts w:hint="default"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6742B98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14:paraId="331F508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14:paraId="016E72C2">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0.15</w:t>
            </w:r>
          </w:p>
        </w:tc>
        <w:tc>
          <w:tcPr>
            <w:tcW w:w="1217" w:type="dxa"/>
            <w:tcBorders>
              <w:top w:val="nil"/>
              <w:left w:val="nil"/>
              <w:bottom w:val="single" w:color="auto" w:sz="4" w:space="0"/>
              <w:right w:val="single" w:color="auto" w:sz="4" w:space="0"/>
            </w:tcBorders>
            <w:shd w:val="clear" w:color="auto" w:fill="auto"/>
            <w:noWrap/>
            <w:vAlign w:val="center"/>
          </w:tcPr>
          <w:p w14:paraId="36F5B7B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14:paraId="313B176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14:paraId="273009CF">
            <w:pPr>
              <w:widowControl/>
              <w:jc w:val="center"/>
              <w:rPr>
                <w:rFonts w:ascii="Times New Roman" w:hAnsi="Times New Roman" w:eastAsia="仿宋_GB2312" w:cs="Times New Roman"/>
                <w:color w:val="000000"/>
                <w:kern w:val="0"/>
                <w:szCs w:val="20"/>
              </w:rPr>
            </w:pPr>
          </w:p>
        </w:tc>
      </w:tr>
      <w:tr w14:paraId="02A666C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ABC9B8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14:paraId="269DEFD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center"/>
          </w:tcPr>
          <w:p w14:paraId="3CF81E84">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18.89</w:t>
            </w:r>
          </w:p>
        </w:tc>
        <w:tc>
          <w:tcPr>
            <w:tcW w:w="1116" w:type="dxa"/>
            <w:tcBorders>
              <w:top w:val="nil"/>
              <w:left w:val="nil"/>
              <w:bottom w:val="single" w:color="auto" w:sz="4" w:space="0"/>
              <w:right w:val="single" w:color="auto" w:sz="4" w:space="0"/>
            </w:tcBorders>
            <w:shd w:val="clear" w:color="auto" w:fill="auto"/>
            <w:noWrap/>
            <w:vAlign w:val="center"/>
          </w:tcPr>
          <w:p w14:paraId="18BB5D9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14:paraId="0D95E4D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14:paraId="33813E28">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2.30</w:t>
            </w:r>
          </w:p>
        </w:tc>
        <w:tc>
          <w:tcPr>
            <w:tcW w:w="1217" w:type="dxa"/>
            <w:tcBorders>
              <w:top w:val="nil"/>
              <w:left w:val="nil"/>
              <w:bottom w:val="single" w:color="auto" w:sz="4" w:space="0"/>
              <w:right w:val="single" w:color="auto" w:sz="4" w:space="0"/>
            </w:tcBorders>
            <w:shd w:val="clear" w:color="auto" w:fill="auto"/>
            <w:noWrap/>
            <w:vAlign w:val="center"/>
          </w:tcPr>
          <w:p w14:paraId="3D9A2B0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14:paraId="066D9BB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14:paraId="07984BFD">
            <w:pPr>
              <w:widowControl/>
              <w:jc w:val="center"/>
              <w:rPr>
                <w:rFonts w:ascii="Times New Roman" w:hAnsi="Times New Roman" w:eastAsia="仿宋_GB2312" w:cs="Times New Roman"/>
                <w:color w:val="000000"/>
                <w:kern w:val="0"/>
                <w:szCs w:val="20"/>
              </w:rPr>
            </w:pPr>
          </w:p>
        </w:tc>
      </w:tr>
      <w:tr w14:paraId="67E6F5E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3834AF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14:paraId="4479DC9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14:paraId="3A699A38">
            <w:pPr>
              <w:jc w:val="center"/>
              <w:rPr>
                <w:rFonts w:hint="default"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6FE977D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14:paraId="4E31B1C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14:paraId="3E1DADD5">
            <w:pPr>
              <w:jc w:val="center"/>
              <w:rPr>
                <w:rFonts w:hint="default" w:ascii="Times New Roman" w:hAnsi="Times New Roman" w:eastAsia="仿宋_GB2312" w:cs="Times New Roman"/>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57F7BBE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14:paraId="2149F62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14:paraId="6EBF0816">
            <w:pPr>
              <w:widowControl/>
              <w:jc w:val="center"/>
              <w:rPr>
                <w:rFonts w:ascii="Times New Roman" w:hAnsi="Times New Roman" w:eastAsia="仿宋_GB2312" w:cs="Times New Roman"/>
                <w:color w:val="000000"/>
                <w:kern w:val="0"/>
                <w:szCs w:val="20"/>
              </w:rPr>
            </w:pPr>
          </w:p>
        </w:tc>
      </w:tr>
      <w:tr w14:paraId="11FBD60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5DA75A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14:paraId="5264E1F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14:paraId="016C16FE">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7.53</w:t>
            </w:r>
          </w:p>
        </w:tc>
        <w:tc>
          <w:tcPr>
            <w:tcW w:w="1116" w:type="dxa"/>
            <w:tcBorders>
              <w:top w:val="nil"/>
              <w:left w:val="nil"/>
              <w:bottom w:val="single" w:color="auto" w:sz="4" w:space="0"/>
              <w:right w:val="single" w:color="auto" w:sz="4" w:space="0"/>
            </w:tcBorders>
            <w:shd w:val="clear" w:color="auto" w:fill="auto"/>
            <w:noWrap/>
            <w:vAlign w:val="center"/>
          </w:tcPr>
          <w:p w14:paraId="3CE4976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14:paraId="29F3D6D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14:paraId="0CB5C482">
            <w:pPr>
              <w:jc w:val="center"/>
              <w:rPr>
                <w:rFonts w:hint="default" w:ascii="Times New Roman" w:hAnsi="Times New Roman" w:eastAsia="仿宋_GB2312" w:cs="Times New Roman"/>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77832E0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14:paraId="140455E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14:paraId="2A930381">
            <w:pPr>
              <w:widowControl/>
              <w:jc w:val="center"/>
              <w:rPr>
                <w:rFonts w:ascii="Times New Roman" w:hAnsi="Times New Roman" w:eastAsia="仿宋_GB2312" w:cs="Times New Roman"/>
                <w:color w:val="000000"/>
                <w:kern w:val="0"/>
                <w:szCs w:val="20"/>
              </w:rPr>
            </w:pPr>
          </w:p>
        </w:tc>
      </w:tr>
      <w:tr w14:paraId="4695521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1BD70C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14:paraId="154AF6D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14:paraId="4DC59BAE">
            <w:pPr>
              <w:jc w:val="center"/>
              <w:rPr>
                <w:rFonts w:hint="default"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0F4754A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14:paraId="61AA65C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14:paraId="5E44CA43">
            <w:pPr>
              <w:jc w:val="center"/>
              <w:rPr>
                <w:rFonts w:hint="default" w:ascii="Times New Roman" w:hAnsi="Times New Roman" w:eastAsia="仿宋_GB2312" w:cs="Times New Roman"/>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137F5C1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14:paraId="78745CD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14:paraId="445E91FC">
            <w:pPr>
              <w:widowControl/>
              <w:jc w:val="center"/>
              <w:rPr>
                <w:rFonts w:ascii="Times New Roman" w:hAnsi="Times New Roman" w:eastAsia="仿宋_GB2312" w:cs="Times New Roman"/>
                <w:color w:val="000000"/>
                <w:kern w:val="0"/>
                <w:szCs w:val="20"/>
              </w:rPr>
            </w:pPr>
          </w:p>
        </w:tc>
      </w:tr>
      <w:tr w14:paraId="46051B1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AD7CC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14:paraId="2035618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center"/>
          </w:tcPr>
          <w:p w14:paraId="6E47FE53">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2.30</w:t>
            </w:r>
          </w:p>
        </w:tc>
        <w:tc>
          <w:tcPr>
            <w:tcW w:w="1116" w:type="dxa"/>
            <w:tcBorders>
              <w:top w:val="nil"/>
              <w:left w:val="nil"/>
              <w:bottom w:val="single" w:color="auto" w:sz="4" w:space="0"/>
              <w:right w:val="single" w:color="auto" w:sz="4" w:space="0"/>
            </w:tcBorders>
            <w:shd w:val="clear" w:color="auto" w:fill="auto"/>
            <w:noWrap/>
            <w:vAlign w:val="center"/>
          </w:tcPr>
          <w:p w14:paraId="5711E44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14:paraId="36A9A95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14:paraId="20B5E8D2">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3.15</w:t>
            </w:r>
          </w:p>
        </w:tc>
        <w:tc>
          <w:tcPr>
            <w:tcW w:w="1217" w:type="dxa"/>
            <w:tcBorders>
              <w:top w:val="nil"/>
              <w:left w:val="nil"/>
              <w:bottom w:val="single" w:color="auto" w:sz="4" w:space="0"/>
              <w:right w:val="single" w:color="auto" w:sz="4" w:space="0"/>
            </w:tcBorders>
            <w:shd w:val="clear" w:color="auto" w:fill="auto"/>
            <w:noWrap/>
            <w:vAlign w:val="center"/>
          </w:tcPr>
          <w:p w14:paraId="03A0F4C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14:paraId="39766CE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14:paraId="458059E6">
            <w:pPr>
              <w:widowControl/>
              <w:jc w:val="center"/>
              <w:rPr>
                <w:rFonts w:ascii="Times New Roman" w:hAnsi="Times New Roman" w:eastAsia="仿宋_GB2312" w:cs="Times New Roman"/>
                <w:color w:val="000000"/>
                <w:kern w:val="0"/>
                <w:szCs w:val="20"/>
              </w:rPr>
            </w:pPr>
          </w:p>
        </w:tc>
      </w:tr>
      <w:tr w14:paraId="6645927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933E26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14:paraId="74C0C04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auto"/>
            <w:noWrap/>
            <w:vAlign w:val="center"/>
          </w:tcPr>
          <w:p w14:paraId="7553A85D">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13.54</w:t>
            </w:r>
          </w:p>
        </w:tc>
        <w:tc>
          <w:tcPr>
            <w:tcW w:w="1116" w:type="dxa"/>
            <w:tcBorders>
              <w:top w:val="nil"/>
              <w:left w:val="nil"/>
              <w:bottom w:val="single" w:color="auto" w:sz="4" w:space="0"/>
              <w:right w:val="single" w:color="auto" w:sz="4" w:space="0"/>
            </w:tcBorders>
            <w:shd w:val="clear" w:color="auto" w:fill="auto"/>
            <w:noWrap/>
            <w:vAlign w:val="center"/>
          </w:tcPr>
          <w:p w14:paraId="3CAACAB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14:paraId="12B8777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14:paraId="77DE4D40">
            <w:pPr>
              <w:jc w:val="center"/>
              <w:rPr>
                <w:rFonts w:hint="default" w:ascii="Times New Roman" w:hAnsi="Times New Roman" w:eastAsia="仿宋_GB2312" w:cs="Times New Roman"/>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2ABC483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14:paraId="17BD26E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14:paraId="6268F82D">
            <w:pPr>
              <w:widowControl/>
              <w:jc w:val="center"/>
              <w:rPr>
                <w:rFonts w:ascii="Times New Roman" w:hAnsi="Times New Roman" w:eastAsia="仿宋_GB2312" w:cs="Times New Roman"/>
                <w:color w:val="000000"/>
                <w:kern w:val="0"/>
                <w:szCs w:val="20"/>
              </w:rPr>
            </w:pPr>
          </w:p>
        </w:tc>
      </w:tr>
      <w:tr w14:paraId="530342E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EE0C3E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14:paraId="1624187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14:paraId="23F4C5E2">
            <w:pPr>
              <w:jc w:val="center"/>
              <w:rPr>
                <w:rFonts w:hint="default"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0C267D0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14:paraId="1F5B589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14:paraId="05FBA3B0">
            <w:pPr>
              <w:jc w:val="center"/>
              <w:rPr>
                <w:rFonts w:hint="default" w:ascii="Times New Roman" w:hAnsi="Times New Roman" w:eastAsia="仿宋_GB2312" w:cs="Times New Roman"/>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0B816C8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14:paraId="0DE7B4B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14:paraId="24DA1C52">
            <w:pPr>
              <w:widowControl/>
              <w:jc w:val="center"/>
              <w:rPr>
                <w:rFonts w:ascii="Times New Roman" w:hAnsi="Times New Roman" w:eastAsia="仿宋_GB2312" w:cs="Times New Roman"/>
                <w:color w:val="000000"/>
                <w:kern w:val="0"/>
                <w:szCs w:val="20"/>
              </w:rPr>
            </w:pPr>
          </w:p>
        </w:tc>
      </w:tr>
      <w:tr w14:paraId="18871FD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3A23FF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14:paraId="49835E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14:paraId="39FA6A40">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2.30</w:t>
            </w:r>
          </w:p>
        </w:tc>
        <w:tc>
          <w:tcPr>
            <w:tcW w:w="1116" w:type="dxa"/>
            <w:tcBorders>
              <w:top w:val="nil"/>
              <w:left w:val="nil"/>
              <w:bottom w:val="single" w:color="auto" w:sz="4" w:space="0"/>
              <w:right w:val="single" w:color="auto" w:sz="4" w:space="0"/>
            </w:tcBorders>
            <w:shd w:val="clear" w:color="auto" w:fill="auto"/>
            <w:noWrap/>
            <w:vAlign w:val="center"/>
          </w:tcPr>
          <w:p w14:paraId="61CE79E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14:paraId="0CC4409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14:paraId="2491D499">
            <w:pPr>
              <w:jc w:val="center"/>
              <w:rPr>
                <w:rFonts w:hint="default" w:ascii="Times New Roman" w:hAnsi="Times New Roman" w:eastAsia="仿宋_GB2312" w:cs="Times New Roman"/>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6E4E80B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14:paraId="1B7BE23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14:paraId="23E9D79E">
            <w:pPr>
              <w:widowControl/>
              <w:jc w:val="center"/>
              <w:rPr>
                <w:rFonts w:ascii="Times New Roman" w:hAnsi="Times New Roman" w:eastAsia="仿宋_GB2312" w:cs="Times New Roman"/>
                <w:color w:val="000000"/>
                <w:kern w:val="0"/>
                <w:szCs w:val="20"/>
              </w:rPr>
            </w:pPr>
          </w:p>
        </w:tc>
      </w:tr>
      <w:tr w14:paraId="5EF5BFD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BE1A75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14:paraId="669D0F9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7411AFB7">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44.36</w:t>
            </w:r>
          </w:p>
        </w:tc>
        <w:tc>
          <w:tcPr>
            <w:tcW w:w="1116" w:type="dxa"/>
            <w:tcBorders>
              <w:top w:val="nil"/>
              <w:left w:val="nil"/>
              <w:bottom w:val="single" w:color="auto" w:sz="4" w:space="0"/>
              <w:right w:val="single" w:color="auto" w:sz="4" w:space="0"/>
            </w:tcBorders>
            <w:shd w:val="clear" w:color="auto" w:fill="auto"/>
            <w:noWrap/>
            <w:vAlign w:val="center"/>
          </w:tcPr>
          <w:p w14:paraId="79F009F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14:paraId="70290EE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14:paraId="6171D1F7">
            <w:pPr>
              <w:jc w:val="center"/>
              <w:rPr>
                <w:rFonts w:hint="default" w:ascii="Times New Roman" w:hAnsi="Times New Roman" w:eastAsia="仿宋_GB2312" w:cs="Times New Roman"/>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174E4BA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14:paraId="15A2BA3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14:paraId="13DF8BCB">
            <w:pPr>
              <w:widowControl/>
              <w:jc w:val="center"/>
              <w:rPr>
                <w:rFonts w:ascii="Times New Roman" w:hAnsi="Times New Roman" w:eastAsia="仿宋_GB2312" w:cs="Times New Roman"/>
                <w:color w:val="000000"/>
                <w:kern w:val="0"/>
                <w:szCs w:val="20"/>
              </w:rPr>
            </w:pPr>
          </w:p>
        </w:tc>
      </w:tr>
      <w:tr w14:paraId="6D1FAB1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5536C8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14:paraId="7F9E6BA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14:paraId="5A6AB02E">
            <w:pPr>
              <w:jc w:val="center"/>
              <w:rPr>
                <w:rFonts w:hint="default"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26132CE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14:paraId="508D27E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14:paraId="3F2591E3">
            <w:pPr>
              <w:jc w:val="center"/>
              <w:rPr>
                <w:rFonts w:hint="default" w:ascii="Times New Roman" w:hAnsi="Times New Roman" w:eastAsia="仿宋_GB2312" w:cs="Times New Roman"/>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529FDF1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14:paraId="3CD63D3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14:paraId="3A64D837">
            <w:pPr>
              <w:widowControl/>
              <w:jc w:val="center"/>
              <w:rPr>
                <w:rFonts w:ascii="Times New Roman" w:hAnsi="Times New Roman" w:eastAsia="仿宋_GB2312" w:cs="Times New Roman"/>
                <w:color w:val="000000"/>
                <w:kern w:val="0"/>
                <w:szCs w:val="20"/>
              </w:rPr>
            </w:pPr>
          </w:p>
        </w:tc>
      </w:tr>
      <w:tr w14:paraId="3AAF40C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05FFB6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14:paraId="5002B9F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14:paraId="70748ADD">
            <w:pPr>
              <w:jc w:val="center"/>
              <w:rPr>
                <w:rFonts w:hint="default"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5DEEE54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14:paraId="06A50BF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14:paraId="1536A08C">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0.20</w:t>
            </w:r>
          </w:p>
        </w:tc>
        <w:tc>
          <w:tcPr>
            <w:tcW w:w="1217" w:type="dxa"/>
            <w:tcBorders>
              <w:top w:val="nil"/>
              <w:left w:val="nil"/>
              <w:bottom w:val="single" w:color="auto" w:sz="4" w:space="0"/>
              <w:right w:val="single" w:color="auto" w:sz="4" w:space="0"/>
            </w:tcBorders>
            <w:shd w:val="clear" w:color="auto" w:fill="auto"/>
            <w:noWrap/>
            <w:vAlign w:val="center"/>
          </w:tcPr>
          <w:p w14:paraId="6BE7CA1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14:paraId="222834C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14:paraId="22A380D0">
            <w:pPr>
              <w:widowControl/>
              <w:jc w:val="center"/>
              <w:rPr>
                <w:rFonts w:ascii="Times New Roman" w:hAnsi="Times New Roman" w:eastAsia="仿宋_GB2312" w:cs="Times New Roman"/>
                <w:color w:val="000000"/>
                <w:kern w:val="0"/>
                <w:szCs w:val="20"/>
              </w:rPr>
            </w:pPr>
          </w:p>
        </w:tc>
      </w:tr>
      <w:tr w14:paraId="291485E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29F1E9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14:paraId="1AB10AE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14:paraId="53504AEC">
            <w:pPr>
              <w:jc w:val="center"/>
              <w:rPr>
                <w:rFonts w:hint="default"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002AD45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14:paraId="34098D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14:paraId="7D5D448A">
            <w:pPr>
              <w:jc w:val="center"/>
              <w:rPr>
                <w:rFonts w:hint="default" w:ascii="Times New Roman" w:hAnsi="Times New Roman" w:eastAsia="仿宋_GB2312" w:cs="Times New Roman"/>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7C221DF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14:paraId="083FC8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14:paraId="3F6FA766">
            <w:pPr>
              <w:widowControl/>
              <w:jc w:val="center"/>
              <w:rPr>
                <w:rFonts w:ascii="Times New Roman" w:hAnsi="Times New Roman" w:eastAsia="仿宋_GB2312" w:cs="Times New Roman"/>
                <w:color w:val="000000"/>
                <w:kern w:val="0"/>
                <w:szCs w:val="20"/>
              </w:rPr>
            </w:pPr>
          </w:p>
        </w:tc>
      </w:tr>
      <w:tr w14:paraId="0CDC08F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90DD3C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14:paraId="70E307A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14:paraId="73CD5584">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34.99</w:t>
            </w:r>
          </w:p>
        </w:tc>
        <w:tc>
          <w:tcPr>
            <w:tcW w:w="1116" w:type="dxa"/>
            <w:tcBorders>
              <w:top w:val="nil"/>
              <w:left w:val="nil"/>
              <w:bottom w:val="single" w:color="auto" w:sz="4" w:space="0"/>
              <w:right w:val="single" w:color="auto" w:sz="4" w:space="0"/>
            </w:tcBorders>
            <w:shd w:val="clear" w:color="auto" w:fill="auto"/>
            <w:noWrap/>
            <w:vAlign w:val="center"/>
          </w:tcPr>
          <w:p w14:paraId="03FABF2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14:paraId="199F91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14:paraId="3EC47EC9">
            <w:pPr>
              <w:jc w:val="center"/>
              <w:rPr>
                <w:rFonts w:hint="default" w:ascii="Times New Roman" w:hAnsi="Times New Roman" w:eastAsia="仿宋_GB2312" w:cs="Times New Roman"/>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7F60E93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14:paraId="103204F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14:paraId="4DF739EC">
            <w:pPr>
              <w:widowControl/>
              <w:jc w:val="center"/>
              <w:rPr>
                <w:rFonts w:ascii="Times New Roman" w:hAnsi="Times New Roman" w:eastAsia="仿宋_GB2312" w:cs="Times New Roman"/>
                <w:color w:val="000000"/>
                <w:kern w:val="0"/>
                <w:szCs w:val="20"/>
              </w:rPr>
            </w:pPr>
          </w:p>
        </w:tc>
      </w:tr>
      <w:tr w14:paraId="355102B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2F1A47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14:paraId="038D708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auto"/>
            <w:noWrap/>
            <w:vAlign w:val="center"/>
          </w:tcPr>
          <w:p w14:paraId="71ECFB75">
            <w:pPr>
              <w:jc w:val="center"/>
              <w:rPr>
                <w:rFonts w:hint="default"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42F8C70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14:paraId="39490B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14:paraId="7AE8240F">
            <w:pPr>
              <w:jc w:val="center"/>
              <w:rPr>
                <w:rFonts w:hint="default" w:ascii="Times New Roman" w:hAnsi="Times New Roman" w:eastAsia="仿宋_GB2312" w:cs="Times New Roman"/>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1E4F888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14:paraId="2C7E375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14:paraId="66711A9A">
            <w:pPr>
              <w:widowControl/>
              <w:jc w:val="center"/>
              <w:rPr>
                <w:rFonts w:ascii="Times New Roman" w:hAnsi="Times New Roman" w:eastAsia="仿宋_GB2312" w:cs="Times New Roman"/>
                <w:color w:val="000000"/>
                <w:kern w:val="0"/>
                <w:szCs w:val="20"/>
              </w:rPr>
            </w:pPr>
          </w:p>
        </w:tc>
      </w:tr>
      <w:tr w14:paraId="589D187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3180CC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14:paraId="38DAB8C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14:paraId="61AD3124">
            <w:pPr>
              <w:jc w:val="center"/>
              <w:rPr>
                <w:rFonts w:hint="default"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0400B62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14:paraId="3CC809E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14:paraId="7217B976">
            <w:pPr>
              <w:jc w:val="center"/>
              <w:rPr>
                <w:rFonts w:hint="default" w:ascii="Times New Roman" w:hAnsi="Times New Roman" w:eastAsia="仿宋_GB2312" w:cs="Times New Roman"/>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0C2DBBC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14:paraId="7565EB6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14:paraId="1B2DD03A">
            <w:pPr>
              <w:widowControl/>
              <w:jc w:val="center"/>
              <w:rPr>
                <w:rFonts w:ascii="Times New Roman" w:hAnsi="Times New Roman" w:eastAsia="仿宋_GB2312" w:cs="Times New Roman"/>
                <w:color w:val="000000"/>
                <w:kern w:val="0"/>
                <w:szCs w:val="20"/>
              </w:rPr>
            </w:pPr>
          </w:p>
        </w:tc>
      </w:tr>
      <w:tr w14:paraId="0AC5080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75FA1B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14:paraId="1A77B46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14:paraId="3F9A07A1">
            <w:pPr>
              <w:jc w:val="center"/>
              <w:rPr>
                <w:rFonts w:hint="default"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4714763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14:paraId="64C56C4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14:paraId="579215DA">
            <w:pPr>
              <w:jc w:val="center"/>
              <w:rPr>
                <w:rFonts w:hint="default" w:ascii="Times New Roman" w:hAnsi="Times New Roman" w:eastAsia="仿宋_GB2312" w:cs="Times New Roman"/>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63A29B0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14:paraId="40F8B2F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14:paraId="5C637D54">
            <w:pPr>
              <w:widowControl/>
              <w:jc w:val="center"/>
              <w:rPr>
                <w:rFonts w:ascii="Times New Roman" w:hAnsi="Times New Roman" w:eastAsia="仿宋_GB2312" w:cs="Times New Roman"/>
                <w:color w:val="000000"/>
                <w:kern w:val="0"/>
                <w:szCs w:val="20"/>
              </w:rPr>
            </w:pPr>
          </w:p>
        </w:tc>
      </w:tr>
      <w:tr w14:paraId="28AF57C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18F301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14:paraId="2C3C459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14:paraId="3645B1B6">
            <w:pPr>
              <w:jc w:val="center"/>
              <w:rPr>
                <w:rFonts w:hint="default"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5EC521C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14:paraId="664A61D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14:paraId="09FD9ADC">
            <w:pPr>
              <w:jc w:val="center"/>
              <w:rPr>
                <w:rFonts w:hint="default" w:ascii="Times New Roman" w:hAnsi="Times New Roman" w:eastAsia="仿宋_GB2312" w:cs="Times New Roman"/>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1814381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14:paraId="282116C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14:paraId="15C84FDB">
            <w:pPr>
              <w:widowControl/>
              <w:jc w:val="center"/>
              <w:rPr>
                <w:rFonts w:ascii="Times New Roman" w:hAnsi="Times New Roman" w:eastAsia="仿宋_GB2312" w:cs="Times New Roman"/>
                <w:color w:val="000000"/>
                <w:kern w:val="0"/>
                <w:szCs w:val="20"/>
              </w:rPr>
            </w:pPr>
          </w:p>
        </w:tc>
      </w:tr>
      <w:tr w14:paraId="614EB42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87419A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14:paraId="6A19EED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14:paraId="3E9604CA">
            <w:pPr>
              <w:jc w:val="center"/>
              <w:rPr>
                <w:rFonts w:hint="default"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4B33D8E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14:paraId="073D560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14:paraId="6CE0A175">
            <w:pPr>
              <w:jc w:val="center"/>
              <w:rPr>
                <w:rFonts w:hint="default" w:ascii="Times New Roman" w:hAnsi="Times New Roman" w:eastAsia="仿宋_GB2312" w:cs="Times New Roman"/>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7014DA8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14:paraId="1EC2BED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2ACD34C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14:paraId="6F76BFD0">
            <w:pPr>
              <w:widowControl/>
              <w:jc w:val="left"/>
              <w:rPr>
                <w:rFonts w:ascii="Times New Roman" w:hAnsi="Times New Roman" w:eastAsia="仿宋_GB2312" w:cs="Times New Roman"/>
                <w:color w:val="000000"/>
                <w:kern w:val="0"/>
                <w:szCs w:val="20"/>
              </w:rPr>
            </w:pPr>
          </w:p>
          <w:tbl>
            <w:tblPr>
              <w:tblStyle w:val="9"/>
              <w:tblW w:w="3946" w:type="dxa"/>
              <w:tblInd w:w="0" w:type="dxa"/>
              <w:tblLayout w:type="fixed"/>
              <w:tblCellMar>
                <w:top w:w="0" w:type="dxa"/>
                <w:left w:w="108" w:type="dxa"/>
                <w:bottom w:w="0" w:type="dxa"/>
                <w:right w:w="108" w:type="dxa"/>
              </w:tblCellMar>
            </w:tblPr>
            <w:tblGrid>
              <w:gridCol w:w="3946"/>
            </w:tblGrid>
            <w:tr w14:paraId="03794361">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127C1">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02C07024">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0667">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6B0F0D1A">
            <w:pPr>
              <w:widowControl/>
              <w:jc w:val="left"/>
              <w:rPr>
                <w:rFonts w:ascii="Times New Roman" w:hAnsi="Times New Roman" w:eastAsia="仿宋_GB2312" w:cs="Times New Roman"/>
                <w:color w:val="000000"/>
                <w:kern w:val="0"/>
                <w:szCs w:val="20"/>
              </w:rPr>
            </w:pPr>
          </w:p>
          <w:tbl>
            <w:tblPr>
              <w:tblStyle w:val="9"/>
              <w:tblW w:w="3946" w:type="dxa"/>
              <w:tblInd w:w="0" w:type="dxa"/>
              <w:tblLayout w:type="fixed"/>
              <w:tblCellMar>
                <w:top w:w="0" w:type="dxa"/>
                <w:left w:w="108" w:type="dxa"/>
                <w:bottom w:w="0" w:type="dxa"/>
                <w:right w:w="108" w:type="dxa"/>
              </w:tblCellMar>
            </w:tblPr>
            <w:tblGrid>
              <w:gridCol w:w="3946"/>
            </w:tblGrid>
            <w:tr w14:paraId="15D6B381">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2E68B">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31BABB80">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F7D37">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63019E27">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14:paraId="7E7A581E">
            <w:pPr>
              <w:widowControl/>
              <w:jc w:val="center"/>
              <w:rPr>
                <w:rFonts w:ascii="Times New Roman" w:hAnsi="Times New Roman" w:eastAsia="仿宋_GB2312" w:cs="Times New Roman"/>
                <w:color w:val="000000"/>
                <w:kern w:val="0"/>
                <w:szCs w:val="20"/>
              </w:rPr>
            </w:pPr>
          </w:p>
        </w:tc>
      </w:tr>
      <w:tr w14:paraId="376F49E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1C11CF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14:paraId="0F65E9F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14:paraId="18F064C5">
            <w:pPr>
              <w:jc w:val="center"/>
              <w:rPr>
                <w:rFonts w:hint="default"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3B30D34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14:paraId="5A98FE9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14:paraId="70C9D768">
            <w:pPr>
              <w:jc w:val="center"/>
              <w:rPr>
                <w:rFonts w:hint="default" w:ascii="Times New Roman" w:hAnsi="Times New Roman" w:eastAsia="仿宋_GB2312" w:cs="Times New Roman"/>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27B12B3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14:paraId="3806EB6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14:paraId="71399356">
            <w:pPr>
              <w:widowControl/>
              <w:jc w:val="center"/>
              <w:rPr>
                <w:rFonts w:ascii="Times New Roman" w:hAnsi="Times New Roman" w:eastAsia="仿宋_GB2312" w:cs="Times New Roman"/>
                <w:color w:val="000000"/>
                <w:kern w:val="0"/>
                <w:szCs w:val="20"/>
              </w:rPr>
            </w:pPr>
          </w:p>
        </w:tc>
      </w:tr>
      <w:tr w14:paraId="0AE63A8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9696EA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14:paraId="74180F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14:paraId="1B10141F">
            <w:pPr>
              <w:jc w:val="center"/>
              <w:rPr>
                <w:rFonts w:hint="default"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0FFAAED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14:paraId="2BC8AC6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14:paraId="6E087C7F">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10.55</w:t>
            </w:r>
          </w:p>
        </w:tc>
        <w:tc>
          <w:tcPr>
            <w:tcW w:w="1217" w:type="dxa"/>
            <w:tcBorders>
              <w:top w:val="nil"/>
              <w:left w:val="nil"/>
              <w:bottom w:val="single" w:color="auto" w:sz="4" w:space="0"/>
              <w:right w:val="single" w:color="auto" w:sz="4" w:space="0"/>
            </w:tcBorders>
            <w:shd w:val="clear" w:color="auto" w:fill="auto"/>
            <w:noWrap/>
            <w:vAlign w:val="center"/>
          </w:tcPr>
          <w:p w14:paraId="098BAB3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14:paraId="1625A1D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14:paraId="7DD3F371">
            <w:pPr>
              <w:widowControl/>
              <w:jc w:val="center"/>
              <w:rPr>
                <w:rFonts w:ascii="Times New Roman" w:hAnsi="Times New Roman" w:eastAsia="仿宋_GB2312" w:cs="Times New Roman"/>
                <w:color w:val="000000"/>
                <w:kern w:val="0"/>
                <w:szCs w:val="20"/>
              </w:rPr>
            </w:pPr>
          </w:p>
        </w:tc>
      </w:tr>
      <w:tr w14:paraId="47598B1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52C42C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14:paraId="0B3BC5C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458C8912">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9.37</w:t>
            </w:r>
          </w:p>
        </w:tc>
        <w:tc>
          <w:tcPr>
            <w:tcW w:w="1116" w:type="dxa"/>
            <w:tcBorders>
              <w:top w:val="nil"/>
              <w:left w:val="nil"/>
              <w:bottom w:val="single" w:color="auto" w:sz="4" w:space="0"/>
              <w:right w:val="single" w:color="auto" w:sz="4" w:space="0"/>
            </w:tcBorders>
            <w:shd w:val="clear" w:color="auto" w:fill="auto"/>
            <w:noWrap/>
            <w:vAlign w:val="center"/>
          </w:tcPr>
          <w:p w14:paraId="6589224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14:paraId="2ECDBD8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14:paraId="1AD91433">
            <w:pPr>
              <w:jc w:val="center"/>
              <w:rPr>
                <w:rFonts w:hint="default" w:ascii="Times New Roman" w:hAnsi="Times New Roman" w:eastAsia="仿宋_GB2312" w:cs="Times New Roman"/>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2A287068">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1CD53C33">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3326D30B">
            <w:pPr>
              <w:widowControl/>
              <w:jc w:val="center"/>
              <w:rPr>
                <w:rFonts w:ascii="Times New Roman" w:hAnsi="Times New Roman" w:eastAsia="仿宋_GB2312" w:cs="Times New Roman"/>
                <w:color w:val="000000"/>
                <w:kern w:val="0"/>
                <w:szCs w:val="20"/>
              </w:rPr>
            </w:pPr>
          </w:p>
        </w:tc>
      </w:tr>
      <w:tr w14:paraId="1F66077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C68476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14:paraId="304CB45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14:paraId="52214A11">
            <w:pPr>
              <w:jc w:val="center"/>
              <w:rPr>
                <w:rFonts w:hint="default"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159E236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14:paraId="74B8C5A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14:paraId="7145D0CC">
            <w:pPr>
              <w:jc w:val="center"/>
              <w:rPr>
                <w:rFonts w:hint="default" w:ascii="Times New Roman" w:hAnsi="Times New Roman" w:eastAsia="仿宋_GB2312" w:cs="Times New Roman"/>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317AF186">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55032452">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72CEC4C8">
            <w:pPr>
              <w:widowControl/>
              <w:jc w:val="center"/>
              <w:rPr>
                <w:rFonts w:ascii="Times New Roman" w:hAnsi="Times New Roman" w:eastAsia="仿宋_GB2312" w:cs="Times New Roman"/>
                <w:color w:val="000000"/>
                <w:kern w:val="0"/>
                <w:szCs w:val="20"/>
              </w:rPr>
            </w:pPr>
          </w:p>
        </w:tc>
      </w:tr>
      <w:tr w14:paraId="65E4A1D6">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0654CC2">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966" w:type="dxa"/>
            <w:tcBorders>
              <w:top w:val="nil"/>
              <w:left w:val="nil"/>
              <w:bottom w:val="single" w:color="auto" w:sz="4" w:space="0"/>
              <w:right w:val="single" w:color="auto" w:sz="4" w:space="0"/>
            </w:tcBorders>
            <w:shd w:val="clear" w:color="auto" w:fill="auto"/>
            <w:noWrap/>
            <w:vAlign w:val="center"/>
          </w:tcPr>
          <w:p w14:paraId="27BF4F12">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246.52</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14:paraId="423925F4">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14:paraId="3D09786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default" w:ascii="Times New Roman" w:hAnsi="Times New Roman" w:eastAsia="方正仿宋_GB2312" w:cs="Times New Roman"/>
                <w:i w:val="0"/>
                <w:iCs w:val="0"/>
                <w:color w:val="000000"/>
                <w:kern w:val="0"/>
                <w:sz w:val="21"/>
                <w:szCs w:val="21"/>
                <w:u w:val="none"/>
                <w:lang w:val="en-US" w:eastAsia="zh-CN" w:bidi="ar"/>
              </w:rPr>
              <w:t>24.57</w:t>
            </w:r>
          </w:p>
        </w:tc>
      </w:tr>
    </w:tbl>
    <w:p w14:paraId="06CDE1E5">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0D948113">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14:paraId="203C4EEA">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公开07表</w:t>
      </w:r>
    </w:p>
    <w:p w14:paraId="6078D3BE">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bidi="ar"/>
        </w:rPr>
        <w:t>祁阳市供销合作联社</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9"/>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2CE761F6">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AF81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16"/>
                <w:rFonts w:hint="default" w:ascii="Times New Roman" w:hAnsi="Times New Roman" w:eastAsia="仿宋_GB2312" w:cs="Times New Roman"/>
                <w:b/>
                <w:bCs/>
                <w:lang w:bidi="ar"/>
              </w:rPr>
              <w:t xml:space="preserve">   </w:t>
            </w:r>
            <w:r>
              <w:rPr>
                <w:rStyle w:val="17"/>
                <w:rFonts w:hint="default" w:ascii="Times New Roman" w:hAnsi="Times New Roman" w:eastAsia="仿宋_GB2312" w:cs="Times New Roman"/>
                <w:b/>
                <w:bCs/>
                <w:lang w:bidi="ar"/>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05AA6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73CD8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21710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25DC3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14:paraId="7ECF5453">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58C35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46B6B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C8C10">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0EB3B">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004B8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BA465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D3266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D3F19">
            <w:pPr>
              <w:widowControl/>
              <w:jc w:val="center"/>
              <w:rPr>
                <w:rFonts w:ascii="Times New Roman" w:hAnsi="Times New Roman" w:eastAsia="仿宋_GB2312" w:cs="Times New Roman"/>
                <w:color w:val="000000"/>
                <w:sz w:val="24"/>
                <w:szCs w:val="24"/>
              </w:rPr>
            </w:pPr>
          </w:p>
        </w:tc>
      </w:tr>
      <w:tr w14:paraId="7993F71C">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26ECC">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E6748">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1539A">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B561C">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14F95">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4A1BE">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721C8">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A0C93">
            <w:pPr>
              <w:jc w:val="center"/>
              <w:rPr>
                <w:rFonts w:ascii="Times New Roman" w:hAnsi="Times New Roman" w:eastAsia="仿宋_GB2312" w:cs="Times New Roman"/>
                <w:color w:val="000000"/>
                <w:sz w:val="24"/>
                <w:szCs w:val="24"/>
              </w:rPr>
            </w:pPr>
          </w:p>
        </w:tc>
      </w:tr>
      <w:tr w14:paraId="3C51D0E4">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D3920">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2E70E">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2C443">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EC404">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4E858">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99C7B">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453C6">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3695B">
            <w:pPr>
              <w:jc w:val="center"/>
              <w:rPr>
                <w:rFonts w:ascii="Times New Roman" w:hAnsi="Times New Roman" w:eastAsia="仿宋_GB2312" w:cs="Times New Roman"/>
                <w:color w:val="000000"/>
                <w:sz w:val="24"/>
                <w:szCs w:val="24"/>
              </w:rPr>
            </w:pPr>
          </w:p>
        </w:tc>
      </w:tr>
      <w:tr w14:paraId="0162A4A8">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F375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9A8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C54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B2E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9D5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B33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6C9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14:paraId="46E593C6">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410C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15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F2D349">
            <w:pPr>
              <w:tabs>
                <w:tab w:val="left" w:pos="4060"/>
              </w:tabs>
              <w:jc w:val="center"/>
              <w:rPr>
                <w:rFonts w:hint="eastAsia" w:ascii="Times New Roman" w:hAnsi="Times New Roman" w:eastAsia="仿宋_GB2312" w:cs="Times New Roman"/>
                <w:color w:val="000000"/>
                <w:sz w:val="24"/>
                <w:szCs w:val="24"/>
                <w:lang w:eastAsia="zh-CN"/>
              </w:rPr>
            </w:pPr>
            <w:r>
              <w:rPr>
                <w:rFonts w:ascii="Times New Roman" w:hAnsi="Times New Roman" w:eastAsia="仿宋_GB2312" w:cs="Times New Roman"/>
                <w:b w:val="0"/>
                <w:bCs w:val="0"/>
                <w:kern w:val="0"/>
                <w:sz w:val="24"/>
                <w:szCs w:val="24"/>
                <w:lang w:bidi="ar"/>
              </w:rPr>
              <w:t>我单位没有政府性基金收入，也没有使用政府性基金安排的支出，故本表无数据。</w:t>
            </w:r>
          </w:p>
        </w:tc>
      </w:tr>
      <w:tr w14:paraId="566EDEBB">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6387">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FB24">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2B17">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E2BB">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779D">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DB92">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5A32">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2164">
            <w:pPr>
              <w:rPr>
                <w:rFonts w:ascii="Times New Roman" w:hAnsi="Times New Roman" w:eastAsia="仿宋_GB2312" w:cs="Times New Roman"/>
                <w:color w:val="000000"/>
                <w:sz w:val="24"/>
                <w:szCs w:val="24"/>
              </w:rPr>
            </w:pPr>
          </w:p>
        </w:tc>
      </w:tr>
      <w:tr w14:paraId="172B17B5">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A84C">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AE0A">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4357">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A76F">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2B2C">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6B03">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561A">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261A">
            <w:pPr>
              <w:rPr>
                <w:rFonts w:ascii="Times New Roman" w:hAnsi="Times New Roman" w:eastAsia="仿宋_GB2312" w:cs="Times New Roman"/>
                <w:color w:val="000000"/>
                <w:sz w:val="24"/>
                <w:szCs w:val="24"/>
              </w:rPr>
            </w:pPr>
          </w:p>
        </w:tc>
      </w:tr>
      <w:tr w14:paraId="543D13E8">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C40E">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C396">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C38C">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D320">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DDB8">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5DF9">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CC7E">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2839">
            <w:pPr>
              <w:rPr>
                <w:rFonts w:ascii="Times New Roman" w:hAnsi="Times New Roman" w:eastAsia="仿宋_GB2312" w:cs="Times New Roman"/>
                <w:color w:val="000000"/>
                <w:sz w:val="24"/>
                <w:szCs w:val="24"/>
              </w:rPr>
            </w:pPr>
          </w:p>
        </w:tc>
      </w:tr>
      <w:tr w14:paraId="20D7CD8A">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923A">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27CB">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1441">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7C42">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42AE">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1220">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0EDD">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E6C9">
            <w:pPr>
              <w:rPr>
                <w:rFonts w:ascii="Times New Roman" w:hAnsi="Times New Roman" w:eastAsia="仿宋_GB2312" w:cs="Times New Roman"/>
                <w:color w:val="000000"/>
                <w:sz w:val="24"/>
                <w:szCs w:val="24"/>
              </w:rPr>
            </w:pPr>
          </w:p>
        </w:tc>
      </w:tr>
      <w:tr w14:paraId="597E57F2">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44E8">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1045">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FC4A">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2AEA">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F161">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C243">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C30E">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E3A5">
            <w:pPr>
              <w:rPr>
                <w:rFonts w:ascii="Times New Roman" w:hAnsi="Times New Roman" w:eastAsia="仿宋_GB2312" w:cs="Times New Roman"/>
                <w:color w:val="000000"/>
                <w:sz w:val="24"/>
                <w:szCs w:val="24"/>
              </w:rPr>
            </w:pPr>
          </w:p>
        </w:tc>
      </w:tr>
      <w:tr w14:paraId="2D6DE3DF">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904F">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9362">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3A8A">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F554">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F499">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F739">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E7EC">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BBF2">
            <w:pPr>
              <w:rPr>
                <w:rFonts w:ascii="Times New Roman" w:hAnsi="Times New Roman" w:eastAsia="仿宋_GB2312" w:cs="Times New Roman"/>
                <w:color w:val="000000"/>
                <w:sz w:val="24"/>
                <w:szCs w:val="24"/>
              </w:rPr>
            </w:pPr>
          </w:p>
        </w:tc>
      </w:tr>
    </w:tbl>
    <w:p w14:paraId="3CFCD39A">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14:paraId="5D5F9FFF">
      <w:pPr>
        <w:widowControl/>
        <w:jc w:val="left"/>
        <w:textAlignment w:val="center"/>
        <w:rPr>
          <w:rFonts w:ascii="Times New Roman" w:hAnsi="Times New Roman" w:eastAsia="仿宋_GB2312" w:cs="Times New Roman"/>
          <w:color w:val="000000"/>
          <w:kern w:val="0"/>
          <w:sz w:val="24"/>
          <w:szCs w:val="24"/>
          <w:lang w:bidi="ar"/>
        </w:rPr>
      </w:pPr>
    </w:p>
    <w:p w14:paraId="0EA85811">
      <w:pPr>
        <w:widowControl/>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b/>
          <w:bCs/>
          <w:kern w:val="0"/>
          <w:sz w:val="24"/>
          <w:szCs w:val="24"/>
          <w:lang w:bidi="ar"/>
        </w:rPr>
        <w:t>说明：我单位没有政府性基金收入，也没有使用政府性基金安排的支出，故本表无数据。（当表格数据为空时，应有此说明）</w:t>
      </w:r>
    </w:p>
    <w:p w14:paraId="2AED04CC">
      <w:pPr>
        <w:widowControl/>
        <w:jc w:val="center"/>
        <w:rPr>
          <w:rFonts w:ascii="Times New Roman" w:hAnsi="Times New Roman" w:eastAsia="方正小标宋_GBK" w:cs="Times New Roman"/>
          <w:color w:val="000000"/>
          <w:kern w:val="0"/>
          <w:sz w:val="36"/>
          <w:szCs w:val="36"/>
        </w:rPr>
      </w:pPr>
    </w:p>
    <w:p w14:paraId="01EA0D3D">
      <w:pPr>
        <w:widowControl/>
        <w:spacing w:line="400" w:lineRule="exact"/>
        <w:textAlignment w:val="center"/>
        <w:rPr>
          <w:rFonts w:ascii="Times New Roman" w:hAnsi="Times New Roman" w:eastAsia="黑体" w:cs="Times New Roman"/>
          <w:color w:val="000000"/>
          <w:kern w:val="0"/>
          <w:sz w:val="36"/>
          <w:szCs w:val="36"/>
          <w:lang w:bidi="ar"/>
        </w:rPr>
      </w:pPr>
    </w:p>
    <w:p w14:paraId="3A432F4E">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14:paraId="5952F07E">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w:t>
      </w:r>
      <w:r>
        <w:rPr>
          <w:rFonts w:hint="eastAsia" w:ascii="Times New Roman" w:hAnsi="Times New Roman" w:eastAsia="仿宋_GB2312" w:cs="Times New Roman"/>
          <w:color w:val="000000"/>
          <w:kern w:val="0"/>
          <w:sz w:val="20"/>
          <w:szCs w:val="20"/>
          <w:lang w:val="en-US" w:eastAsia="zh-CN" w:bidi="ar"/>
        </w:rPr>
        <w:t xml:space="preserve">         </w:t>
      </w:r>
      <w:r>
        <w:rPr>
          <w:rFonts w:ascii="Times New Roman" w:hAnsi="Times New Roman" w:eastAsia="仿宋_GB2312" w:cs="Times New Roman"/>
          <w:color w:val="000000"/>
          <w:kern w:val="0"/>
          <w:sz w:val="20"/>
          <w:szCs w:val="20"/>
          <w:lang w:bidi="ar"/>
        </w:rPr>
        <w:t xml:space="preserve">  公开08表</w:t>
      </w:r>
    </w:p>
    <w:p w14:paraId="5BFDFF75">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bidi="ar"/>
        </w:rPr>
        <w:t>祁阳市供销合作联社</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9"/>
        <w:tblW w:w="4998" w:type="pct"/>
        <w:tblInd w:w="0" w:type="dxa"/>
        <w:tblLayout w:type="autofit"/>
        <w:tblCellMar>
          <w:top w:w="0" w:type="dxa"/>
          <w:left w:w="108" w:type="dxa"/>
          <w:bottom w:w="0" w:type="dxa"/>
          <w:right w:w="108" w:type="dxa"/>
        </w:tblCellMar>
      </w:tblPr>
      <w:tblGrid>
        <w:gridCol w:w="3094"/>
        <w:gridCol w:w="3096"/>
        <w:gridCol w:w="1831"/>
        <w:gridCol w:w="3096"/>
        <w:gridCol w:w="3097"/>
      </w:tblGrid>
      <w:tr w14:paraId="1325F0A6">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6F09F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18"/>
                <w:rFonts w:hint="default" w:ascii="Times New Roman" w:hAnsi="Times New Roman" w:eastAsia="仿宋_GB2312" w:cs="Times New Roman"/>
                <w:b/>
                <w:bCs/>
                <w:lang w:bidi="ar"/>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14A04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14:paraId="61413D9B">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48E5C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5C7C5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2C6A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1A39D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6761A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14:paraId="4C13E8D2">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53901">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5CBC5">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F8450">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11EE2">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C99E8">
            <w:pPr>
              <w:jc w:val="center"/>
              <w:rPr>
                <w:rFonts w:ascii="Times New Roman" w:hAnsi="Times New Roman" w:eastAsia="仿宋_GB2312" w:cs="Times New Roman"/>
                <w:color w:val="000000"/>
                <w:sz w:val="24"/>
                <w:szCs w:val="24"/>
              </w:rPr>
            </w:pPr>
          </w:p>
        </w:tc>
      </w:tr>
      <w:tr w14:paraId="48768755">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AA101">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C7857">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9D05E">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2A0BF">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E8B4B">
            <w:pPr>
              <w:jc w:val="center"/>
              <w:rPr>
                <w:rFonts w:ascii="Times New Roman" w:hAnsi="Times New Roman" w:eastAsia="仿宋_GB2312" w:cs="Times New Roman"/>
                <w:color w:val="000000"/>
                <w:sz w:val="24"/>
                <w:szCs w:val="24"/>
              </w:rPr>
            </w:pPr>
          </w:p>
        </w:tc>
      </w:tr>
      <w:tr w14:paraId="58135484">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FA33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E351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3731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2A01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14:paraId="45618468">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E4BF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A7C9E4">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我单位没有使用国有资本经营预算安排的支出，故本表无数据。</w:t>
            </w:r>
          </w:p>
        </w:tc>
      </w:tr>
      <w:tr w14:paraId="3D5FA4C5">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91DEE">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D6F9A">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7225F">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A3E74">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223A0">
            <w:pPr>
              <w:rPr>
                <w:rFonts w:ascii="Times New Roman" w:hAnsi="Times New Roman" w:eastAsia="仿宋_GB2312" w:cs="Times New Roman"/>
                <w:color w:val="000000"/>
                <w:sz w:val="24"/>
                <w:szCs w:val="24"/>
              </w:rPr>
            </w:pPr>
          </w:p>
        </w:tc>
      </w:tr>
      <w:tr w14:paraId="62FC777F">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76231">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FB941">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9E8A0">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0799C">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8BCCF">
            <w:pPr>
              <w:rPr>
                <w:rFonts w:ascii="Times New Roman" w:hAnsi="Times New Roman" w:eastAsia="仿宋_GB2312" w:cs="Times New Roman"/>
                <w:color w:val="000000"/>
                <w:sz w:val="24"/>
                <w:szCs w:val="24"/>
              </w:rPr>
            </w:pPr>
          </w:p>
        </w:tc>
      </w:tr>
      <w:tr w14:paraId="1839C195">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7FD1D">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21C9E">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EA0DE">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5A225">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B4D4A">
            <w:pPr>
              <w:rPr>
                <w:rFonts w:ascii="Times New Roman" w:hAnsi="Times New Roman" w:eastAsia="宋体" w:cs="Times New Roman"/>
                <w:color w:val="000000"/>
                <w:sz w:val="24"/>
                <w:szCs w:val="24"/>
              </w:rPr>
            </w:pPr>
          </w:p>
        </w:tc>
      </w:tr>
      <w:tr w14:paraId="0BD9B99A">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39BBC">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084F7">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D95E1">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78336">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A797C">
            <w:pPr>
              <w:rPr>
                <w:rFonts w:ascii="Times New Roman" w:hAnsi="Times New Roman" w:eastAsia="宋体" w:cs="Times New Roman"/>
                <w:color w:val="000000"/>
                <w:sz w:val="24"/>
                <w:szCs w:val="24"/>
              </w:rPr>
            </w:pPr>
          </w:p>
        </w:tc>
      </w:tr>
      <w:tr w14:paraId="379794BC">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BE941">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13503">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73989">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06DD5">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B3C44">
            <w:pPr>
              <w:rPr>
                <w:rFonts w:ascii="Times New Roman" w:hAnsi="Times New Roman" w:eastAsia="宋体" w:cs="Times New Roman"/>
                <w:color w:val="000000"/>
                <w:sz w:val="24"/>
                <w:szCs w:val="24"/>
              </w:rPr>
            </w:pPr>
          </w:p>
        </w:tc>
      </w:tr>
      <w:tr w14:paraId="1A557713">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58D97">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308BC">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692B5">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998FF">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1F82E">
            <w:pPr>
              <w:rPr>
                <w:rFonts w:ascii="Times New Roman" w:hAnsi="Times New Roman" w:eastAsia="宋体" w:cs="Times New Roman"/>
                <w:color w:val="000000"/>
                <w:sz w:val="24"/>
                <w:szCs w:val="24"/>
              </w:rPr>
            </w:pPr>
          </w:p>
        </w:tc>
      </w:tr>
    </w:tbl>
    <w:p w14:paraId="20B65E7B">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14:paraId="33E71E79">
      <w:pPr>
        <w:widowControl/>
        <w:jc w:val="left"/>
        <w:textAlignment w:val="center"/>
        <w:rPr>
          <w:rFonts w:ascii="Times New Roman" w:hAnsi="Times New Roman" w:eastAsia="宋体" w:cs="Times New Roman"/>
          <w:color w:val="000000"/>
          <w:kern w:val="0"/>
          <w:sz w:val="24"/>
          <w:szCs w:val="24"/>
          <w:lang w:bidi="ar"/>
        </w:rPr>
      </w:pPr>
    </w:p>
    <w:p w14:paraId="069919D3">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说明：我单位没有使用国有资本经营预算安排的支出，故本表无数据。</w:t>
      </w:r>
    </w:p>
    <w:p w14:paraId="0478525E">
      <w:pPr>
        <w:widowControl/>
        <w:jc w:val="center"/>
        <w:rPr>
          <w:rFonts w:ascii="Times New Roman" w:hAnsi="Times New Roman" w:eastAsia="方正小标宋_GBK" w:cs="Times New Roman"/>
          <w:color w:val="000000"/>
          <w:kern w:val="0"/>
          <w:sz w:val="36"/>
          <w:szCs w:val="36"/>
        </w:rPr>
      </w:pPr>
    </w:p>
    <w:p w14:paraId="5695CBE2">
      <w:pPr>
        <w:pStyle w:val="7"/>
        <w:spacing w:line="400" w:lineRule="exact"/>
        <w:rPr>
          <w:rFonts w:ascii="Times New Roman" w:hAnsi="Times New Roman" w:eastAsia="华文中宋" w:cs="Times New Roman"/>
          <w:color w:val="000000"/>
          <w:kern w:val="0"/>
          <w:sz w:val="32"/>
          <w:szCs w:val="32"/>
          <w:lang w:bidi="ar"/>
        </w:rPr>
      </w:pPr>
    </w:p>
    <w:p w14:paraId="1572855B">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14:paraId="477BFFFF">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公开09表</w:t>
      </w:r>
    </w:p>
    <w:p w14:paraId="782BF744">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lang w:bidi="ar"/>
        </w:rPr>
        <w:t>部门：</w:t>
      </w:r>
      <w:r>
        <w:rPr>
          <w:rFonts w:hint="eastAsia" w:ascii="Times New Roman" w:hAnsi="Times New Roman" w:eastAsia="楷体_GB2312" w:cs="Times New Roman"/>
          <w:color w:val="000000"/>
          <w:kern w:val="0"/>
          <w:sz w:val="20"/>
          <w:szCs w:val="20"/>
          <w:lang w:bidi="ar"/>
        </w:rPr>
        <w:t>祁阳市供销合作联社</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单位：万元</w:t>
      </w:r>
    </w:p>
    <w:tbl>
      <w:tblPr>
        <w:tblStyle w:val="9"/>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14:paraId="38B762AE">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A90CA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EA1CC9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决算数</w:t>
            </w:r>
          </w:p>
        </w:tc>
      </w:tr>
      <w:tr w14:paraId="6132E3E3">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342E2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66C18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2943B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1B51B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744F1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B8E4B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E27C4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3D31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r>
      <w:tr w14:paraId="49A58C22">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8045B">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62BA5">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D618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8947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3313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5B2D8">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9DFEB">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3081E">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84F7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6242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73F3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78A72">
            <w:pPr>
              <w:jc w:val="center"/>
              <w:rPr>
                <w:rFonts w:ascii="Times New Roman" w:hAnsi="Times New Roman" w:eastAsia="仿宋_GB2312" w:cs="Times New Roman"/>
                <w:color w:val="000000"/>
                <w:sz w:val="22"/>
              </w:rPr>
            </w:pPr>
          </w:p>
        </w:tc>
      </w:tr>
      <w:tr w14:paraId="18D329E5">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DCC9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1871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CA90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E89F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4448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28A6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E299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BA7E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4FCD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C978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EF0A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E8BE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r>
      <w:tr w14:paraId="569152AD">
        <w:tblPrEx>
          <w:tblCellMar>
            <w:top w:w="0" w:type="dxa"/>
            <w:left w:w="108" w:type="dxa"/>
            <w:bottom w:w="0" w:type="dxa"/>
            <w:right w:w="108" w:type="dxa"/>
          </w:tblCellMar>
        </w:tblPrEx>
        <w:trPr>
          <w:trHeight w:val="57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0CCE8">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0.20</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B0190">
            <w:pP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0E95C">
            <w:pPr>
              <w:rPr>
                <w:rFonts w:ascii="Times New Roman" w:hAnsi="Times New Roman" w:eastAsia="仿宋_GB2312" w:cs="Times New Roman"/>
                <w:color w:val="000000"/>
                <w:sz w:val="22"/>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D1C81">
            <w:pPr>
              <w:rPr>
                <w:rFonts w:ascii="Times New Roman" w:hAnsi="Times New Roman" w:eastAsia="仿宋_GB2312" w:cs="Times New Roman"/>
                <w:color w:val="000000"/>
                <w:sz w:val="22"/>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D9597">
            <w:pPr>
              <w:rPr>
                <w:rFonts w:ascii="Times New Roman" w:hAnsi="Times New Roman" w:eastAsia="仿宋_GB2312" w:cs="Times New Roman"/>
                <w:color w:val="000000"/>
                <w:sz w:val="22"/>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0E291">
            <w:pPr>
              <w:jc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0.20</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61C16">
            <w:pPr>
              <w:jc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0.20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1C8C9">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42681">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A37CC">
            <w:pPr>
              <w:jc w:val="center"/>
              <w:rPr>
                <w:rFonts w:ascii="Times New Roman" w:hAnsi="Times New Roman" w:eastAsia="仿宋_GB2312" w:cs="Times New Roman"/>
                <w:color w:val="000000"/>
                <w:sz w:val="22"/>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BA968">
            <w:pPr>
              <w:jc w:val="center"/>
              <w:rPr>
                <w:rFonts w:ascii="Times New Roman" w:hAnsi="Times New Roman" w:eastAsia="仿宋_GB2312" w:cs="Times New Roman"/>
                <w:color w:val="000000"/>
                <w:sz w:val="22"/>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96772">
            <w:pPr>
              <w:jc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0.20</w:t>
            </w:r>
          </w:p>
        </w:tc>
      </w:tr>
    </w:tbl>
    <w:p w14:paraId="372DDFAE">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14:paraId="25FEBE48">
      <w:pPr>
        <w:autoSpaceDE w:val="0"/>
        <w:autoSpaceDN w:val="0"/>
        <w:adjustRightInd w:val="0"/>
        <w:ind w:left="315" w:leftChars="150"/>
        <w:jc w:val="left"/>
        <w:rPr>
          <w:rFonts w:ascii="Times New Roman" w:hAnsi="Times New Roman" w:eastAsia="宋体" w:cs="Times New Roman"/>
          <w:kern w:val="0"/>
          <w:sz w:val="24"/>
          <w:szCs w:val="24"/>
        </w:rPr>
      </w:pPr>
    </w:p>
    <w:p w14:paraId="1E822A22">
      <w:pPr>
        <w:autoSpaceDE w:val="0"/>
        <w:autoSpaceDN w:val="0"/>
        <w:adjustRightInd w:val="0"/>
        <w:ind w:left="315" w:leftChars="150"/>
        <w:jc w:val="left"/>
        <w:rPr>
          <w:rFonts w:ascii="Times New Roman" w:hAnsi="Times New Roman" w:eastAsia="宋体" w:cs="Times New Roman"/>
          <w:kern w:val="0"/>
          <w:sz w:val="24"/>
          <w:szCs w:val="24"/>
        </w:rPr>
      </w:pPr>
    </w:p>
    <w:p w14:paraId="32C6E6C9">
      <w:pPr>
        <w:autoSpaceDE w:val="0"/>
        <w:autoSpaceDN w:val="0"/>
        <w:adjustRightInd w:val="0"/>
        <w:ind w:left="315" w:leftChars="150"/>
        <w:jc w:val="left"/>
        <w:rPr>
          <w:rFonts w:ascii="Times New Roman" w:hAnsi="Times New Roman" w:eastAsia="宋体" w:cs="Times New Roman"/>
          <w:kern w:val="0"/>
          <w:sz w:val="24"/>
          <w:szCs w:val="24"/>
        </w:rPr>
      </w:pPr>
    </w:p>
    <w:p w14:paraId="2D942591">
      <w:pPr>
        <w:autoSpaceDE w:val="0"/>
        <w:autoSpaceDN w:val="0"/>
        <w:adjustRightInd w:val="0"/>
        <w:ind w:left="315" w:leftChars="150"/>
        <w:jc w:val="left"/>
        <w:rPr>
          <w:rFonts w:ascii="Times New Roman" w:hAnsi="Times New Roman" w:eastAsia="宋体" w:cs="Times New Roman"/>
          <w:kern w:val="0"/>
          <w:sz w:val="24"/>
          <w:szCs w:val="24"/>
        </w:rPr>
      </w:pPr>
    </w:p>
    <w:p w14:paraId="344B1681">
      <w:pPr>
        <w:autoSpaceDE w:val="0"/>
        <w:autoSpaceDN w:val="0"/>
        <w:adjustRightInd w:val="0"/>
        <w:ind w:left="315" w:leftChars="150"/>
        <w:jc w:val="left"/>
        <w:rPr>
          <w:rFonts w:ascii="Times New Roman" w:hAnsi="Times New Roman" w:eastAsia="宋体" w:cs="Times New Roman"/>
          <w:kern w:val="0"/>
          <w:sz w:val="24"/>
          <w:szCs w:val="24"/>
        </w:rPr>
      </w:pPr>
    </w:p>
    <w:p w14:paraId="61EDB96A">
      <w:pPr>
        <w:widowControl/>
        <w:rPr>
          <w:rFonts w:ascii="Times New Roman" w:hAnsi="Times New Roman" w:cs="Times New Roman"/>
          <w:sz w:val="72"/>
          <w:szCs w:val="72"/>
        </w:rPr>
        <w:sectPr>
          <w:pgSz w:w="16838" w:h="11906" w:orient="landscape"/>
          <w:pgMar w:top="1134" w:right="1417" w:bottom="1134" w:left="1417"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eastAsia="黑体" w:cs="Times New Roman"/>
          <w:szCs w:val="21"/>
        </w:rPr>
        <w:br w:type="page"/>
      </w:r>
    </w:p>
    <w:p w14:paraId="0BF43B80">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17BD172A">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10D7B038">
      <w:pPr>
        <w:widowControl/>
        <w:jc w:val="left"/>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2B2BD238">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271.09</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19.16</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7.61</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本期新增抚恤金支出。</w:t>
      </w:r>
    </w:p>
    <w:p w14:paraId="731AE51B">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29FD9DED">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271.09</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271.09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6B3EF4F3">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1C475552">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271.09</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271.09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11A223DC">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7A2DC966">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271.09</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19.16</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7.61</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本期新增抚恤金支出。</w:t>
      </w:r>
    </w:p>
    <w:p w14:paraId="06DDF6AE">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659BDBB9">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49D25C84">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271.09</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lang w:val="en-US" w:eastAsia="zh-CN"/>
        </w:rPr>
        <w:t>19.16</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7.61</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本期新增抚恤金支出。</w:t>
      </w:r>
    </w:p>
    <w:p w14:paraId="47A44DB6">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0FF33F7F">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271.09</w:t>
      </w:r>
      <w:r>
        <w:rPr>
          <w:rFonts w:ascii="Times New Roman" w:hAnsi="Times New Roman" w:eastAsia="仿宋_GB2312" w:cs="Times New Roman"/>
          <w:sz w:val="32"/>
          <w:szCs w:val="32"/>
        </w:rPr>
        <w:t>万元，主要用于以下方面：</w:t>
      </w:r>
      <w:r>
        <w:rPr>
          <w:rFonts w:hint="eastAsia" w:ascii="Times New Roman" w:hAnsi="Times New Roman" w:eastAsia="仿宋_GB2312" w:cs="Times New Roman"/>
          <w:sz w:val="32"/>
          <w:szCs w:val="32"/>
          <w:lang w:val="en-US" w:eastAsia="zh-CN"/>
        </w:rPr>
        <w:t>社会保障和就业</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57.88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21.35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卫生健康支出</w:t>
      </w:r>
      <w:r>
        <w:rPr>
          <w:rFonts w:hint="eastAsia" w:ascii="Times New Roman" w:hAnsi="Times New Roman" w:eastAsia="仿宋_GB2312" w:cs="Times New Roman"/>
          <w:sz w:val="32"/>
          <w:szCs w:val="32"/>
          <w:lang w:val="en-US" w:eastAsia="zh-CN"/>
        </w:rPr>
        <w:t>7.53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2.78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商业服务业</w:t>
      </w:r>
      <w:r>
        <w:rPr>
          <w:rFonts w:hint="eastAsia"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192.15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70.88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住房保障</w:t>
      </w:r>
      <w:r>
        <w:rPr>
          <w:rFonts w:hint="eastAsia"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13.54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4.99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19662356">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2CC36187">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201.42</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271.09</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134.59</w:t>
      </w:r>
      <w:r>
        <w:rPr>
          <w:rFonts w:ascii="Times New Roman" w:hAnsi="Times New Roman" w:eastAsia="仿宋_GB2312" w:cs="Times New Roman"/>
          <w:sz w:val="32"/>
          <w:szCs w:val="32"/>
        </w:rPr>
        <w:t>%，其中：</w:t>
      </w:r>
    </w:p>
    <w:p w14:paraId="22213F94">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机关事业单位基本养老保险缴费支出</w:t>
      </w:r>
      <w:r>
        <w:rPr>
          <w:rFonts w:ascii="Times New Roman" w:hAnsi="Times New Roman" w:eastAsia="仿宋_GB2312" w:cs="Times New Roman"/>
          <w:sz w:val="32"/>
          <w:szCs w:val="32"/>
        </w:rPr>
        <w:t>（项）。</w:t>
      </w:r>
    </w:p>
    <w:p w14:paraId="0E767144">
      <w:pPr>
        <w:pStyle w:val="13"/>
        <w:overflowPunct w:val="0"/>
        <w:autoSpaceDE/>
        <w:autoSpaceDN/>
        <w:spacing w:line="60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年初预算为</w:t>
      </w:r>
      <w:r>
        <w:rPr>
          <w:rFonts w:hint="eastAsia" w:ascii="Times New Roman" w:hAnsi="Times New Roman" w:eastAsia="仿宋_GB2312" w:cs="Times New Roman"/>
          <w:sz w:val="32"/>
          <w:szCs w:val="32"/>
          <w:highlight w:val="none"/>
          <w:lang w:val="en-US" w:eastAsia="zh-CN"/>
        </w:rPr>
        <w:t>18.89</w:t>
      </w:r>
      <w:r>
        <w:rPr>
          <w:rFonts w:ascii="Times New Roman" w:hAnsi="Times New Roman" w:eastAsia="仿宋_GB2312" w:cs="Times New Roman"/>
          <w:sz w:val="32"/>
          <w:szCs w:val="32"/>
          <w:highlight w:val="none"/>
        </w:rPr>
        <w:t>万元，支出决算为</w:t>
      </w:r>
      <w:r>
        <w:rPr>
          <w:rFonts w:hint="eastAsia" w:ascii="Times New Roman" w:hAnsi="Times New Roman" w:eastAsia="仿宋_GB2312" w:cs="Times New Roman"/>
          <w:sz w:val="32"/>
          <w:szCs w:val="32"/>
          <w:highlight w:val="none"/>
          <w:lang w:val="en-US" w:eastAsia="zh-CN"/>
        </w:rPr>
        <w:t>18.89</w:t>
      </w:r>
      <w:r>
        <w:rPr>
          <w:rFonts w:ascii="Times New Roman" w:hAnsi="Times New Roman" w:eastAsia="仿宋_GB2312" w:cs="Times New Roman"/>
          <w:sz w:val="32"/>
          <w:szCs w:val="32"/>
          <w:highlight w:val="none"/>
        </w:rPr>
        <w:t>万元，完成年初预算的</w:t>
      </w:r>
      <w:r>
        <w:rPr>
          <w:rFonts w:hint="eastAsia" w:ascii="Times New Roman" w:hAnsi="Times New Roman" w:eastAsia="仿宋_GB2312" w:cs="Times New Roman"/>
          <w:sz w:val="32"/>
          <w:szCs w:val="32"/>
          <w:highlight w:val="none"/>
          <w:lang w:val="en-US" w:eastAsia="zh-CN"/>
        </w:rPr>
        <w:t>100</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决算数等于年初预算数的主要原因是：严格按照财政预算执行。</w:t>
      </w:r>
    </w:p>
    <w:p w14:paraId="73752F4C">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抚恤</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死亡抚恤</w:t>
      </w:r>
      <w:r>
        <w:rPr>
          <w:rFonts w:ascii="Times New Roman" w:hAnsi="Times New Roman" w:eastAsia="仿宋_GB2312" w:cs="Times New Roman"/>
          <w:sz w:val="32"/>
          <w:szCs w:val="32"/>
        </w:rPr>
        <w:t>（项）。</w:t>
      </w:r>
    </w:p>
    <w:p w14:paraId="513CD3C5">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34.99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因为预算为0，无法计算百分比，决算数大于年初预算数的主要原因是：新增了死亡抚恤金。</w:t>
      </w:r>
    </w:p>
    <w:p w14:paraId="4E9734E2">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其他社会保障和就业支出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其他社会保障和就业支出</w:t>
      </w:r>
      <w:r>
        <w:rPr>
          <w:rFonts w:ascii="Times New Roman" w:hAnsi="Times New Roman" w:eastAsia="仿宋_GB2312" w:cs="Times New Roman"/>
          <w:sz w:val="32"/>
          <w:szCs w:val="32"/>
        </w:rPr>
        <w:t>（项）。</w:t>
      </w:r>
    </w:p>
    <w:p w14:paraId="5542A302">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4.00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因为预算为0，无法计算百分比，决算数大于年初预算数的主要原因是：新增了</w:t>
      </w:r>
      <w:r>
        <w:rPr>
          <w:rFonts w:hint="eastAsia" w:ascii="Times New Roman" w:hAnsi="Times New Roman" w:eastAsia="仿宋_GB2312" w:cs="Times New Roman"/>
          <w:sz w:val="32"/>
          <w:szCs w:val="32"/>
          <w:lang w:val="en-US" w:eastAsia="zh-CN"/>
        </w:rPr>
        <w:t>退休人员</w:t>
      </w:r>
      <w:r>
        <w:rPr>
          <w:rFonts w:hint="eastAsia" w:ascii="Times New Roman" w:hAnsi="Times New Roman" w:eastAsia="仿宋_GB2312" w:cs="Times New Roman"/>
          <w:sz w:val="32"/>
          <w:szCs w:val="32"/>
        </w:rPr>
        <w:t>。</w:t>
      </w:r>
    </w:p>
    <w:p w14:paraId="0E0F3B15">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3、卫生健康支出（类）行政事业单位医疗（款）行政单位医疗（项）</w:t>
      </w:r>
    </w:p>
    <w:p w14:paraId="4A001416">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w:t>
      </w:r>
      <w:r>
        <w:rPr>
          <w:rFonts w:hint="eastAsia" w:ascii="Times New Roman" w:hAnsi="Times New Roman" w:eastAsia="仿宋_GB2312" w:cs="Times New Roman"/>
          <w:sz w:val="32"/>
          <w:szCs w:val="32"/>
          <w:lang w:val="en-US" w:eastAsia="zh-CN"/>
        </w:rPr>
        <w:t>7.53</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7.53</w:t>
      </w:r>
      <w:r>
        <w:rPr>
          <w:rFonts w:hint="eastAsia" w:ascii="Times New Roman" w:hAnsi="Times New Roman" w:eastAsia="仿宋_GB2312" w:cs="Times New Roman"/>
          <w:sz w:val="32"/>
          <w:szCs w:val="32"/>
        </w:rPr>
        <w:t>万元，完成年初预算数的100%，决算数等于年初预算数的主要原因是：严格按照财政预算执行。</w:t>
      </w:r>
    </w:p>
    <w:p w14:paraId="529A9A13">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4、商业服务业等支出（类）商业流通事务（款）行政运行（项）</w:t>
      </w:r>
    </w:p>
    <w:p w14:paraId="419A3A4F">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159.16</w:t>
      </w:r>
      <w:r>
        <w:rPr>
          <w:rFonts w:hint="eastAsia"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192.15</w:t>
      </w:r>
      <w:r>
        <w:rPr>
          <w:rFonts w:hint="eastAsia" w:ascii="Times New Roman" w:hAnsi="Times New Roman" w:eastAsia="仿宋_GB2312" w:cs="Times New Roman"/>
          <w:sz w:val="32"/>
          <w:szCs w:val="32"/>
        </w:rPr>
        <w:t>万元，完成年初预算数的1</w:t>
      </w:r>
      <w:r>
        <w:rPr>
          <w:rFonts w:hint="eastAsia"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73</w:t>
      </w:r>
      <w:r>
        <w:rPr>
          <w:rFonts w:hint="eastAsia" w:ascii="Times New Roman" w:hAnsi="Times New Roman" w:eastAsia="仿宋_GB2312" w:cs="Times New Roman"/>
          <w:sz w:val="32"/>
          <w:szCs w:val="32"/>
        </w:rPr>
        <w:t>%，决算数大于年初预算数的主要原因是：人员异动。</w:t>
      </w:r>
    </w:p>
    <w:p w14:paraId="6AA9CA55">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住房保障</w:t>
      </w:r>
      <w:r>
        <w:rPr>
          <w:rFonts w:hint="eastAsia" w:ascii="Times New Roman" w:hAnsi="Times New Roman" w:eastAsia="仿宋_GB2312" w:cs="Times New Roman"/>
          <w:sz w:val="32"/>
          <w:szCs w:val="32"/>
        </w:rPr>
        <w:t>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住房改革支出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住房公积金</w:t>
      </w:r>
      <w:r>
        <w:rPr>
          <w:rFonts w:ascii="Times New Roman" w:hAnsi="Times New Roman" w:eastAsia="仿宋_GB2312" w:cs="Times New Roman"/>
          <w:sz w:val="32"/>
          <w:szCs w:val="32"/>
        </w:rPr>
        <w:t>（项）。</w:t>
      </w:r>
    </w:p>
    <w:p w14:paraId="642EA131">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13.54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13.54</w:t>
      </w:r>
      <w:r>
        <w:rPr>
          <w:rFonts w:ascii="Times New Roman" w:hAnsi="Times New Roman" w:eastAsia="仿宋_GB2312" w:cs="Times New Roman"/>
          <w:sz w:val="32"/>
          <w:szCs w:val="32"/>
        </w:rPr>
        <w:t>万元，</w:t>
      </w:r>
      <w:r>
        <w:rPr>
          <w:rFonts w:ascii="Times New Roman" w:hAnsi="Times New Roman" w:eastAsia="仿宋_GB2312" w:cs="Times New Roman"/>
          <w:sz w:val="32"/>
          <w:szCs w:val="32"/>
          <w:highlight w:val="none"/>
        </w:rPr>
        <w:t>完成年初预算的</w:t>
      </w:r>
      <w:r>
        <w:rPr>
          <w:rFonts w:hint="eastAsia" w:ascii="Times New Roman" w:hAnsi="Times New Roman" w:eastAsia="仿宋_GB2312" w:cs="Times New Roman"/>
          <w:sz w:val="32"/>
          <w:szCs w:val="32"/>
          <w:highlight w:val="none"/>
          <w:lang w:val="en-US" w:eastAsia="zh-CN"/>
        </w:rPr>
        <w:t>100</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决算数等于年初预算数的主要原因是：严格按照财政预算执行。</w:t>
      </w:r>
    </w:p>
    <w:p w14:paraId="3396017A">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473E3901">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271.09</w:t>
      </w:r>
      <w:r>
        <w:rPr>
          <w:rFonts w:ascii="Times New Roman" w:hAnsi="Times New Roman" w:eastAsia="仿宋_GB2312" w:cs="Times New Roman"/>
          <w:sz w:val="32"/>
          <w:szCs w:val="32"/>
        </w:rPr>
        <w:t>万元，其中：</w:t>
      </w:r>
    </w:p>
    <w:p w14:paraId="1DD4EA3D">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246.52</w:t>
      </w:r>
      <w:r>
        <w:rPr>
          <w:rFonts w:hint="eastAsia" w:ascii="Times New Roman" w:hAnsi="Times New Roman" w:eastAsia="仿宋_GB2312" w:cs="Times New Roman"/>
          <w:sz w:val="32"/>
          <w:szCs w:val="32"/>
          <w:lang w:val="en-US" w:eastAsia="zh-CN"/>
        </w:rPr>
        <w:tab/>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90.94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主要包括基本工资、津贴补贴、奖金、伙食补助费、社会保障缴费、医疗保障缴费、住房公积金、对个人和家庭的补助、抚恤金支出、其他对个人和家庭的补助支出</w:t>
      </w:r>
      <w:r>
        <w:rPr>
          <w:rFonts w:hint="eastAsia" w:ascii="Times New Roman" w:hAnsi="Times New Roman" w:eastAsia="仿宋_GB2312" w:cs="Times New Roman"/>
          <w:sz w:val="32"/>
          <w:szCs w:val="32"/>
          <w:lang w:eastAsia="zh-CN"/>
        </w:rPr>
        <w:t>。</w:t>
      </w:r>
    </w:p>
    <w:p w14:paraId="3E54C2C1">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24.57</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9.06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主要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w:t>
      </w:r>
      <w:r>
        <w:rPr>
          <w:rFonts w:hint="eastAsia" w:ascii="Times New Roman" w:hAnsi="Times New Roman" w:eastAsia="仿宋_GB2312" w:cs="Times New Roman"/>
          <w:sz w:val="32"/>
          <w:szCs w:val="32"/>
          <w:lang w:eastAsia="zh-CN"/>
        </w:rPr>
        <w:t>。</w:t>
      </w:r>
    </w:p>
    <w:p w14:paraId="77C5997F">
      <w:pPr>
        <w:pStyle w:val="13"/>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04A2AEFE">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0E5F7558">
      <w:pPr>
        <w:pStyle w:val="13"/>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0.2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0.2</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0.07</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58.10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决算与预算持平的原因是我单位</w:t>
      </w:r>
      <w:r>
        <w:rPr>
          <w:rFonts w:hint="eastAsia" w:ascii="Times New Roman" w:hAnsi="Times New Roman" w:eastAsia="仿宋_GB2312" w:cs="Times New Roman"/>
          <w:sz w:val="32"/>
          <w:szCs w:val="32"/>
          <w:highlight w:val="none"/>
        </w:rPr>
        <w:t>严格按照财政预算执行。</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大于</w:t>
      </w:r>
      <w:r>
        <w:rPr>
          <w:rFonts w:ascii="Times New Roman" w:hAnsi="Times New Roman" w:eastAsia="仿宋_GB2312" w:cs="Times New Roman"/>
          <w:sz w:val="32"/>
          <w:szCs w:val="32"/>
        </w:rPr>
        <w:t>上年数的主要原因是</w:t>
      </w:r>
      <w:r>
        <w:rPr>
          <w:rFonts w:hint="eastAsia" w:ascii="Times New Roman" w:hAnsi="Times New Roman" w:eastAsia="仿宋_GB2312" w:cs="Times New Roman"/>
          <w:sz w:val="32"/>
          <w:szCs w:val="32"/>
          <w:lang w:val="en-US" w:eastAsia="zh-CN"/>
        </w:rPr>
        <w:t>本期接待人次增加</w:t>
      </w:r>
      <w:r>
        <w:rPr>
          <w:rFonts w:ascii="Times New Roman" w:hAnsi="Times New Roman" w:eastAsia="仿宋_GB2312" w:cs="Times New Roman"/>
          <w:sz w:val="32"/>
          <w:szCs w:val="32"/>
        </w:rPr>
        <w:t>。</w:t>
      </w:r>
    </w:p>
    <w:p w14:paraId="645E9689">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20579EC5">
      <w:pPr>
        <w:pStyle w:val="13"/>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由于预算为0，无法计算百分比，决算与预算持平的原因是我单位无因公出（国）境费。</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rPr>
        <w:t>持平，持平的主要原因是因为我单位无因公出（国）境费</w:t>
      </w:r>
      <w:r>
        <w:rPr>
          <w:rFonts w:hint="eastAsia" w:ascii="Times New Roman" w:hAnsi="Times New Roman" w:eastAsia="仿宋_GB2312" w:cs="Times New Roman"/>
          <w:sz w:val="32"/>
          <w:szCs w:val="32"/>
          <w:lang w:eastAsia="zh-CN"/>
        </w:rPr>
        <w:t>。</w:t>
      </w:r>
    </w:p>
    <w:p w14:paraId="67C1D24E">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由于预算为0，无法计算百分比</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rPr>
        <w:t>持平</w:t>
      </w:r>
      <w:r>
        <w:rPr>
          <w:rFonts w:ascii="Times New Roman" w:hAnsi="Times New Roman" w:eastAsia="仿宋_GB2312" w:cs="Times New Roman"/>
          <w:sz w:val="32"/>
          <w:szCs w:val="32"/>
        </w:rPr>
        <w:t>。其中：</w:t>
      </w:r>
    </w:p>
    <w:p w14:paraId="1BDA2880">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由于预算为0，无法计算百分比</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rPr>
        <w:t>持平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决算与预算持平的原因是我单位无公务用车，与上年相比持平的主要原因是因为我单位无公务用车。</w:t>
      </w:r>
    </w:p>
    <w:p w14:paraId="523F355D">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由于预算为0，无法计算百分比</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rPr>
        <w:t>持平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决算与预算持平的原因是我单位无公务用车，与上年相比持平的主要原因是因为我单位无公务用车</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r>
        <w:rPr>
          <w:rFonts w:ascii="Times New Roman" w:hAnsi="Times New Roman" w:eastAsia="仿宋_GB2312" w:cs="Times New Roman"/>
          <w:color w:val="000000" w:themeColor="text1"/>
          <w:sz w:val="32"/>
          <w:szCs w:val="32"/>
          <w14:textFill>
            <w14:solidFill>
              <w14:schemeClr w14:val="tx1"/>
            </w14:solidFill>
          </w14:textFill>
        </w:rPr>
        <w:t>。</w:t>
      </w:r>
    </w:p>
    <w:p w14:paraId="1AE78824">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公务接待费支出预算为</w:t>
      </w:r>
      <w:r>
        <w:rPr>
          <w:rFonts w:hint="eastAsia" w:ascii="Times New Roman" w:hAnsi="Times New Roman" w:eastAsia="仿宋_GB2312" w:cs="Times New Roman"/>
          <w:sz w:val="32"/>
          <w:szCs w:val="32"/>
          <w:lang w:eastAsia="zh-CN"/>
        </w:rPr>
        <w:t>0</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eastAsia="zh-CN"/>
        </w:rPr>
        <w:t>0</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eastAsia="zh-CN"/>
        </w:rPr>
        <w:t>1</w:t>
      </w:r>
      <w:r>
        <w:rPr>
          <w:rFonts w:hint="eastAsia" w:ascii="Times New Roman" w:hAnsi="Times New Roman" w:eastAsia="仿宋_GB2312" w:cs="Times New Roman"/>
          <w:sz w:val="32"/>
          <w:szCs w:val="32"/>
          <w:lang w:val="en-US" w:eastAsia="zh-CN"/>
        </w:rPr>
        <w:t>00</w:t>
      </w:r>
      <w:r>
        <w:rPr>
          <w:rFonts w:hint="eastAsia"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eastAsia="zh-CN"/>
        </w:rPr>
        <w:t>0</w:t>
      </w:r>
      <w:r>
        <w:rPr>
          <w:rFonts w:hint="eastAsia" w:ascii="Times New Roman" w:hAnsi="Times New Roman" w:eastAsia="仿宋_GB2312" w:cs="Times New Roman"/>
          <w:sz w:val="32"/>
          <w:szCs w:val="32"/>
          <w:lang w:val="en-US" w:eastAsia="zh-CN"/>
        </w:rPr>
        <w:t>.07</w:t>
      </w:r>
      <w:r>
        <w:rPr>
          <w:rFonts w:hint="eastAsia"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eastAsia="zh-CN"/>
        </w:rPr>
        <w:t>5</w:t>
      </w:r>
      <w:r>
        <w:rPr>
          <w:rFonts w:hint="eastAsia" w:ascii="Times New Roman" w:hAnsi="Times New Roman" w:eastAsia="仿宋_GB2312" w:cs="Times New Roman"/>
          <w:sz w:val="32"/>
          <w:szCs w:val="32"/>
          <w:lang w:val="en-US" w:eastAsia="zh-CN"/>
        </w:rPr>
        <w:t>8.10</w:t>
      </w:r>
      <w:r>
        <w:rPr>
          <w:rFonts w:hint="eastAsia" w:ascii="Times New Roman" w:hAnsi="Times New Roman" w:eastAsia="仿宋_GB2312" w:cs="Times New Roman"/>
          <w:sz w:val="32"/>
          <w:szCs w:val="32"/>
        </w:rPr>
        <w:t>%。决算与预算持平的原因是严格按照预算执行。</w:t>
      </w:r>
      <w:r>
        <w:rPr>
          <w:rFonts w:hint="eastAsia" w:ascii="Times New Roman" w:hAnsi="Times New Roman" w:eastAsia="仿宋_GB2312" w:cs="Times New Roman"/>
          <w:sz w:val="32"/>
          <w:szCs w:val="32"/>
          <w:highlight w:val="none"/>
        </w:rPr>
        <w:t>决算数大于上年数的主要原因是</w:t>
      </w:r>
      <w:r>
        <w:rPr>
          <w:rFonts w:hint="eastAsia" w:ascii="Times New Roman" w:hAnsi="Times New Roman" w:eastAsia="仿宋_GB2312" w:cs="Times New Roman"/>
          <w:sz w:val="32"/>
          <w:szCs w:val="32"/>
          <w:highlight w:val="none"/>
          <w:lang w:val="en-US" w:eastAsia="zh-CN"/>
        </w:rPr>
        <w:t>湖南省供销社调研农资工作发生的接待支出</w:t>
      </w:r>
      <w:r>
        <w:rPr>
          <w:rFonts w:hint="eastAsia" w:ascii="Times New Roman" w:hAnsi="Times New Roman" w:eastAsia="仿宋_GB2312" w:cs="Times New Roman"/>
          <w:sz w:val="32"/>
          <w:szCs w:val="32"/>
          <w:highlight w:val="none"/>
        </w:rPr>
        <w:t>。2024年度共接待来访团组</w:t>
      </w:r>
      <w:r>
        <w:rPr>
          <w:rFonts w:hint="eastAsia" w:ascii="Times New Roman" w:hAnsi="Times New Roman" w:eastAsia="仿宋_GB2312" w:cs="Times New Roman"/>
          <w:sz w:val="32"/>
          <w:szCs w:val="32"/>
          <w:highlight w:val="none"/>
          <w:lang w:eastAsia="zh-CN"/>
        </w:rPr>
        <w:t>3</w:t>
      </w:r>
      <w:r>
        <w:rPr>
          <w:rFonts w:hint="eastAsia" w:ascii="Times New Roman" w:hAnsi="Times New Roman" w:eastAsia="仿宋_GB2312" w:cs="Times New Roman"/>
          <w:sz w:val="32"/>
          <w:szCs w:val="32"/>
          <w:highlight w:val="none"/>
        </w:rPr>
        <w:t>个、来宾</w:t>
      </w:r>
      <w:r>
        <w:rPr>
          <w:rFonts w:hint="eastAsia" w:ascii="Times New Roman" w:hAnsi="Times New Roman" w:eastAsia="仿宋_GB2312" w:cs="Times New Roman"/>
          <w:sz w:val="32"/>
          <w:szCs w:val="32"/>
          <w:highlight w:val="none"/>
          <w:lang w:eastAsia="zh-CN"/>
        </w:rPr>
        <w:t>1</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rPr>
        <w:t>人次，主要是</w:t>
      </w:r>
      <w:r>
        <w:rPr>
          <w:rFonts w:hint="eastAsia" w:ascii="Times New Roman" w:hAnsi="Times New Roman" w:eastAsia="仿宋_GB2312" w:cs="Times New Roman"/>
          <w:sz w:val="32"/>
          <w:szCs w:val="32"/>
          <w:highlight w:val="none"/>
          <w:lang w:val="en-US" w:eastAsia="zh-CN"/>
        </w:rPr>
        <w:t>湖南省供销社调研农资工作发生</w:t>
      </w:r>
      <w:r>
        <w:rPr>
          <w:rFonts w:hint="eastAsia" w:ascii="Times New Roman" w:hAnsi="Times New Roman" w:eastAsia="仿宋_GB2312" w:cs="Times New Roman"/>
          <w:sz w:val="32"/>
          <w:szCs w:val="32"/>
          <w:highlight w:val="none"/>
        </w:rPr>
        <w:t>的接待支出</w:t>
      </w:r>
      <w:r>
        <w:rPr>
          <w:rFonts w:ascii="Times New Roman" w:hAnsi="Times New Roman" w:eastAsia="仿宋_GB2312" w:cs="Times New Roman"/>
          <w:sz w:val="32"/>
          <w:szCs w:val="32"/>
        </w:rPr>
        <w:t>。</w:t>
      </w:r>
    </w:p>
    <w:p w14:paraId="228130F4">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692EF7E8">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eastAsia="zh-CN"/>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年度</w:t>
      </w:r>
      <w:r>
        <w:rPr>
          <w:rFonts w:ascii="Times New Roman" w:hAnsi="Times New Roman" w:eastAsia="仿宋_GB2312" w:cs="Times New Roman"/>
          <w:b w:val="0"/>
          <w:bCs w:val="0"/>
          <w:i w:val="0"/>
          <w:color w:val="000000"/>
          <w:sz w:val="32"/>
          <w:szCs w:val="32"/>
        </w:rPr>
        <w:t>本单位无政府性基金收支</w:t>
      </w:r>
      <w:r>
        <w:rPr>
          <w:rFonts w:hint="default" w:ascii="Times New Roman" w:hAnsi="Times New Roman" w:eastAsia="仿宋_GB2312" w:cs="Times New Roman"/>
          <w:b w:val="0"/>
          <w:bCs w:val="0"/>
          <w:i w:val="0"/>
          <w:color w:val="000000"/>
          <w:sz w:val="32"/>
          <w:szCs w:val="32"/>
          <w:lang w:eastAsia="zh-CN"/>
        </w:rPr>
        <w:t>。</w:t>
      </w:r>
    </w:p>
    <w:p w14:paraId="3F40601B">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14:paraId="029CC624">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24.57</w:t>
      </w:r>
      <w:r>
        <w:rPr>
          <w:rFonts w:ascii="Times New Roman" w:hAnsi="Times New Roman" w:eastAsia="仿宋_GB2312" w:cs="Times New Roman"/>
          <w:sz w:val="32"/>
          <w:szCs w:val="32"/>
        </w:rPr>
        <w:t>万元，比年初预算数增加</w:t>
      </w:r>
      <w:r>
        <w:rPr>
          <w:rFonts w:hint="eastAsia" w:ascii="Times New Roman" w:hAnsi="Times New Roman" w:eastAsia="仿宋_GB2312" w:cs="Times New Roman"/>
          <w:sz w:val="32"/>
          <w:szCs w:val="32"/>
          <w:lang w:val="en-US" w:eastAsia="zh-CN"/>
        </w:rPr>
        <w:t>7.77</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46.25</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本期增加商品采购支出</w:t>
      </w:r>
      <w:r>
        <w:rPr>
          <w:rFonts w:ascii="Times New Roman" w:hAnsi="Times New Roman" w:eastAsia="仿宋_GB2312" w:cs="Times New Roman"/>
          <w:sz w:val="32"/>
          <w:szCs w:val="32"/>
        </w:rPr>
        <w:t>。</w:t>
      </w:r>
    </w:p>
    <w:p w14:paraId="31036093">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14:paraId="0531B4EA">
      <w:pPr>
        <w:pStyle w:val="13"/>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万元，用于召开</w:t>
      </w:r>
      <w:r>
        <w:rPr>
          <w:rFonts w:hint="eastAsia" w:ascii="Times New Roman" w:hAnsi="Times New Roman" w:eastAsia="仿宋_GB2312" w:cs="Times New Roman"/>
          <w:sz w:val="32"/>
          <w:szCs w:val="32"/>
          <w:lang w:val="en-US" w:eastAsia="zh-CN"/>
        </w:rPr>
        <w:t>0次</w:t>
      </w:r>
      <w:r>
        <w:rPr>
          <w:rFonts w:ascii="Times New Roman" w:hAnsi="Times New Roman" w:eastAsia="仿宋_GB2312" w:cs="Times New Roman"/>
          <w:sz w:val="32"/>
          <w:szCs w:val="32"/>
        </w:rPr>
        <w:t>会议，人数</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w:t>
      </w:r>
      <w:r>
        <w:rPr>
          <w:rFonts w:hint="eastAsia" w:ascii="Times New Roman" w:hAnsi="Times New Roman" w:eastAsia="仿宋_GB2312" w:cs="Times New Roman"/>
          <w:sz w:val="32"/>
          <w:szCs w:val="32"/>
          <w:lang w:val="en-US" w:eastAsia="zh-CN"/>
        </w:rPr>
        <w:t>未开展培训，人数为0人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未</w:t>
      </w:r>
      <w:r>
        <w:rPr>
          <w:rFonts w:ascii="Times New Roman" w:hAnsi="Times New Roman" w:eastAsia="仿宋_GB2312" w:cs="Times New Roman"/>
          <w:sz w:val="32"/>
          <w:szCs w:val="32"/>
        </w:rPr>
        <w:t>举办节庆、晚会、论坛、赛事活动，开支</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14:paraId="3B4C9104">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14:paraId="49463DCD">
      <w:pPr>
        <w:pStyle w:val="13"/>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5.71</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2.03</w:t>
      </w:r>
      <w:r>
        <w:rPr>
          <w:rFonts w:ascii="Times New Roman" w:hAnsi="Times New Roman" w:eastAsia="仿宋_GB2312" w:cs="Times New Roman"/>
          <w:sz w:val="32"/>
          <w:szCs w:val="32"/>
        </w:rPr>
        <w:t xml:space="preserve"> 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3.68</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5.65</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98.94</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5.65</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35.51</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64.49</w:t>
      </w:r>
      <w:r>
        <w:rPr>
          <w:rFonts w:ascii="Times New Roman" w:hAnsi="Times New Roman" w:eastAsia="仿宋_GB2312" w:cs="Times New Roman"/>
          <w:color w:val="auto"/>
          <w:sz w:val="32"/>
          <w:szCs w:val="32"/>
        </w:rPr>
        <w:t>%。</w:t>
      </w:r>
    </w:p>
    <w:p w14:paraId="56CF5E93">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14:paraId="3183B7AE">
      <w:pPr>
        <w:pStyle w:val="13"/>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w:t>
      </w:r>
      <w:r>
        <w:rPr>
          <w:rFonts w:hint="eastAsia" w:ascii="Times New Roman" w:hAnsi="Times New Roman" w:eastAsia="仿宋_GB2312" w:cs="Times New Roman"/>
          <w:color w:val="auto"/>
          <w:sz w:val="32"/>
          <w:szCs w:val="32"/>
          <w:lang w:val="en-US" w:eastAsia="zh-CN"/>
        </w:rPr>
        <w:t>无</w:t>
      </w:r>
      <w:r>
        <w:rPr>
          <w:rFonts w:ascii="Times New Roman" w:hAnsi="Times New Roman" w:eastAsia="仿宋_GB2312" w:cs="Times New Roman"/>
          <w:color w:val="auto"/>
          <w:sz w:val="32"/>
          <w:szCs w:val="32"/>
        </w:rPr>
        <w:t>其他用车；单位价值100万元以上设备（不含车辆）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2B70B917">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0A75B68A">
      <w:pPr>
        <w:overflowPunct w:val="0"/>
        <w:spacing w:line="60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（一）绩效评价工作开展情况</w:t>
      </w:r>
    </w:p>
    <w:p w14:paraId="1EE42543">
      <w:pPr>
        <w:overflowPunct w:val="0"/>
        <w:spacing w:line="600" w:lineRule="exact"/>
        <w:ind w:firstLine="640" w:firstLineChars="200"/>
        <w:rPr>
          <w:rFonts w:ascii="Times New Roman" w:hAnsi="Times New Roman" w:eastAsia="楷体" w:cs="Times New Roman"/>
          <w:b/>
          <w:bCs/>
          <w:sz w:val="32"/>
          <w:szCs w:val="32"/>
        </w:rPr>
      </w:pP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个，共涉及资金</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万元，占一般公共预算支出总额的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万元，占政府性基金预算支出总额的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二是部门评价开展情况。</w:t>
      </w:r>
      <w:r>
        <w:rPr>
          <w:rFonts w:hint="eastAsia" w:ascii="Times New Roman" w:hAnsi="Times New Roman" w:eastAsia="仿宋_GB2312" w:cs="Times New Roman"/>
          <w:kern w:val="0"/>
          <w:sz w:val="32"/>
          <w:szCs w:val="32"/>
          <w:lang w:val="en-US" w:eastAsia="zh-CN"/>
        </w:rPr>
        <w:t>本部门下属无项目</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三是事前绩效评估开展情况。</w:t>
      </w:r>
      <w:r>
        <w:rPr>
          <w:rFonts w:ascii="Times New Roman" w:hAnsi="Times New Roman" w:eastAsia="仿宋_GB2312" w:cs="Times New Roman"/>
          <w:kern w:val="0"/>
          <w:sz w:val="32"/>
          <w:szCs w:val="32"/>
        </w:rPr>
        <w:t>组织对2024年度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个新增重大政策和</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个重大项目开展事前绩效评估，共涉及资金</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w:t>
      </w:r>
    </w:p>
    <w:p w14:paraId="5A5E629C">
      <w:pPr>
        <w:overflowPunct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201.42</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271.09</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134.59</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98</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优秀</w:t>
      </w:r>
      <w:r>
        <w:rPr>
          <w:rFonts w:ascii="Times New Roman" w:hAnsi="Times New Roman" w:eastAsia="仿宋_GB2312" w:cs="Times New Roman"/>
          <w:sz w:val="32"/>
          <w:szCs w:val="32"/>
        </w:rPr>
        <w:t>”。绩效目标完成情况：一是</w:t>
      </w:r>
      <w:r>
        <w:rPr>
          <w:rFonts w:hint="eastAsia" w:ascii="Times New Roman" w:hAnsi="Times New Roman" w:eastAsia="仿宋_GB2312" w:cs="Times New Roman"/>
          <w:sz w:val="32"/>
          <w:szCs w:val="32"/>
        </w:rPr>
        <w:t>农业社</w:t>
      </w:r>
      <w:bookmarkStart w:id="3" w:name="_GoBack"/>
      <w:bookmarkEnd w:id="3"/>
      <w:r>
        <w:rPr>
          <w:rFonts w:hint="eastAsia" w:ascii="Times New Roman" w:hAnsi="Times New Roman" w:eastAsia="仿宋_GB2312" w:cs="Times New Roman"/>
          <w:sz w:val="32"/>
          <w:szCs w:val="32"/>
        </w:rPr>
        <w:t>会化服务完成</w:t>
      </w:r>
      <w:r>
        <w:rPr>
          <w:rFonts w:hint="eastAsia" w:ascii="Times New Roman" w:hAnsi="Times New Roman" w:eastAsia="仿宋_GB2312" w:cs="Times New Roman"/>
          <w:sz w:val="32"/>
          <w:szCs w:val="32"/>
          <w:lang w:val="en-US" w:eastAsia="zh-CN"/>
        </w:rPr>
        <w:t>数量达标</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rPr>
        <w:t>农资经营服务网路覆盖率</w:t>
      </w:r>
      <w:r>
        <w:rPr>
          <w:rFonts w:ascii="Times New Roman" w:hAnsi="Times New Roman" w:eastAsia="仿宋_GB2312" w:cs="Times New Roman"/>
          <w:sz w:val="32"/>
          <w:szCs w:val="32"/>
        </w:rPr>
        <w:t>。发现的主要问题及原因：一是</w:t>
      </w:r>
      <w:r>
        <w:rPr>
          <w:rFonts w:hint="eastAsia" w:ascii="Times New Roman" w:hAnsi="Times New Roman" w:eastAsia="仿宋_GB2312" w:cs="Times New Roman"/>
          <w:sz w:val="32"/>
          <w:szCs w:val="32"/>
        </w:rPr>
        <w:t>部门整体支出绩效评价的重要性认识不足</w:t>
      </w:r>
      <w:r>
        <w:rPr>
          <w:rFonts w:ascii="Times New Roman" w:hAnsi="Times New Roman" w:eastAsia="仿宋_GB2312" w:cs="Times New Roman"/>
          <w:sz w:val="32"/>
          <w:szCs w:val="32"/>
        </w:rPr>
        <w:t>；二是</w:t>
      </w:r>
      <w:r>
        <w:rPr>
          <w:rFonts w:hint="eastAsia" w:ascii="仿宋_GB2312" w:hAnsi="仿宋_GB2312" w:eastAsia="仿宋_GB2312" w:cs="仿宋_GB2312"/>
          <w:b w:val="0"/>
          <w:bCs w:val="0"/>
          <w:sz w:val="32"/>
          <w:szCs w:val="32"/>
          <w:lang w:val="en-US" w:eastAsia="zh-CN"/>
        </w:rPr>
        <w:t>部门整体支出绩效评价的组织实施统筹不够</w:t>
      </w:r>
      <w:r>
        <w:rPr>
          <w:rFonts w:ascii="Times New Roman" w:hAnsi="Times New Roman" w:eastAsia="仿宋_GB2312" w:cs="Times New Roman"/>
          <w:sz w:val="32"/>
          <w:szCs w:val="32"/>
        </w:rPr>
        <w:t>。下一步改进措施：一是</w:t>
      </w:r>
      <w:r>
        <w:rPr>
          <w:rFonts w:hint="default" w:ascii="仿宋_GB2312" w:hAnsi="仿宋_GB2312" w:eastAsia="仿宋_GB2312" w:cs="仿宋_GB2312"/>
          <w:b w:val="0"/>
          <w:bCs w:val="0"/>
          <w:sz w:val="32"/>
          <w:szCs w:val="32"/>
          <w:lang w:val="en-US" w:eastAsia="zh-CN"/>
        </w:rPr>
        <w:t>加大绩效管理宣传培训力度</w:t>
      </w:r>
      <w:r>
        <w:rPr>
          <w:rFonts w:ascii="Times New Roman" w:hAnsi="Times New Roman" w:eastAsia="仿宋_GB2312" w:cs="Times New Roman"/>
          <w:sz w:val="32"/>
          <w:szCs w:val="32"/>
        </w:rPr>
        <w:t>；二是</w:t>
      </w:r>
      <w:r>
        <w:rPr>
          <w:rFonts w:hint="eastAsia" w:ascii="仿宋_GB2312" w:hAnsi="仿宋_GB2312" w:eastAsia="仿宋_GB2312" w:cs="仿宋_GB2312"/>
          <w:b w:val="0"/>
          <w:bCs w:val="0"/>
          <w:kern w:val="2"/>
          <w:sz w:val="32"/>
          <w:szCs w:val="32"/>
          <w:lang w:val="en-US" w:eastAsia="zh-CN" w:bidi="ar-SA"/>
        </w:rPr>
        <w:t>识别本部门绩效评价人员的知识技能短板，优先安排或内部组织专项培训，并鼓励骨干人员参加外部专业学习</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二是部门评价结果。</w:t>
      </w:r>
      <w:r>
        <w:rPr>
          <w:rFonts w:hint="eastAsia" w:ascii="Times New Roman" w:hAnsi="Times New Roman" w:eastAsia="仿宋_GB2312" w:cs="Times New Roman"/>
          <w:kern w:val="0"/>
          <w:sz w:val="32"/>
          <w:szCs w:val="32"/>
          <w:lang w:val="en-US" w:eastAsia="zh-CN"/>
        </w:rPr>
        <w:t>本部门下属无项目</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三是事前绩效评估结果。</w:t>
      </w:r>
      <w:r>
        <w:rPr>
          <w:rFonts w:ascii="Times New Roman" w:hAnsi="Times New Roman" w:eastAsia="仿宋_GB2312" w:cs="Times New Roman"/>
          <w:kern w:val="0"/>
          <w:sz w:val="32"/>
          <w:szCs w:val="32"/>
        </w:rPr>
        <w:t>2024年度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个重大项目事前绩效评估，其中，</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个项目评估通过，涉及资金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个项目评估不通过，涉及资金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p>
    <w:p w14:paraId="23C9E44A">
      <w:pPr>
        <w:pStyle w:val="13"/>
        <w:overflowPunct w:val="0"/>
        <w:autoSpaceDE/>
        <w:autoSpaceDN/>
        <w:spacing w:line="600" w:lineRule="exact"/>
        <w:ind w:firstLine="640" w:firstLineChars="200"/>
        <w:jc w:val="both"/>
        <w:rPr>
          <w:rFonts w:ascii="Times New Roman" w:hAnsi="Times New Roman" w:eastAsia="楷体_GB2312" w:cs="Times New Roman"/>
          <w:b/>
          <w:bCs/>
          <w:color w:val="auto"/>
          <w:kern w:val="2"/>
          <w:sz w:val="32"/>
          <w:szCs w:val="32"/>
        </w:rPr>
      </w:pPr>
      <w:r>
        <w:rPr>
          <w:rFonts w:ascii="Times New Roman" w:hAnsi="Times New Roman" w:eastAsia="楷体_GB2312" w:cs="Times New Roman"/>
          <w:b/>
          <w:bCs/>
          <w:color w:val="auto"/>
          <w:kern w:val="2"/>
          <w:sz w:val="32"/>
          <w:szCs w:val="32"/>
        </w:rPr>
        <w:t>（三）评价结果应用情况。</w:t>
      </w:r>
    </w:p>
    <w:p w14:paraId="098E0ED2">
      <w:pPr>
        <w:pStyle w:val="13"/>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我单位已将2024年绩效自评结果向全体工作人员通报，要求各部门对成效显著的工作持续优化，对发现的问题逐项梳理并制定整改措施。结合财政要求，2025年预算安排将强化绩效导向，压减非必要支出，优化资源配置，完善结果与预算挂钩机制，确保资金使用效益最大化，严格按规范流程落实调整。</w:t>
      </w:r>
    </w:p>
    <w:p w14:paraId="73CD770C">
      <w:pPr>
        <w:pStyle w:val="13"/>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p>
    <w:p w14:paraId="7872B30A">
      <w:pPr>
        <w:pStyle w:val="13"/>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p>
    <w:p w14:paraId="0095ACEF">
      <w:pPr>
        <w:pStyle w:val="13"/>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p>
    <w:p w14:paraId="31328382">
      <w:pPr>
        <w:pStyle w:val="13"/>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p>
    <w:p w14:paraId="30C471EB">
      <w:pPr>
        <w:pStyle w:val="13"/>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p>
    <w:p w14:paraId="08DCABCF">
      <w:pPr>
        <w:pStyle w:val="13"/>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p>
    <w:p w14:paraId="61D0975F">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55B8BAD8">
      <w:pPr>
        <w:widowControl/>
        <w:jc w:val="left"/>
        <w:rPr>
          <w:rFonts w:ascii="Times New Roman" w:hAnsi="Times New Roman" w:cs="Times New Roman"/>
          <w:color w:val="000000"/>
          <w:kern w:val="0"/>
          <w:sz w:val="32"/>
          <w:szCs w:val="32"/>
        </w:rPr>
      </w:pPr>
    </w:p>
    <w:p w14:paraId="676EBC5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ascii="Calibri" w:hAnsi="Calibri" w:cs="Calibri"/>
          <w:i w:val="0"/>
          <w:iCs w:val="0"/>
          <w:caps w:val="0"/>
          <w:color w:val="666666"/>
          <w:spacing w:val="0"/>
          <w:sz w:val="21"/>
          <w:szCs w:val="21"/>
          <w:u w:val="none"/>
        </w:rPr>
      </w:pPr>
      <w:r>
        <w:rPr>
          <w:rFonts w:ascii="仿宋" w:hAnsi="仿宋" w:eastAsia="仿宋" w:cs="仿宋"/>
          <w:i w:val="0"/>
          <w:iCs w:val="0"/>
          <w:caps w:val="0"/>
          <w:color w:val="000000"/>
          <w:spacing w:val="0"/>
          <w:sz w:val="32"/>
          <w:szCs w:val="32"/>
          <w:u w:val="none"/>
          <w:shd w:val="clear" w:color="auto" w:fill="FFFFFF"/>
        </w:rPr>
        <w:t>一、收入科目</w:t>
      </w:r>
    </w:p>
    <w:p w14:paraId="680F408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、财政拨款收入：指财政当年拨付的资金。</w:t>
      </w:r>
    </w:p>
    <w:p w14:paraId="20CBFDF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、事业收入：指事业单位开展专业业务活动及辅助活动取得的收入。</w:t>
      </w:r>
    </w:p>
    <w:p w14:paraId="42BA8CC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、经营收入：指事业单位在专业业务活动及其辅助活动之外开展非独立核算经营活动取得的收入。</w:t>
      </w:r>
    </w:p>
    <w:p w14:paraId="7616238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4</w:t>
      </w:r>
      <w:r>
        <w:rPr>
          <w:rFonts w:hint="eastAsia" w:ascii="仿宋" w:hAnsi="仿宋" w:eastAsia="仿宋" w:cs="仿宋"/>
          <w:i w:val="0"/>
          <w:iCs w:val="0"/>
          <w:caps w:val="0"/>
          <w:color w:val="000000"/>
          <w:spacing w:val="0"/>
          <w:sz w:val="32"/>
          <w:szCs w:val="32"/>
          <w:u w:val="none"/>
          <w:shd w:val="clear" w:color="auto" w:fill="FFFFFF"/>
        </w:rPr>
        <w:t>、其他收入：指除上述“财政拨款收入”、“事业收入”、“经营收入”等以外的收入。</w:t>
      </w:r>
    </w:p>
    <w:p w14:paraId="3ACADC2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5</w:t>
      </w:r>
      <w:r>
        <w:rPr>
          <w:rFonts w:hint="eastAsia" w:ascii="仿宋" w:hAnsi="仿宋" w:eastAsia="仿宋" w:cs="仿宋"/>
          <w:i w:val="0"/>
          <w:iCs w:val="0"/>
          <w:caps w:val="0"/>
          <w:color w:val="000000"/>
          <w:spacing w:val="0"/>
          <w:sz w:val="32"/>
          <w:szCs w:val="32"/>
          <w:u w:val="none"/>
          <w:shd w:val="clear" w:color="auto" w:fill="FFFFFF"/>
        </w:rPr>
        <w:t>、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14:paraId="7B3B5DE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6</w:t>
      </w:r>
      <w:r>
        <w:rPr>
          <w:rFonts w:hint="eastAsia" w:ascii="仿宋" w:hAnsi="仿宋" w:eastAsia="仿宋" w:cs="仿宋"/>
          <w:i w:val="0"/>
          <w:iCs w:val="0"/>
          <w:caps w:val="0"/>
          <w:color w:val="000000"/>
          <w:spacing w:val="0"/>
          <w:sz w:val="32"/>
          <w:szCs w:val="32"/>
          <w:u w:val="none"/>
          <w:shd w:val="clear" w:color="auto" w:fill="FFFFFF"/>
        </w:rPr>
        <w:t>、上年结转：指以前年尚未完成、结转到本年按有关规定继续使用的资金。</w:t>
      </w:r>
    </w:p>
    <w:p w14:paraId="2344FF6C">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eastAsia" w:ascii="仿宋" w:hAnsi="仿宋" w:eastAsia="仿宋" w:cs="仿宋"/>
          <w:i w:val="0"/>
          <w:iCs w:val="0"/>
          <w:caps w:val="0"/>
          <w:color w:val="000000"/>
          <w:spacing w:val="0"/>
          <w:sz w:val="32"/>
          <w:szCs w:val="32"/>
          <w:u w:val="none"/>
          <w:shd w:val="clear" w:color="auto" w:fill="FFFFFF"/>
        </w:rPr>
        <w:t>二、支出科目</w:t>
      </w:r>
    </w:p>
    <w:p w14:paraId="4D40718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、基本支出：是为保障其机构正常运转、完成日常工作任务而发生的人员支出和公用支出。</w:t>
      </w:r>
    </w:p>
    <w:p w14:paraId="4B98AA8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、项目支出：是指在基本支出之外完成特定行政任务和事业发展目标所发生的支出。</w:t>
      </w:r>
    </w:p>
    <w:p w14:paraId="0F991AC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、工资福利支出：反映单位开支的在职职工和编制外长期聘用人员的各类劳动报酬，以及为上述人员缴纳的各项社会保险费等。</w:t>
      </w:r>
    </w:p>
    <w:p w14:paraId="79A9DDCC">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4</w:t>
      </w:r>
      <w:r>
        <w:rPr>
          <w:rFonts w:hint="eastAsia" w:ascii="仿宋" w:hAnsi="仿宋" w:eastAsia="仿宋" w:cs="仿宋"/>
          <w:i w:val="0"/>
          <w:iCs w:val="0"/>
          <w:caps w:val="0"/>
          <w:color w:val="000000"/>
          <w:spacing w:val="0"/>
          <w:sz w:val="32"/>
          <w:szCs w:val="32"/>
          <w:u w:val="none"/>
          <w:shd w:val="clear" w:color="auto" w:fill="FFFFFF"/>
        </w:rPr>
        <w:t>、商品和服务支出：反映单位购买商品和服务的支出。</w:t>
      </w:r>
    </w:p>
    <w:p w14:paraId="4AD5CEBA">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5</w:t>
      </w:r>
      <w:r>
        <w:rPr>
          <w:rFonts w:hint="eastAsia" w:ascii="仿宋" w:hAnsi="仿宋" w:eastAsia="仿宋" w:cs="仿宋"/>
          <w:i w:val="0"/>
          <w:iCs w:val="0"/>
          <w:caps w:val="0"/>
          <w:color w:val="000000"/>
          <w:spacing w:val="0"/>
          <w:sz w:val="32"/>
          <w:szCs w:val="32"/>
          <w:u w:val="none"/>
          <w:shd w:val="clear" w:color="auto" w:fill="FFFFFF"/>
        </w:rPr>
        <w:t>、对个人和家庭的补助：反映单位用于对个人和家庭的补助支出。</w:t>
      </w:r>
    </w:p>
    <w:p w14:paraId="286AB95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default" w:ascii="Calibri" w:hAnsi="Calibri" w:cs="Calibri"/>
          <w:i w:val="0"/>
          <w:iCs w:val="0"/>
          <w:caps w:val="0"/>
          <w:color w:val="666666"/>
          <w:spacing w:val="0"/>
          <w:sz w:val="21"/>
          <w:szCs w:val="21"/>
          <w:u w:val="none"/>
        </w:rPr>
      </w:pPr>
      <w:r>
        <w:rPr>
          <w:rFonts w:hint="eastAsia" w:ascii="仿宋" w:hAnsi="仿宋" w:eastAsia="仿宋" w:cs="仿宋"/>
          <w:i w:val="0"/>
          <w:iCs w:val="0"/>
          <w:caps w:val="0"/>
          <w:color w:val="666666"/>
          <w:spacing w:val="0"/>
          <w:sz w:val="32"/>
          <w:szCs w:val="32"/>
          <w:u w:val="none"/>
          <w:shd w:val="clear" w:color="auto" w:fill="FFFFFF"/>
        </w:rPr>
        <w:t>三、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14:paraId="131D98D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eastAsia" w:ascii="仿宋" w:hAnsi="仿宋" w:eastAsia="仿宋" w:cs="仿宋"/>
          <w:i w:val="0"/>
          <w:iCs w:val="0"/>
          <w:caps w:val="0"/>
          <w:color w:val="000000"/>
          <w:spacing w:val="0"/>
          <w:sz w:val="32"/>
          <w:szCs w:val="32"/>
          <w:u w:val="none"/>
          <w:shd w:val="clear" w:color="auto" w:fill="FFFFFF"/>
        </w:rPr>
        <w:t>四、“三公”经费科目</w:t>
      </w:r>
    </w:p>
    <w:p w14:paraId="73C0930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、因公出国（境）费用：反映单位公务出国（境）的国际旅费、国内城市间交通费、住宿费、伙食费、培训费、公杂费等支出。</w:t>
      </w:r>
    </w:p>
    <w:p w14:paraId="4CF8D8A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333333"/>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、公务接待费：反映单位按规定开支的各类公务接待（含外宾接待）费用。</w:t>
      </w:r>
    </w:p>
    <w:p w14:paraId="14FF6EC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w:t>
      </w:r>
      <w:r>
        <w:rPr>
          <w:rFonts w:hint="eastAsia" w:ascii="仿宋" w:hAnsi="仿宋" w:eastAsia="仿宋" w:cs="仿宋"/>
          <w:i w:val="0"/>
          <w:iCs w:val="0"/>
          <w:caps w:val="0"/>
          <w:color w:val="666666"/>
          <w:spacing w:val="0"/>
          <w:sz w:val="32"/>
          <w:szCs w:val="32"/>
          <w:u w:val="none"/>
          <w:shd w:val="clear" w:color="auto" w:fill="FFFFFF"/>
        </w:rPr>
        <w:t>公务用车购置及</w:t>
      </w:r>
      <w:r>
        <w:rPr>
          <w:rFonts w:hint="eastAsia" w:ascii="仿宋" w:hAnsi="仿宋" w:eastAsia="仿宋" w:cs="仿宋"/>
          <w:i w:val="0"/>
          <w:iCs w:val="0"/>
          <w:caps w:val="0"/>
          <w:color w:val="000000"/>
          <w:spacing w:val="0"/>
          <w:sz w:val="32"/>
          <w:szCs w:val="32"/>
          <w:u w:val="none"/>
          <w:shd w:val="clear" w:color="auto" w:fill="FFFFFF"/>
        </w:rPr>
        <w:t>运行维护费：反映</w:t>
      </w:r>
      <w:r>
        <w:rPr>
          <w:rFonts w:hint="eastAsia" w:ascii="仿宋" w:hAnsi="仿宋" w:eastAsia="仿宋" w:cs="仿宋"/>
          <w:i w:val="0"/>
          <w:iCs w:val="0"/>
          <w:caps w:val="0"/>
          <w:color w:val="666666"/>
          <w:spacing w:val="0"/>
          <w:sz w:val="32"/>
          <w:szCs w:val="32"/>
          <w:u w:val="none"/>
          <w:shd w:val="clear" w:color="auto" w:fill="FFFFFF"/>
        </w:rPr>
        <w:t>单位公务用车车辆购置支出（含车辆购置税），以及燃料费、维修费、</w:t>
      </w:r>
      <w:r>
        <w:rPr>
          <w:rFonts w:hint="eastAsia" w:ascii="仿宋" w:hAnsi="仿宋" w:eastAsia="仿宋" w:cs="仿宋"/>
          <w:i w:val="0"/>
          <w:iCs w:val="0"/>
          <w:caps w:val="0"/>
          <w:color w:val="000000"/>
          <w:spacing w:val="0"/>
          <w:sz w:val="32"/>
          <w:szCs w:val="32"/>
          <w:u w:val="none"/>
          <w:shd w:val="clear" w:color="auto" w:fill="FFFFFF"/>
        </w:rPr>
        <w:t>过路过桥费、保险费等支出。</w:t>
      </w:r>
    </w:p>
    <w:p w14:paraId="169F2AAE">
      <w:pPr>
        <w:pStyle w:val="13"/>
        <w:jc w:val="center"/>
        <w:rPr>
          <w:rFonts w:ascii="Times New Roman" w:hAnsi="Times New Roman" w:cs="Times New Roman"/>
          <w:sz w:val="72"/>
          <w:szCs w:val="72"/>
        </w:rPr>
      </w:pPr>
    </w:p>
    <w:p w14:paraId="0A113CA3">
      <w:pPr>
        <w:pStyle w:val="13"/>
        <w:jc w:val="center"/>
        <w:rPr>
          <w:rFonts w:ascii="Times New Roman" w:hAnsi="Times New Roman" w:cs="Times New Roman"/>
          <w:sz w:val="72"/>
          <w:szCs w:val="72"/>
        </w:rPr>
      </w:pPr>
    </w:p>
    <w:p w14:paraId="2D0DE7D7">
      <w:pPr>
        <w:rPr>
          <w:rFonts w:ascii="Times New Roman" w:hAnsi="Times New Roman" w:eastAsia="方正小标宋_GBK" w:cs="Times New Roman"/>
          <w:sz w:val="52"/>
          <w:szCs w:val="52"/>
        </w:rPr>
      </w:pPr>
      <w:r>
        <w:rPr>
          <w:rFonts w:ascii="Times New Roman" w:hAnsi="Times New Roman" w:eastAsia="方正小标宋_GBK" w:cs="Times New Roman"/>
          <w:sz w:val="52"/>
          <w:szCs w:val="52"/>
        </w:rPr>
        <w:br w:type="page"/>
      </w:r>
    </w:p>
    <w:p w14:paraId="012ECE41">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4F0A9056">
      <w:pPr>
        <w:pStyle w:val="13"/>
        <w:spacing w:line="600" w:lineRule="exact"/>
        <w:ind w:firstLine="880" w:firstLineChars="200"/>
        <w:jc w:val="center"/>
        <w:rPr>
          <w:rFonts w:ascii="Times New Roman" w:hAnsi="Times New Roman" w:eastAsia="仿宋_GB2312" w:cs="Times New Roman"/>
          <w:sz w:val="44"/>
          <w:szCs w:val="44"/>
        </w:rPr>
      </w:pPr>
      <w:r>
        <w:rPr>
          <w:rFonts w:ascii="Times New Roman" w:hAnsi="Times New Roman" w:eastAsia="仿宋_GB2312" w:cs="Times New Roman"/>
          <w:b/>
          <w:bCs/>
          <w:sz w:val="44"/>
          <w:szCs w:val="44"/>
        </w:rPr>
        <w:t>2024年度部门(单位)整体支出绩效自评报告</w:t>
      </w:r>
    </w:p>
    <w:p w14:paraId="6E7FDF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一、部门</w:t>
      </w:r>
      <w:r>
        <w:rPr>
          <w:rFonts w:hint="eastAsia" w:ascii="黑体" w:hAnsi="黑体" w:eastAsia="黑体" w:cs="黑体"/>
          <w:sz w:val="32"/>
          <w:szCs w:val="32"/>
          <w:lang w:eastAsia="zh-CN"/>
        </w:rPr>
        <w:t>（</w:t>
      </w:r>
      <w:r>
        <w:rPr>
          <w:rFonts w:hint="eastAsia" w:ascii="黑体" w:hAnsi="黑体" w:eastAsia="黑体" w:cs="黑体"/>
          <w:sz w:val="32"/>
          <w:szCs w:val="32"/>
        </w:rPr>
        <w:t>单位</w:t>
      </w:r>
      <w:r>
        <w:rPr>
          <w:rFonts w:hint="eastAsia" w:ascii="黑体" w:hAnsi="黑体" w:eastAsia="黑体" w:cs="黑体"/>
          <w:sz w:val="32"/>
          <w:szCs w:val="32"/>
          <w:lang w:eastAsia="zh-CN"/>
        </w:rPr>
        <w:t>）</w:t>
      </w:r>
      <w:r>
        <w:rPr>
          <w:rFonts w:hint="eastAsia" w:ascii="黑体" w:hAnsi="黑体" w:eastAsia="黑体" w:cs="黑体"/>
          <w:sz w:val="32"/>
          <w:szCs w:val="32"/>
        </w:rPr>
        <w:t>概况</w:t>
      </w:r>
    </w:p>
    <w:p w14:paraId="2A7DF3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一</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部门</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单位</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基本情况</w:t>
      </w:r>
    </w:p>
    <w:p w14:paraId="50A6CE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 w:val="0"/>
          <w:bCs w:val="0"/>
          <w:sz w:val="32"/>
          <w:szCs w:val="32"/>
          <w:lang w:val="en-US" w:eastAsia="zh-CN"/>
        </w:rPr>
      </w:pPr>
      <w:r>
        <w:rPr>
          <w:rFonts w:hint="eastAsia" w:ascii="Times New Roman" w:hAnsi="Times New Roman" w:eastAsia="楷体_GB2312" w:cs="Times New Roman"/>
          <w:b w:val="0"/>
          <w:bCs w:val="0"/>
          <w:sz w:val="32"/>
          <w:szCs w:val="32"/>
          <w:lang w:val="en-US" w:eastAsia="zh-CN"/>
        </w:rPr>
        <w:t>1、职能职责</w:t>
      </w:r>
    </w:p>
    <w:p w14:paraId="7826C5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习近平新时代中国特色社会主义思想为指导，在市委、市政府的正确领导和省、永州市供销社的关心指导下，全面融入乡村振兴战略，加快推进供销合作社综合改革，提升为农服务水平，夯实为农服务基础，壮大系统经济实力</w:t>
      </w:r>
      <w:r>
        <w:rPr>
          <w:rFonts w:hint="eastAsia" w:ascii="Times New Roman" w:hAnsi="Times New Roman" w:eastAsia="仿宋_GB2312" w:cs="Times New Roman"/>
          <w:sz w:val="32"/>
          <w:szCs w:val="32"/>
          <w:lang w:val="en-US" w:eastAsia="zh-CN"/>
        </w:rPr>
        <w:t>。坚持以习近平新时代中国特色社会主义思想为指导，全面贯彻党的二十大精神及市委经济工作会议决策部署，立足新发展阶段，完整准确全面贯彻新发展理念。以服务 “三农” 为根本宗旨，以深化综合改革为主线，坚持党建引领、数字赋能、绿色发展，着力构建现代农业服务体系，全面融入乡村振兴战略，奋力打造服务农民生产生活的综合平台。</w:t>
      </w:r>
    </w:p>
    <w:p w14:paraId="5544C1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lang w:val="en-US" w:eastAsia="zh-CN"/>
        </w:rPr>
      </w:pPr>
      <w:r>
        <w:rPr>
          <w:rFonts w:hint="eastAsia" w:ascii="Times New Roman" w:hAnsi="Times New Roman" w:eastAsia="楷体_GB2312" w:cs="Times New Roman"/>
          <w:b w:val="0"/>
          <w:bCs w:val="0"/>
          <w:sz w:val="32"/>
          <w:szCs w:val="32"/>
          <w:lang w:val="en-US" w:eastAsia="zh-CN"/>
        </w:rPr>
        <w:t>2、机构人员设置</w:t>
      </w:r>
    </w:p>
    <w:p w14:paraId="5766C4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sz w:val="32"/>
          <w:szCs w:val="32"/>
          <w:lang w:val="en-US" w:eastAsia="zh-CN"/>
        </w:rPr>
        <w:t>（1）机</w:t>
      </w:r>
      <w:r>
        <w:rPr>
          <w:rFonts w:hint="eastAsia" w:ascii="Times New Roman" w:hAnsi="Times New Roman" w:eastAsia="仿宋_GB2312" w:cs="Times New Roman"/>
          <w:color w:val="auto"/>
          <w:sz w:val="32"/>
          <w:szCs w:val="32"/>
          <w:lang w:val="en-US" w:eastAsia="zh-CN"/>
        </w:rPr>
        <w:t>构设置：祁阳市供销合作联社是参照公务员管理的事业单位，内设办公室、政工股、财审股、合作指导股、经贸股。</w:t>
      </w:r>
    </w:p>
    <w:p w14:paraId="036FF2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（2）人员设置：祁阳市供销合作联社截止2024年末在职人员 13 人。</w:t>
      </w:r>
    </w:p>
    <w:p w14:paraId="7782AC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rPr>
        <w:t>二</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rPr>
        <w:t>部门</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rPr>
        <w:t>单位</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rPr>
        <w:t>整体支出规模、使用方向和主要内容、涉及范围等</w:t>
      </w:r>
    </w:p>
    <w:p w14:paraId="17D2F1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 w:val="0"/>
          <w:bCs w:val="0"/>
          <w:color w:val="auto"/>
          <w:sz w:val="32"/>
          <w:szCs w:val="32"/>
          <w:lang w:val="en-US" w:eastAsia="zh-CN"/>
        </w:rPr>
      </w:pPr>
      <w:r>
        <w:rPr>
          <w:rFonts w:hint="eastAsia" w:ascii="Times New Roman" w:hAnsi="Times New Roman" w:eastAsia="楷体_GB2312" w:cs="Times New Roman"/>
          <w:b w:val="0"/>
          <w:bCs w:val="0"/>
          <w:color w:val="auto"/>
          <w:sz w:val="32"/>
          <w:szCs w:val="32"/>
          <w:lang w:val="en-US" w:eastAsia="zh-CN"/>
        </w:rPr>
        <w:t>1、部门整体支出情况</w:t>
      </w:r>
    </w:p>
    <w:p w14:paraId="2E5EC3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（1）2024年度本部门一般公共预算财政拨款基本支出271.09万元，其中人员经费支出246.52万元，公用经费支出24.57万元。</w:t>
      </w:r>
    </w:p>
    <w:p w14:paraId="0D8CBE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（2）2024年度本部门一般公共预算财政拨款无项目支出。</w:t>
      </w:r>
    </w:p>
    <w:p w14:paraId="18E224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 w:val="0"/>
          <w:bCs w:val="0"/>
          <w:color w:val="auto"/>
          <w:sz w:val="32"/>
          <w:szCs w:val="32"/>
          <w:lang w:val="en-US" w:eastAsia="zh-CN"/>
        </w:rPr>
      </w:pPr>
      <w:r>
        <w:rPr>
          <w:rFonts w:hint="eastAsia" w:ascii="Times New Roman" w:hAnsi="Times New Roman" w:eastAsia="楷体_GB2312" w:cs="Times New Roman"/>
          <w:b w:val="0"/>
          <w:bCs w:val="0"/>
          <w:color w:val="auto"/>
          <w:sz w:val="32"/>
          <w:szCs w:val="32"/>
          <w:lang w:val="en-US" w:eastAsia="zh-CN"/>
        </w:rPr>
        <w:t>2、部门预算收支决算情况</w:t>
      </w:r>
    </w:p>
    <w:p w14:paraId="6C8C4D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（1）年度收支决算情况</w:t>
      </w:r>
    </w:p>
    <w:p w14:paraId="78FBCC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本部门202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年度收入决算数</w:t>
      </w:r>
      <w:r>
        <w:rPr>
          <w:rFonts w:hint="eastAsia" w:ascii="Times New Roman" w:hAnsi="Times New Roman" w:eastAsia="仿宋_GB2312" w:cs="Times New Roman"/>
          <w:color w:val="auto"/>
          <w:sz w:val="32"/>
          <w:szCs w:val="32"/>
          <w:lang w:val="en-US" w:eastAsia="zh-CN"/>
        </w:rPr>
        <w:t>271.09</w:t>
      </w:r>
      <w:r>
        <w:rPr>
          <w:rFonts w:hint="default" w:ascii="Times New Roman" w:hAnsi="Times New Roman" w:eastAsia="仿宋_GB2312" w:cs="Times New Roman"/>
          <w:color w:val="auto"/>
          <w:sz w:val="32"/>
          <w:szCs w:val="32"/>
          <w:lang w:val="en-US" w:eastAsia="zh-CN"/>
        </w:rPr>
        <w:t>万元，支出决算数</w:t>
      </w:r>
      <w:r>
        <w:rPr>
          <w:rFonts w:hint="eastAsia" w:ascii="Times New Roman" w:hAnsi="Times New Roman" w:eastAsia="仿宋_GB2312" w:cs="Times New Roman"/>
          <w:color w:val="auto"/>
          <w:sz w:val="32"/>
          <w:szCs w:val="32"/>
          <w:lang w:val="en-US" w:eastAsia="zh-CN"/>
        </w:rPr>
        <w:t>271.09</w:t>
      </w:r>
      <w:r>
        <w:rPr>
          <w:rFonts w:hint="default" w:ascii="Times New Roman" w:hAnsi="Times New Roman" w:eastAsia="仿宋_GB2312" w:cs="Times New Roman"/>
          <w:color w:val="auto"/>
          <w:sz w:val="32"/>
          <w:szCs w:val="32"/>
          <w:lang w:val="en-US" w:eastAsia="zh-CN"/>
        </w:rPr>
        <w:t>万元，本年无结余。</w:t>
      </w:r>
    </w:p>
    <w:p w14:paraId="133434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（2）收入决算</w:t>
      </w:r>
    </w:p>
    <w:p w14:paraId="74BB3D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年度收入决算数</w:t>
      </w:r>
      <w:r>
        <w:rPr>
          <w:rFonts w:hint="eastAsia" w:ascii="Times New Roman" w:hAnsi="Times New Roman" w:eastAsia="仿宋_GB2312" w:cs="Times New Roman"/>
          <w:color w:val="auto"/>
          <w:sz w:val="32"/>
          <w:szCs w:val="32"/>
          <w:lang w:val="en-US" w:eastAsia="zh-CN"/>
        </w:rPr>
        <w:t>271.09</w:t>
      </w:r>
      <w:r>
        <w:rPr>
          <w:rFonts w:hint="default" w:ascii="Times New Roman" w:hAnsi="Times New Roman" w:eastAsia="仿宋_GB2312" w:cs="Times New Roman"/>
          <w:color w:val="auto"/>
          <w:sz w:val="32"/>
          <w:szCs w:val="32"/>
          <w:lang w:val="en-US" w:eastAsia="zh-CN"/>
        </w:rPr>
        <w:t>万元，其中一般公共财政拨款收入</w:t>
      </w:r>
      <w:r>
        <w:rPr>
          <w:rFonts w:hint="eastAsia" w:ascii="Times New Roman" w:hAnsi="Times New Roman" w:eastAsia="仿宋_GB2312" w:cs="Times New Roman"/>
          <w:color w:val="auto"/>
          <w:sz w:val="32"/>
          <w:szCs w:val="32"/>
          <w:lang w:val="en-US" w:eastAsia="zh-CN"/>
        </w:rPr>
        <w:t>271.09</w:t>
      </w:r>
      <w:r>
        <w:rPr>
          <w:rFonts w:hint="default" w:ascii="Times New Roman" w:hAnsi="Times New Roman" w:eastAsia="仿宋_GB2312" w:cs="Times New Roman"/>
          <w:color w:val="auto"/>
          <w:sz w:val="32"/>
          <w:szCs w:val="32"/>
          <w:lang w:val="en-US" w:eastAsia="zh-CN"/>
        </w:rPr>
        <w:t>万元。</w:t>
      </w:r>
    </w:p>
    <w:p w14:paraId="000CA7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（3）支出决算</w:t>
      </w:r>
    </w:p>
    <w:p w14:paraId="6D90E1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Times New Roman"/>
          <w:color w:val="auto"/>
          <w:sz w:val="24"/>
          <w:szCs w:val="24"/>
          <w:lang w:val="zh-CN"/>
        </w:rPr>
      </w:pPr>
      <w:r>
        <w:rPr>
          <w:rFonts w:hint="default" w:ascii="Times New Roman" w:hAnsi="Times New Roman" w:eastAsia="仿宋_GB2312" w:cs="Times New Roman"/>
          <w:color w:val="auto"/>
          <w:sz w:val="32"/>
          <w:szCs w:val="32"/>
          <w:lang w:val="zh-CN" w:eastAsia="zh-CN"/>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zh-CN" w:eastAsia="zh-CN"/>
        </w:rPr>
        <w:t>年度支出决算数</w:t>
      </w:r>
      <w:r>
        <w:rPr>
          <w:rFonts w:hint="eastAsia" w:ascii="Times New Roman" w:hAnsi="Times New Roman" w:eastAsia="仿宋_GB2312" w:cs="Times New Roman"/>
          <w:color w:val="auto"/>
          <w:sz w:val="32"/>
          <w:szCs w:val="32"/>
          <w:lang w:val="en-US" w:eastAsia="zh-CN"/>
        </w:rPr>
        <w:t>271.09</w:t>
      </w:r>
      <w:r>
        <w:rPr>
          <w:rFonts w:hint="default" w:ascii="Times New Roman" w:hAnsi="Times New Roman" w:eastAsia="仿宋_GB2312" w:cs="Times New Roman"/>
          <w:color w:val="auto"/>
          <w:sz w:val="32"/>
          <w:szCs w:val="32"/>
          <w:lang w:val="zh-CN" w:eastAsia="zh-CN"/>
        </w:rPr>
        <w:t>万元，其中基本支出</w:t>
      </w:r>
      <w:r>
        <w:rPr>
          <w:rFonts w:hint="eastAsia" w:ascii="Times New Roman" w:hAnsi="Times New Roman" w:eastAsia="仿宋_GB2312" w:cs="Times New Roman"/>
          <w:color w:val="auto"/>
          <w:sz w:val="32"/>
          <w:szCs w:val="32"/>
          <w:lang w:val="en-US" w:eastAsia="zh-CN"/>
        </w:rPr>
        <w:t>271.09</w:t>
      </w:r>
      <w:r>
        <w:rPr>
          <w:rFonts w:hint="default" w:ascii="Times New Roman" w:hAnsi="Times New Roman" w:eastAsia="仿宋_GB2312" w:cs="Times New Roman"/>
          <w:color w:val="auto"/>
          <w:sz w:val="32"/>
          <w:szCs w:val="32"/>
          <w:lang w:val="zh-CN" w:eastAsia="zh-CN"/>
        </w:rPr>
        <w:t>万元，项目支出0万元。</w:t>
      </w:r>
    </w:p>
    <w:p w14:paraId="4AB090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 w:val="0"/>
          <w:bCs w:val="0"/>
          <w:color w:val="auto"/>
          <w:sz w:val="32"/>
          <w:szCs w:val="32"/>
          <w:lang w:val="en-US" w:eastAsia="zh-CN"/>
        </w:rPr>
      </w:pPr>
      <w:r>
        <w:rPr>
          <w:rFonts w:hint="eastAsia" w:ascii="Times New Roman" w:hAnsi="Times New Roman" w:eastAsia="楷体_GB2312" w:cs="Times New Roman"/>
          <w:b w:val="0"/>
          <w:bCs w:val="0"/>
          <w:color w:val="auto"/>
          <w:kern w:val="2"/>
          <w:sz w:val="32"/>
          <w:szCs w:val="32"/>
          <w:lang w:val="en-US" w:eastAsia="zh-CN" w:bidi="ar-SA"/>
        </w:rPr>
        <w:t>3、</w:t>
      </w:r>
      <w:r>
        <w:rPr>
          <w:rFonts w:hint="eastAsia" w:ascii="Times New Roman" w:hAnsi="Times New Roman" w:eastAsia="楷体_GB2312" w:cs="Times New Roman"/>
          <w:b w:val="0"/>
          <w:bCs w:val="0"/>
          <w:color w:val="auto"/>
          <w:sz w:val="32"/>
          <w:szCs w:val="32"/>
          <w:lang w:val="en-US" w:eastAsia="zh-CN"/>
        </w:rPr>
        <w:t>“三公经费”支出使用和管理情况</w:t>
      </w:r>
    </w:p>
    <w:p w14:paraId="0F14CB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年度“三公”经费支出</w:t>
      </w:r>
      <w:r>
        <w:rPr>
          <w:rFonts w:hint="eastAsia" w:ascii="Times New Roman" w:hAnsi="Times New Roman" w:eastAsia="仿宋_GB2312" w:cs="Times New Roman"/>
          <w:color w:val="auto"/>
          <w:sz w:val="32"/>
          <w:szCs w:val="32"/>
          <w:lang w:val="en-US" w:eastAsia="zh-CN"/>
        </w:rPr>
        <w:t>2000</w:t>
      </w:r>
      <w:r>
        <w:rPr>
          <w:rFonts w:hint="default" w:ascii="Times New Roman" w:hAnsi="Times New Roman" w:eastAsia="仿宋_GB2312" w:cs="Times New Roman"/>
          <w:color w:val="auto"/>
          <w:sz w:val="32"/>
          <w:szCs w:val="32"/>
          <w:lang w:val="en-US" w:eastAsia="zh-CN"/>
        </w:rPr>
        <w:t>元，其中：因公出国（境）费支出0元；公务接待费支出</w:t>
      </w:r>
      <w:r>
        <w:rPr>
          <w:rFonts w:hint="eastAsia" w:ascii="Times New Roman" w:hAnsi="Times New Roman" w:eastAsia="仿宋_GB2312" w:cs="Times New Roman"/>
          <w:color w:val="auto"/>
          <w:sz w:val="32"/>
          <w:szCs w:val="32"/>
          <w:lang w:val="en-US" w:eastAsia="zh-CN"/>
        </w:rPr>
        <w:t>2000</w:t>
      </w:r>
      <w:r>
        <w:rPr>
          <w:rFonts w:hint="default" w:ascii="Times New Roman" w:hAnsi="Times New Roman" w:eastAsia="仿宋_GB2312" w:cs="Times New Roman"/>
          <w:color w:val="auto"/>
          <w:sz w:val="32"/>
          <w:szCs w:val="32"/>
          <w:lang w:val="en-US" w:eastAsia="zh-CN"/>
        </w:rPr>
        <w:t>元，比上年</w:t>
      </w:r>
      <w:r>
        <w:rPr>
          <w:rFonts w:hint="eastAsia" w:ascii="Times New Roman" w:hAnsi="Times New Roman" w:eastAsia="仿宋_GB2312" w:cs="Times New Roman"/>
          <w:color w:val="auto"/>
          <w:sz w:val="32"/>
          <w:szCs w:val="32"/>
          <w:lang w:val="en-US" w:eastAsia="zh-CN"/>
        </w:rPr>
        <w:t>增加7</w:t>
      </w:r>
      <w:r>
        <w:rPr>
          <w:rFonts w:hint="default" w:ascii="Times New Roman" w:hAnsi="Times New Roman" w:eastAsia="仿宋_GB2312" w:cs="Times New Roman"/>
          <w:color w:val="auto"/>
          <w:sz w:val="32"/>
          <w:szCs w:val="32"/>
          <w:lang w:val="en-US" w:eastAsia="zh-CN"/>
        </w:rPr>
        <w:t>35元，</w:t>
      </w:r>
      <w:r>
        <w:rPr>
          <w:rFonts w:hint="eastAsia" w:ascii="Times New Roman" w:hAnsi="Times New Roman" w:eastAsia="仿宋_GB2312" w:cs="Times New Roman"/>
          <w:color w:val="auto"/>
          <w:sz w:val="32"/>
          <w:szCs w:val="32"/>
          <w:lang w:val="en-US" w:eastAsia="zh-CN"/>
        </w:rPr>
        <w:t>增加</w:t>
      </w:r>
      <w:r>
        <w:rPr>
          <w:rFonts w:hint="default" w:ascii="Times New Roman" w:hAnsi="Times New Roman" w:eastAsia="仿宋_GB2312" w:cs="Times New Roman"/>
          <w:color w:val="auto"/>
          <w:sz w:val="32"/>
          <w:szCs w:val="32"/>
          <w:lang w:val="en-US" w:eastAsia="zh-CN"/>
        </w:rPr>
        <w:t>变化的主要原因是：本期接待人次增加导致</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公务用车购置及运行维护费支出0元。</w:t>
      </w:r>
    </w:p>
    <w:p w14:paraId="0B3F48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二、部门</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单位</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整体支出管理及使用情况</w:t>
      </w:r>
    </w:p>
    <w:p w14:paraId="096C18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（一）基本支出</w:t>
      </w:r>
    </w:p>
    <w:p w14:paraId="701BE4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年本部门基本支出预算数2</w:t>
      </w:r>
      <w:r>
        <w:rPr>
          <w:rFonts w:hint="eastAsia" w:ascii="Times New Roman" w:hAnsi="Times New Roman" w:eastAsia="仿宋_GB2312" w:cs="Times New Roman"/>
          <w:color w:val="auto"/>
          <w:sz w:val="32"/>
          <w:szCs w:val="32"/>
          <w:lang w:val="en-US" w:eastAsia="zh-CN"/>
        </w:rPr>
        <w:t>81.52</w:t>
      </w:r>
      <w:r>
        <w:rPr>
          <w:rFonts w:hint="default" w:ascii="Times New Roman" w:hAnsi="Times New Roman" w:eastAsia="仿宋_GB2312" w:cs="Times New Roman"/>
          <w:color w:val="auto"/>
          <w:sz w:val="32"/>
          <w:szCs w:val="32"/>
        </w:rPr>
        <w:t>万元，主要是为保障部门正常运转、完成日常工作任务而发生的各项支出，包括用于基本工资、津贴补贴等人员经费以及办公费、印刷费、水电费、办公设备购置等公用经费。</w:t>
      </w:r>
    </w:p>
    <w:p w14:paraId="03FA64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年本部门基本支出决算</w:t>
      </w:r>
      <w:r>
        <w:rPr>
          <w:rFonts w:hint="eastAsia" w:ascii="Times New Roman" w:hAnsi="Times New Roman" w:eastAsia="仿宋_GB2312" w:cs="Times New Roman"/>
          <w:color w:val="auto"/>
          <w:sz w:val="32"/>
          <w:szCs w:val="32"/>
          <w:lang w:val="en-US" w:eastAsia="zh-CN"/>
        </w:rPr>
        <w:t>271.09万元，其中人员经费支出246.52万元，公用经费支出24.57万元。</w:t>
      </w:r>
    </w:p>
    <w:p w14:paraId="0491D8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（二）项目支出</w:t>
      </w:r>
    </w:p>
    <w:p w14:paraId="5CBF22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年本部门无项目支出</w:t>
      </w:r>
      <w:r>
        <w:rPr>
          <w:rFonts w:hint="eastAsia" w:ascii="Times New Roman" w:hAnsi="Times New Roman" w:eastAsia="仿宋_GB2312" w:cs="Times New Roman"/>
          <w:color w:val="auto"/>
          <w:sz w:val="32"/>
          <w:szCs w:val="32"/>
          <w:lang w:val="en-US" w:eastAsia="zh-CN"/>
        </w:rPr>
        <w:t>。</w:t>
      </w:r>
    </w:p>
    <w:p w14:paraId="0E1C95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三、部门</w:t>
      </w:r>
      <w:r>
        <w:rPr>
          <w:rFonts w:hint="eastAsia" w:ascii="黑体" w:hAnsi="黑体" w:eastAsia="黑体" w:cs="黑体"/>
          <w:sz w:val="32"/>
          <w:szCs w:val="32"/>
          <w:lang w:eastAsia="zh-CN"/>
        </w:rPr>
        <w:t>（</w:t>
      </w:r>
      <w:r>
        <w:rPr>
          <w:rFonts w:hint="eastAsia" w:ascii="黑体" w:hAnsi="黑体" w:eastAsia="黑体" w:cs="黑体"/>
          <w:sz w:val="32"/>
          <w:szCs w:val="32"/>
        </w:rPr>
        <w:t>单位</w:t>
      </w:r>
      <w:r>
        <w:rPr>
          <w:rFonts w:hint="eastAsia" w:ascii="黑体" w:hAnsi="黑体" w:eastAsia="黑体" w:cs="黑体"/>
          <w:sz w:val="32"/>
          <w:szCs w:val="32"/>
          <w:lang w:eastAsia="zh-CN"/>
        </w:rPr>
        <w:t>）</w:t>
      </w:r>
      <w:r>
        <w:rPr>
          <w:rFonts w:hint="eastAsia" w:ascii="黑体" w:hAnsi="黑体" w:eastAsia="黑体" w:cs="黑体"/>
          <w:sz w:val="32"/>
          <w:szCs w:val="32"/>
        </w:rPr>
        <w:t>整体支出绩效情况</w:t>
      </w:r>
    </w:p>
    <w:p w14:paraId="5AB100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（一）部门整体支出绩效目标完成情况</w:t>
      </w:r>
    </w:p>
    <w:p w14:paraId="3210B0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2024年全社完成商品销售突破40亿元，完善22个基层服务社，全系统土地托管服务面积达到4.5万亩实现利润660万元；打造16个乡镇级电商服务站，发展90%村级电商服务点，培养1200人以上的农村电子商务创业人员队伍。</w:t>
      </w:r>
    </w:p>
    <w:p w14:paraId="248AB7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（二）</w:t>
      </w:r>
      <w:r>
        <w:rPr>
          <w:rFonts w:hint="eastAsia" w:ascii="仿宋_GB2312" w:hAnsi="仿宋_GB2312" w:eastAsia="仿宋_GB2312" w:cs="仿宋_GB2312"/>
          <w:b w:val="0"/>
          <w:bCs w:val="0"/>
          <w:color w:val="auto"/>
          <w:sz w:val="32"/>
          <w:szCs w:val="32"/>
          <w:lang w:val="en-US" w:eastAsia="zh-CN"/>
        </w:rPr>
        <w:t>部门整体支出效益情况</w:t>
      </w:r>
    </w:p>
    <w:p w14:paraId="1921FE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2024年，全社系统销售稳步增长，电商业务也是呈现逐年上升趋势。</w:t>
      </w:r>
    </w:p>
    <w:p w14:paraId="41A025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四、绩效评价结论</w:t>
      </w:r>
    </w:p>
    <w:p w14:paraId="09CAA6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2024年度部门整体支出绩效评价工作中，我单位认真筹划，严密组织，以严谨、务实的态度，认真收集整理评价资料，全面真实反映年度经费使用管理情况，对照部门整体支出绩效评价指标体系进行综合评分，我单位自评</w:t>
      </w:r>
      <w:r>
        <w:rPr>
          <w:rFonts w:hint="eastAsia" w:ascii="仿宋_GB2312" w:hAnsi="仿宋_GB2312" w:eastAsia="仿宋_GB2312" w:cs="仿宋_GB2312"/>
          <w:b w:val="0"/>
          <w:bCs w:val="0"/>
          <w:color w:val="auto"/>
          <w:sz w:val="32"/>
          <w:szCs w:val="32"/>
          <w:lang w:val="en-US" w:eastAsia="zh-CN"/>
        </w:rPr>
        <w:t>分98分，自</w:t>
      </w:r>
      <w:r>
        <w:rPr>
          <w:rFonts w:hint="eastAsia" w:ascii="仿宋_GB2312" w:hAnsi="仿宋_GB2312" w:eastAsia="仿宋_GB2312" w:cs="仿宋_GB2312"/>
          <w:b w:val="0"/>
          <w:bCs w:val="0"/>
          <w:sz w:val="32"/>
          <w:szCs w:val="32"/>
          <w:lang w:val="en-US" w:eastAsia="zh-CN"/>
        </w:rPr>
        <w:t>评结果为“优”。</w:t>
      </w:r>
    </w:p>
    <w:p w14:paraId="05B909B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存在的问题</w:t>
      </w:r>
      <w:r>
        <w:rPr>
          <w:rFonts w:hint="eastAsia" w:ascii="黑体" w:hAnsi="黑体" w:eastAsia="黑体" w:cs="黑体"/>
          <w:sz w:val="32"/>
          <w:szCs w:val="32"/>
          <w:lang w:val="en-US" w:eastAsia="zh-CN"/>
        </w:rPr>
        <w:t>及原因分析</w:t>
      </w:r>
    </w:p>
    <w:p w14:paraId="18DE48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（一）</w:t>
      </w:r>
      <w:r>
        <w:rPr>
          <w:rFonts w:hint="default" w:ascii="仿宋_GB2312" w:hAnsi="仿宋_GB2312" w:eastAsia="仿宋_GB2312" w:cs="仿宋_GB2312"/>
          <w:b w:val="0"/>
          <w:bCs w:val="0"/>
          <w:sz w:val="32"/>
          <w:szCs w:val="32"/>
          <w:lang w:val="en-US" w:eastAsia="zh-CN"/>
        </w:rPr>
        <w:t>部门整体支出绩效评价的重要性认识不足。尽管加强绩效管理已成为普遍共识，但各部门对其重要性的理解和重视程度存在显著差异。此种认识偏差导致绩效评价工作在各单位的推进冷热不均，常被视为附加任务，未能充分体现其核心价值。</w:t>
      </w:r>
    </w:p>
    <w:p w14:paraId="3A114A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（二）部门整体支出绩效评价的组织实施统筹不够。现有评价人员数量有限且专业性不足，致使工作难以深入开展。</w:t>
      </w:r>
    </w:p>
    <w:p w14:paraId="4387356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改进措施和有关建议</w:t>
      </w:r>
    </w:p>
    <w:p w14:paraId="33E7E5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（一）</w:t>
      </w:r>
      <w:r>
        <w:rPr>
          <w:rFonts w:hint="default" w:ascii="仿宋_GB2312" w:hAnsi="仿宋_GB2312" w:eastAsia="仿宋_GB2312" w:cs="仿宋_GB2312"/>
          <w:b w:val="0"/>
          <w:bCs w:val="0"/>
          <w:sz w:val="32"/>
          <w:szCs w:val="32"/>
          <w:lang w:val="en-US" w:eastAsia="zh-CN"/>
        </w:rPr>
        <w:t>加大绩效管理宣传培训力度。本部门领导层带头，组织各业务科室定期学习上级关于预算绩效管理的最新精神和要求，结合本部门核心职能和服务对象需求，研讨绩效管理对本部门提升公共服务效能、优化资源配置的关键意义，将绩效理念深度融入工作规划和执行过程。</w:t>
      </w:r>
    </w:p>
    <w:p w14:paraId="6337F0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（二）识别本部门绩效评价人员的知识技能短板，优先安排或内部组织专项培训，并鼓励骨干人员参加外部专业学习。</w:t>
      </w:r>
    </w:p>
    <w:p w14:paraId="611A7A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七、其他需要说明的情况</w:t>
      </w:r>
    </w:p>
    <w:p w14:paraId="276B7E91">
      <w:pPr>
        <w:pStyle w:val="13"/>
        <w:spacing w:line="600"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b w:val="0"/>
          <w:bCs w:val="0"/>
          <w:sz w:val="32"/>
          <w:szCs w:val="32"/>
          <w:lang w:val="en-US" w:eastAsia="zh-CN"/>
        </w:rPr>
        <w:t>无其他需要说明的情况</w:t>
      </w:r>
    </w:p>
    <w:p w14:paraId="3E864924">
      <w:pPr>
        <w:pStyle w:val="13"/>
        <w:jc w:val="center"/>
        <w:rPr>
          <w:rFonts w:ascii="Times New Roman" w:hAnsi="Times New Roman" w:cs="Times New Roman"/>
          <w:sz w:val="72"/>
          <w:szCs w:val="72"/>
        </w:rPr>
      </w:pPr>
    </w:p>
    <w:p w14:paraId="7FFD4580">
      <w:pPr>
        <w:pStyle w:val="13"/>
        <w:jc w:val="center"/>
        <w:rPr>
          <w:rFonts w:ascii="Times New Roman" w:hAnsi="Times New Roman" w:cs="Times New Roman"/>
          <w:sz w:val="72"/>
          <w:szCs w:val="72"/>
        </w:rPr>
      </w:pPr>
    </w:p>
    <w:p w14:paraId="1F12B682">
      <w:pPr>
        <w:jc w:val="left"/>
        <w:rPr>
          <w:rFonts w:ascii="Times New Roman" w:hAnsi="Times New Roman" w:cs="Times New Roman"/>
          <w:color w:val="000000"/>
          <w:kern w:val="0"/>
          <w:sz w:val="32"/>
          <w:szCs w:val="32"/>
        </w:rPr>
      </w:pPr>
    </w:p>
    <w:sectPr>
      <w:pgSz w:w="11906" w:h="16838"/>
      <w:pgMar w:top="1417" w:right="1588" w:bottom="1417" w:left="1588"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905B96-5FC1-4404-BBCA-93073174B2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2F50C63-CC22-4BDC-98B0-B81E101D0EA3}"/>
  </w:font>
  <w:font w:name="方正小标宋简体">
    <w:panose1 w:val="02000000000000000000"/>
    <w:charset w:val="86"/>
    <w:family w:val="auto"/>
    <w:pitch w:val="default"/>
    <w:sig w:usb0="00000001" w:usb1="08000000" w:usb2="00000000" w:usb3="00000000" w:csb0="00040000" w:csb1="00000000"/>
    <w:embedRegular r:id="rId3" w:fontKey="{7A83FA95-2B2B-48B2-BA98-EBA6CFE82FA6}"/>
  </w:font>
  <w:font w:name="方正小标宋_GBK">
    <w:panose1 w:val="02000000000000000000"/>
    <w:charset w:val="86"/>
    <w:family w:val="script"/>
    <w:pitch w:val="default"/>
    <w:sig w:usb0="A00002BF" w:usb1="38CF7CFA" w:usb2="00082016" w:usb3="00000000" w:csb0="00040001" w:csb1="00000000"/>
    <w:embedRegular r:id="rId4" w:fontKey="{E3CDADF5-ABAD-4320-B736-03F1C077A3CE}"/>
  </w:font>
  <w:font w:name="仿宋_GB2312">
    <w:altName w:val="仿宋"/>
    <w:panose1 w:val="02010609030101010101"/>
    <w:charset w:val="86"/>
    <w:family w:val="modern"/>
    <w:pitch w:val="default"/>
    <w:sig w:usb0="00000000" w:usb1="00000000" w:usb2="00000010" w:usb3="00000000" w:csb0="00040000" w:csb1="00000000"/>
    <w:embedRegular r:id="rId5" w:fontKey="{2E903EDD-1944-4C62-9478-DB155676462B}"/>
  </w:font>
  <w:font w:name="仿宋">
    <w:panose1 w:val="02010609060101010101"/>
    <w:charset w:val="86"/>
    <w:family w:val="auto"/>
    <w:pitch w:val="default"/>
    <w:sig w:usb0="800002BF" w:usb1="38CF7CFA" w:usb2="00000016" w:usb3="00000000" w:csb0="00040001" w:csb1="00000000"/>
    <w:embedRegular r:id="rId6" w:fontKey="{623CA322-76EA-4193-9F27-EA91F30BBAB5}"/>
  </w:font>
  <w:font w:name="华文中宋">
    <w:panose1 w:val="02010600040101010101"/>
    <w:charset w:val="86"/>
    <w:family w:val="auto"/>
    <w:pitch w:val="default"/>
    <w:sig w:usb0="00000287" w:usb1="080F0000" w:usb2="00000000" w:usb3="00000000" w:csb0="0004009F" w:csb1="DFD70000"/>
    <w:embedRegular r:id="rId7" w:fontKey="{9A9E35E7-0C0E-4B08-9CB9-87351A50C863}"/>
  </w:font>
  <w:font w:name="方正仿宋_GB2312">
    <w:panose1 w:val="02000000000000000000"/>
    <w:charset w:val="86"/>
    <w:family w:val="auto"/>
    <w:pitch w:val="default"/>
    <w:sig w:usb0="A00002BF" w:usb1="184F6CFA" w:usb2="00000012" w:usb3="00000000" w:csb0="00040001" w:csb1="00000000"/>
    <w:embedRegular r:id="rId8" w:fontKey="{36B54C91-8635-4812-8DCC-F75AFA107BA2}"/>
  </w:font>
  <w:font w:name="楷体_GB2312">
    <w:altName w:val="楷体"/>
    <w:panose1 w:val="02010609030101010101"/>
    <w:charset w:val="86"/>
    <w:family w:val="modern"/>
    <w:pitch w:val="default"/>
    <w:sig w:usb0="00000000" w:usb1="00000000" w:usb2="00000010" w:usb3="00000000" w:csb0="00040000" w:csb1="00000000"/>
    <w:embedRegular r:id="rId9" w:fontKey="{5BBA939C-DF60-4A4B-B5A8-606CA044C145}"/>
  </w:font>
  <w:font w:name="楷体">
    <w:panose1 w:val="02010609060101010101"/>
    <w:charset w:val="86"/>
    <w:family w:val="auto"/>
    <w:pitch w:val="default"/>
    <w:sig w:usb0="800002BF" w:usb1="38CF7CFA" w:usb2="00000016" w:usb3="00000000" w:csb0="00040001" w:csb1="00000000"/>
    <w:embedRegular r:id="rId10" w:fontKey="{191B5A62-8544-4F02-B856-56B91DAD46AC}"/>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529A7">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EACB3">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F2B22">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78850A">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778850A">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4AF0E"/>
    <w:multiLevelType w:val="singleLevel"/>
    <w:tmpl w:val="8764AF0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8AE00F1"/>
    <w:rsid w:val="12BD000A"/>
    <w:rsid w:val="1484640F"/>
    <w:rsid w:val="175F5923"/>
    <w:rsid w:val="1D266050"/>
    <w:rsid w:val="1D97DEFF"/>
    <w:rsid w:val="1DFF72E5"/>
    <w:rsid w:val="1EFC6F07"/>
    <w:rsid w:val="2FDF85B8"/>
    <w:rsid w:val="2FFFEE04"/>
    <w:rsid w:val="34DF85B0"/>
    <w:rsid w:val="3B8F36BC"/>
    <w:rsid w:val="491FF225"/>
    <w:rsid w:val="4E2A241D"/>
    <w:rsid w:val="4FFD214C"/>
    <w:rsid w:val="5777D4F5"/>
    <w:rsid w:val="59DD8326"/>
    <w:rsid w:val="5DEF592A"/>
    <w:rsid w:val="5FC6BB1E"/>
    <w:rsid w:val="5FF720F1"/>
    <w:rsid w:val="67FF5C0B"/>
    <w:rsid w:val="69405D20"/>
    <w:rsid w:val="6EFC0924"/>
    <w:rsid w:val="6FB74722"/>
    <w:rsid w:val="6FEF8B7E"/>
    <w:rsid w:val="71A6591B"/>
    <w:rsid w:val="737D59BA"/>
    <w:rsid w:val="740924A3"/>
    <w:rsid w:val="7707763D"/>
    <w:rsid w:val="77C37683"/>
    <w:rsid w:val="79D19834"/>
    <w:rsid w:val="79FF515B"/>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1839</Words>
  <Characters>2148</Characters>
  <Lines>69</Lines>
  <Paragraphs>19</Paragraphs>
  <TotalTime>11</TotalTime>
  <ScaleCrop>false</ScaleCrop>
  <LinksUpToDate>false</LinksUpToDate>
  <CharactersWithSpaces>2334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陈子</cp:lastModifiedBy>
  <cp:lastPrinted>2024-08-08T18:20:00Z</cp:lastPrinted>
  <dcterms:modified xsi:type="dcterms:W3CDTF">2025-09-26T05:15:07Z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BB7B6AA21D207914D6FDA268992A22D6</vt:lpwstr>
  </property>
  <property fmtid="{D5CDD505-2E9C-101B-9397-08002B2CF9AE}" pid="4" name="KSOTemplateDocerSaveRecord">
    <vt:lpwstr>eyJoZGlkIjoiMWViNjdjMTQwYjA2ZjNhOWNkNjdjMjhmZTkxM2VlOTIiLCJ1c2VySWQiOiIyMzIxNDU4ODkifQ==</vt:lpwstr>
  </property>
</Properties>
</file>