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2019年祁阳县食品安全监督抽检信息通告（第13期）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/>
        <w:ind w:right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kern w:val="2"/>
          <w:sz w:val="28"/>
          <w:szCs w:val="28"/>
          <w:shd w:val="clear" w:fill="FFFFFF"/>
          <w:lang w:val="en-US" w:eastAsia="zh-CN" w:bidi="ar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shd w:val="clear" w:fill="FFFFFF"/>
          <w:lang w:val="en-US" w:eastAsia="zh-CN" w:bidi="ar"/>
        </w:rPr>
        <w:t>根据</w:t>
      </w:r>
      <w:r>
        <w:rPr>
          <w:rFonts w:hint="eastAsia" w:asciiTheme="minorEastAsia" w:hAnsiTheme="minorEastAsia" w:cstheme="minorEastAsia"/>
          <w:kern w:val="2"/>
          <w:sz w:val="28"/>
          <w:szCs w:val="28"/>
          <w:shd w:val="clear" w:fill="FFFFFF"/>
          <w:lang w:val="en-US" w:eastAsia="zh-CN" w:bidi="ar"/>
        </w:rPr>
        <w:t>2019年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shd w:val="clear" w:fill="FFFFFF"/>
          <w:lang w:val="en-US" w:eastAsia="zh-CN" w:bidi="ar"/>
        </w:rPr>
        <w:t>祁阳县食品安全监督抽检计划，我局近期对</w:t>
      </w:r>
      <w:r>
        <w:rPr>
          <w:rFonts w:hint="eastAsia" w:asciiTheme="minorEastAsia" w:hAnsiTheme="minorEastAsia" w:cstheme="minorEastAsia"/>
          <w:kern w:val="2"/>
          <w:sz w:val="28"/>
          <w:szCs w:val="28"/>
          <w:shd w:val="clear" w:fill="FFFFFF"/>
          <w:lang w:val="en-US" w:eastAsia="zh-CN" w:bidi="ar"/>
        </w:rPr>
        <w:t>粮食加工品、肉制品、豆制品、蔬菜制品、糕点等 8大类食品进行了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shd w:val="clear" w:fill="FFFFFF"/>
          <w:lang w:val="en-US" w:eastAsia="zh-CN" w:bidi="ar"/>
        </w:rPr>
        <w:t>抽检</w:t>
      </w:r>
      <w:r>
        <w:rPr>
          <w:rFonts w:hint="eastAsia" w:asciiTheme="minorEastAsia" w:hAnsiTheme="minorEastAsia" w:cstheme="minorEastAsia"/>
          <w:kern w:val="2"/>
          <w:sz w:val="28"/>
          <w:szCs w:val="28"/>
          <w:shd w:val="clear" w:fill="FFFFFF"/>
          <w:lang w:val="en-US" w:eastAsia="zh-CN" w:bidi="ar"/>
        </w:rPr>
        <w:t>，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shd w:val="clear" w:fill="FFFFFF"/>
          <w:lang w:val="en-US" w:eastAsia="zh-CN" w:bidi="ar"/>
        </w:rPr>
        <w:t>共计</w:t>
      </w:r>
      <w:r>
        <w:rPr>
          <w:rFonts w:hint="eastAsia" w:asciiTheme="minorEastAsia" w:hAnsiTheme="minorEastAsia" w:cstheme="minorEastAsia"/>
          <w:kern w:val="2"/>
          <w:sz w:val="28"/>
          <w:szCs w:val="28"/>
          <w:shd w:val="clear" w:fill="FFFFFF"/>
          <w:lang w:val="en-US" w:eastAsia="zh-CN" w:bidi="ar"/>
        </w:rPr>
        <w:t>抽检18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shd w:val="clear" w:fill="FFFFFF"/>
          <w:lang w:val="en-US" w:eastAsia="zh-CN" w:bidi="ar"/>
        </w:rPr>
        <w:t>批次，现将结果通告如下：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/>
        <w:ind w:left="0" w:leftChars="0" w:right="0" w:firstLine="48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  <w:shd w:val="clear" w:fill="FFFFFF"/>
          <w:lang w:val="en-US" w:eastAsia="zh-CN" w:bidi="ar"/>
        </w:rPr>
        <w:t>本次监督抽检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shd w:val="clear" w:fill="FFFFFF"/>
          <w:lang w:val="en-US" w:eastAsia="zh-CN" w:bidi="ar"/>
        </w:rPr>
        <w:t>抽取样品</w:t>
      </w:r>
      <w:r>
        <w:rPr>
          <w:rFonts w:hint="eastAsia" w:asciiTheme="minorEastAsia" w:hAnsiTheme="minorEastAsia" w:cstheme="minorEastAsia"/>
          <w:kern w:val="0"/>
          <w:sz w:val="28"/>
          <w:szCs w:val="28"/>
          <w:shd w:val="clear" w:fill="FFFFFF"/>
          <w:lang w:val="en-US" w:eastAsia="zh-CN" w:bidi="ar"/>
        </w:rPr>
        <w:t>18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shd w:val="clear" w:fill="FFFFFF"/>
          <w:lang w:val="en-US" w:eastAsia="zh-CN" w:bidi="ar"/>
        </w:rPr>
        <w:t>批次，经检验</w:t>
      </w:r>
      <w:r>
        <w:rPr>
          <w:rFonts w:hint="eastAsia" w:asciiTheme="minorEastAsia" w:hAnsiTheme="minorEastAsia" w:cstheme="minorEastAsia"/>
          <w:kern w:val="0"/>
          <w:sz w:val="28"/>
          <w:szCs w:val="28"/>
          <w:shd w:val="clear" w:fill="FFFFFF"/>
          <w:lang w:val="en-US" w:eastAsia="zh-CN" w:bidi="ar"/>
        </w:rPr>
        <w:t>18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shd w:val="clear" w:fill="FFFFFF"/>
          <w:lang w:val="en-US" w:eastAsia="zh-CN" w:bidi="ar"/>
        </w:rPr>
        <w:t>批次合格，合格率为</w:t>
      </w:r>
      <w:r>
        <w:rPr>
          <w:rFonts w:hint="eastAsia" w:asciiTheme="minorEastAsia" w:hAnsiTheme="minorEastAsia" w:cstheme="minorEastAsia"/>
          <w:kern w:val="0"/>
          <w:sz w:val="28"/>
          <w:szCs w:val="28"/>
          <w:shd w:val="clear" w:fill="FFFFFF"/>
          <w:lang w:val="en-US" w:eastAsia="zh-CN" w:bidi="ar"/>
        </w:rPr>
        <w:t>100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shd w:val="clear" w:fill="FFFFFF"/>
          <w:lang w:val="en-US" w:eastAsia="zh-CN" w:bidi="ar"/>
        </w:rPr>
        <w:t>%</w:t>
      </w:r>
      <w:r>
        <w:rPr>
          <w:rFonts w:hint="eastAsia" w:asciiTheme="minorEastAsia" w:hAnsiTheme="minorEastAsia" w:cstheme="minorEastAsia"/>
          <w:kern w:val="0"/>
          <w:sz w:val="28"/>
          <w:szCs w:val="28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/>
        <w:ind w:left="0" w:leftChars="0" w:right="0" w:firstLine="480" w:firstLineChars="200"/>
        <w:jc w:val="left"/>
        <w:rPr>
          <w:rFonts w:hint="eastAsia" w:asciiTheme="minorEastAsia" w:hAnsiTheme="minorEastAsia" w:eastAsiaTheme="minorEastAsia" w:cstheme="minorEastAsia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shd w:val="clear" w:fill="FFFFFF"/>
          <w:lang w:val="en-US" w:eastAsia="zh-CN" w:bidi="ar"/>
        </w:rPr>
        <w:t>特此通告。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1、2019年食品安全监督抽检合格产品信息（第13期）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1" w:after="0" w:afterAutospacing="1"/>
        <w:ind w:right="0"/>
        <w:jc w:val="left"/>
        <w:rPr>
          <w:rFonts w:hint="eastAsia" w:asciiTheme="minorEastAsia" w:hAnsiTheme="minorEastAsia" w:eastAsiaTheme="minorEastAsia" w:cstheme="minorEastAsia"/>
          <w:kern w:val="2"/>
          <w:sz w:val="28"/>
          <w:szCs w:val="28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righ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shd w:val="clear" w:fill="FFFFFF"/>
          <w:lang w:val="en-US" w:eastAsia="zh-CN" w:bidi="ar"/>
        </w:rPr>
        <w:t>祁阳县</w:t>
      </w:r>
      <w:r>
        <w:rPr>
          <w:rFonts w:hint="eastAsia" w:asciiTheme="minorEastAsia" w:hAnsiTheme="minorEastAsia" w:cstheme="minorEastAsia"/>
          <w:kern w:val="2"/>
          <w:sz w:val="28"/>
          <w:szCs w:val="28"/>
          <w:shd w:val="clear" w:fill="FFFFFF"/>
          <w:lang w:val="en-US" w:eastAsia="zh-CN" w:bidi="ar"/>
        </w:rPr>
        <w:t>市场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shd w:val="clear" w:fill="FFFFFF"/>
          <w:lang w:val="en-US" w:eastAsia="zh-CN" w:bidi="ar"/>
        </w:rPr>
        <w:t>监督管理局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shd w:val="clear" w:fill="FFFFFF"/>
          <w:lang w:val="en-US" w:eastAsia="zh-CN" w:bidi="ar"/>
        </w:rPr>
        <w:t>201</w:t>
      </w:r>
      <w:r>
        <w:rPr>
          <w:rFonts w:hint="eastAsia" w:asciiTheme="minorEastAsia" w:hAnsiTheme="minorEastAsia" w:cstheme="minorEastAsia"/>
          <w:kern w:val="2"/>
          <w:sz w:val="28"/>
          <w:szCs w:val="28"/>
          <w:shd w:val="clear" w:fill="FFFFFF"/>
          <w:lang w:val="en-US" w:eastAsia="zh-CN" w:bidi="ar"/>
        </w:rPr>
        <w:t>9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asciiTheme="minorEastAsia" w:hAnsiTheme="minorEastAsia" w:cstheme="minorEastAsia"/>
          <w:kern w:val="2"/>
          <w:sz w:val="28"/>
          <w:szCs w:val="28"/>
          <w:shd w:val="clear" w:fill="FFFFFF"/>
          <w:lang w:val="en-US" w:eastAsia="zh-CN" w:bidi="ar"/>
        </w:rPr>
        <w:t>12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shd w:val="clear" w:fill="FFFFFF"/>
          <w:lang w:val="en-US" w:eastAsia="zh-CN" w:bidi="ar"/>
        </w:rPr>
        <w:t>月</w:t>
      </w:r>
      <w:r>
        <w:rPr>
          <w:rFonts w:hint="eastAsia" w:asciiTheme="minorEastAsia" w:hAnsiTheme="minorEastAsia" w:cstheme="minorEastAsia"/>
          <w:kern w:val="2"/>
          <w:sz w:val="28"/>
          <w:szCs w:val="28"/>
          <w:shd w:val="clear" w:fill="FFFFFF"/>
          <w:lang w:val="en-US" w:eastAsia="zh-CN" w:bidi="ar"/>
        </w:rPr>
        <w:t>12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shd w:val="clear" w:fill="FFFFFF"/>
          <w:lang w:val="en-US" w:eastAsia="zh-CN" w:bidi="ar"/>
        </w:rPr>
        <w:t>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腾祥倩影简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426E7"/>
    <w:rsid w:val="03431FC2"/>
    <w:rsid w:val="041078B8"/>
    <w:rsid w:val="05DE2F58"/>
    <w:rsid w:val="0A6F05ED"/>
    <w:rsid w:val="124B7199"/>
    <w:rsid w:val="13FD7AD9"/>
    <w:rsid w:val="18725EA4"/>
    <w:rsid w:val="18FD1408"/>
    <w:rsid w:val="1AA32DA3"/>
    <w:rsid w:val="1CBA6B13"/>
    <w:rsid w:val="1D1B348F"/>
    <w:rsid w:val="1D7A65E1"/>
    <w:rsid w:val="1F1B0606"/>
    <w:rsid w:val="206F5D56"/>
    <w:rsid w:val="23DD1D25"/>
    <w:rsid w:val="23F87FBA"/>
    <w:rsid w:val="24051823"/>
    <w:rsid w:val="24DA5878"/>
    <w:rsid w:val="27A77971"/>
    <w:rsid w:val="2C9F031C"/>
    <w:rsid w:val="2D012DEA"/>
    <w:rsid w:val="2D760662"/>
    <w:rsid w:val="2E3E79C6"/>
    <w:rsid w:val="2E8562C5"/>
    <w:rsid w:val="2FC21459"/>
    <w:rsid w:val="30440BB3"/>
    <w:rsid w:val="328D33FB"/>
    <w:rsid w:val="39B90541"/>
    <w:rsid w:val="3ABE073B"/>
    <w:rsid w:val="415C61A3"/>
    <w:rsid w:val="4182530F"/>
    <w:rsid w:val="442C3245"/>
    <w:rsid w:val="446710BB"/>
    <w:rsid w:val="45081A18"/>
    <w:rsid w:val="46AF6A4F"/>
    <w:rsid w:val="47112F78"/>
    <w:rsid w:val="47331AAF"/>
    <w:rsid w:val="48FE10A7"/>
    <w:rsid w:val="492E2983"/>
    <w:rsid w:val="4B04702D"/>
    <w:rsid w:val="4BCA5AD7"/>
    <w:rsid w:val="4FB6037E"/>
    <w:rsid w:val="4FE91388"/>
    <w:rsid w:val="509748C6"/>
    <w:rsid w:val="50993B7D"/>
    <w:rsid w:val="538827AE"/>
    <w:rsid w:val="5A040950"/>
    <w:rsid w:val="5D371629"/>
    <w:rsid w:val="5E7C5C2B"/>
    <w:rsid w:val="5F1A421C"/>
    <w:rsid w:val="5F5624C7"/>
    <w:rsid w:val="5F925EFE"/>
    <w:rsid w:val="60171EAB"/>
    <w:rsid w:val="604221E0"/>
    <w:rsid w:val="620C30A3"/>
    <w:rsid w:val="62C77BB2"/>
    <w:rsid w:val="65402E08"/>
    <w:rsid w:val="66F27AF3"/>
    <w:rsid w:val="67F25546"/>
    <w:rsid w:val="6B511329"/>
    <w:rsid w:val="6BA518E9"/>
    <w:rsid w:val="6BB2499F"/>
    <w:rsid w:val="6F433154"/>
    <w:rsid w:val="6F6316B7"/>
    <w:rsid w:val="70A47E97"/>
    <w:rsid w:val="74261BCE"/>
    <w:rsid w:val="768D2DEA"/>
    <w:rsid w:val="7AC07AEE"/>
    <w:rsid w:val="7CD717C5"/>
    <w:rsid w:val="7D5551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666666"/>
      <w:u w:val="none"/>
    </w:rPr>
  </w:style>
  <w:style w:type="character" w:styleId="4">
    <w:name w:val="Hyperlink"/>
    <w:basedOn w:val="2"/>
    <w:qFormat/>
    <w:uiPriority w:val="0"/>
    <w:rPr>
      <w:color w:val="666666"/>
      <w:u w:val="none"/>
    </w:rPr>
  </w:style>
  <w:style w:type="character" w:customStyle="1" w:styleId="6">
    <w:name w:val="hover38"/>
    <w:basedOn w:val="2"/>
    <w:qFormat/>
    <w:uiPriority w:val="0"/>
    <w:rPr>
      <w:color w:val="FFFFFF"/>
      <w:shd w:val="clear" w:fill="FF7F00"/>
    </w:rPr>
  </w:style>
  <w:style w:type="character" w:customStyle="1" w:styleId="7">
    <w:name w:val="hover39"/>
    <w:basedOn w:val="2"/>
    <w:qFormat/>
    <w:uiPriority w:val="0"/>
    <w:rPr>
      <w:color w:val="DA1919"/>
    </w:rPr>
  </w:style>
  <w:style w:type="character" w:customStyle="1" w:styleId="8">
    <w:name w:val="hover40"/>
    <w:basedOn w:val="2"/>
    <w:qFormat/>
    <w:uiPriority w:val="0"/>
    <w:rPr>
      <w:bdr w:val="single" w:color="E34F53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2019-12-12T00:23:27Z</cp:lastPrinted>
  <dcterms:modified xsi:type="dcterms:W3CDTF">2019-12-12T00:46:32Z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