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ms-word.document.macroEnabled.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5"/>
        <w:jc w:val="center"/>
        <w:rPr>
          <w:b/>
          <w:sz w:val="32"/>
        </w:rPr>
      </w:pPr>
      <w:bookmarkStart w:id="0" w:name="_Toc29214"/>
      <w:bookmarkStart w:id="1" w:name="_Toc1678_WPSOffice_Level2"/>
      <w:bookmarkStart w:id="2" w:name="_Toc25698"/>
      <w:bookmarkStart w:id="3" w:name="_Toc128128839"/>
      <w:bookmarkStart w:id="4" w:name="_Toc16268"/>
      <w:bookmarkStart w:id="5" w:name="_Toc128016205"/>
      <w:bookmarkStart w:id="6" w:name="_Toc128044504"/>
      <w:r>
        <w:rPr>
          <w:b/>
          <w:sz w:val="32"/>
        </w:rPr>
        <w:t>目    录</w:t>
      </w:r>
    </w:p>
    <w:p>
      <w:pPr>
        <w:rPr>
          <w:rFonts w:eastAsia="仿宋_GB2312"/>
        </w:rPr>
      </w:pPr>
    </w:p>
    <w:p>
      <w:pPr>
        <w:pStyle w:val="15"/>
        <w:tabs>
          <w:tab w:val="right" w:leader="dot" w:pos="9241"/>
          <w:tab w:val="clear" w:pos="9231"/>
        </w:tabs>
      </w:pPr>
      <w:r>
        <w:rPr>
          <w:rFonts w:hint="default" w:ascii="Times New Roman" w:hAnsi="Times New Roman" w:cs="Times New Roman"/>
          <w:b/>
          <w:bCs/>
          <w:color w:val="auto"/>
          <w:spacing w:val="20"/>
          <w:sz w:val="26"/>
          <w:szCs w:val="26"/>
        </w:rPr>
        <w:fldChar w:fldCharType="begin"/>
      </w:r>
      <w:r>
        <w:rPr>
          <w:rFonts w:hint="default" w:ascii="Times New Roman" w:hAnsi="Times New Roman" w:cs="Times New Roman"/>
          <w:b/>
          <w:bCs/>
          <w:color w:val="auto"/>
          <w:spacing w:val="20"/>
          <w:sz w:val="26"/>
          <w:szCs w:val="26"/>
        </w:rPr>
        <w:instrText xml:space="preserve"> TOC \o "1-3" \h \z \u </w:instrText>
      </w:r>
      <w:r>
        <w:rPr>
          <w:rFonts w:hint="default" w:ascii="Times New Roman" w:hAnsi="Times New Roman" w:cs="Times New Roman"/>
          <w:b/>
          <w:bCs/>
          <w:color w:val="auto"/>
          <w:spacing w:val="20"/>
          <w:sz w:val="26"/>
          <w:szCs w:val="26"/>
        </w:rPr>
        <w:fldChar w:fldCharType="separate"/>
      </w:r>
      <w:r>
        <w:rPr>
          <w:rFonts w:hint="default" w:ascii="Times New Roman" w:hAnsi="Times New Roman" w:cs="Times New Roman"/>
          <w:bCs/>
          <w:color w:val="auto"/>
          <w:spacing w:val="20"/>
          <w:szCs w:val="26"/>
        </w:rPr>
        <w:fldChar w:fldCharType="begin"/>
      </w:r>
      <w:r>
        <w:rPr>
          <w:rFonts w:hint="default" w:ascii="Times New Roman" w:hAnsi="Times New Roman" w:cs="Times New Roman"/>
          <w:bCs/>
          <w:spacing w:val="20"/>
          <w:szCs w:val="26"/>
        </w:rPr>
        <w:instrText xml:space="preserve"> HYPERLINK \l _Toc24294 </w:instrText>
      </w:r>
      <w:r>
        <w:rPr>
          <w:rFonts w:hint="default" w:ascii="Times New Roman" w:hAnsi="Times New Roman" w:cs="Times New Roman"/>
          <w:bCs/>
          <w:spacing w:val="20"/>
          <w:szCs w:val="26"/>
        </w:rPr>
        <w:fldChar w:fldCharType="separate"/>
      </w:r>
      <w:r>
        <w:rPr>
          <w:rFonts w:hint="default" w:ascii="Times New Roman" w:hAnsi="Times New Roman" w:eastAsia="仿宋_GB2312" w:cs="Times New Roman"/>
          <w:bCs/>
          <w:kern w:val="44"/>
          <w:szCs w:val="44"/>
          <w:lang w:val="en-US" w:eastAsia="zh-CN" w:bidi="zh-CN"/>
        </w:rPr>
        <w:t>1 划界工作背景</w:t>
      </w:r>
      <w:r>
        <w:tab/>
      </w:r>
      <w:r>
        <w:fldChar w:fldCharType="begin"/>
      </w:r>
      <w:r>
        <w:instrText xml:space="preserve"> PAGEREF _Toc24294 </w:instrText>
      </w:r>
      <w:r>
        <w:fldChar w:fldCharType="separate"/>
      </w:r>
      <w:r>
        <w:t>1</w:t>
      </w:r>
      <w:r>
        <w:fldChar w:fldCharType="end"/>
      </w:r>
      <w:r>
        <w:rPr>
          <w:rFonts w:hint="default" w:ascii="Times New Roman" w:hAnsi="Times New Roman" w:cs="Times New Roman"/>
          <w:bCs/>
          <w:color w:val="auto"/>
          <w:spacing w:val="20"/>
          <w:szCs w:val="26"/>
        </w:rPr>
        <w:fldChar w:fldCharType="end"/>
      </w:r>
    </w:p>
    <w:p>
      <w:pPr>
        <w:pStyle w:val="15"/>
        <w:tabs>
          <w:tab w:val="right" w:leader="dot" w:pos="9241"/>
          <w:tab w:val="clear" w:pos="9231"/>
        </w:tabs>
      </w:pPr>
      <w:r>
        <w:rPr>
          <w:rFonts w:hint="default" w:ascii="Times New Roman" w:hAnsi="Times New Roman" w:eastAsia="仿宋" w:cs="Times New Roman"/>
          <w:bCs w:val="0"/>
          <w:color w:val="auto"/>
          <w:spacing w:val="20"/>
          <w:kern w:val="0"/>
          <w:szCs w:val="26"/>
        </w:rPr>
        <w:fldChar w:fldCharType="begin"/>
      </w:r>
      <w:r>
        <w:rPr>
          <w:rFonts w:hint="default" w:ascii="Times New Roman" w:hAnsi="Times New Roman" w:eastAsia="仿宋" w:cs="Times New Roman"/>
          <w:bCs w:val="0"/>
          <w:spacing w:val="20"/>
          <w:kern w:val="0"/>
          <w:szCs w:val="26"/>
        </w:rPr>
        <w:instrText xml:space="preserve"> HYPERLINK \l _Toc31542 </w:instrText>
      </w:r>
      <w:r>
        <w:rPr>
          <w:rFonts w:hint="default" w:ascii="Times New Roman" w:hAnsi="Times New Roman" w:eastAsia="仿宋" w:cs="Times New Roman"/>
          <w:bCs w:val="0"/>
          <w:spacing w:val="20"/>
          <w:kern w:val="0"/>
          <w:szCs w:val="26"/>
        </w:rPr>
        <w:fldChar w:fldCharType="separate"/>
      </w:r>
      <w:r>
        <w:rPr>
          <w:rFonts w:hint="default" w:ascii="Times New Roman" w:hAnsi="Times New Roman" w:cs="Times New Roman"/>
          <w:lang w:val="en-US" w:eastAsia="zh-CN"/>
        </w:rPr>
        <w:t>2</w:t>
      </w:r>
      <w:r>
        <w:rPr>
          <w:rFonts w:hint="default" w:ascii="Times New Roman" w:hAnsi="Times New Roman" w:cs="Times New Roman"/>
        </w:rPr>
        <w:t xml:space="preserve"> </w:t>
      </w:r>
      <w:r>
        <w:rPr>
          <w:rFonts w:hint="default" w:ascii="Times New Roman" w:hAnsi="Times New Roman" w:cs="Times New Roman"/>
          <w:lang w:eastAsia="zh-CN"/>
        </w:rPr>
        <w:t>河段基本情况</w:t>
      </w:r>
      <w:r>
        <w:tab/>
      </w:r>
      <w:r>
        <w:fldChar w:fldCharType="begin"/>
      </w:r>
      <w:r>
        <w:instrText xml:space="preserve"> PAGEREF _Toc31542 </w:instrText>
      </w:r>
      <w:r>
        <w:fldChar w:fldCharType="separate"/>
      </w:r>
      <w:r>
        <w:t>3</w:t>
      </w:r>
      <w:r>
        <w:fldChar w:fldCharType="end"/>
      </w:r>
      <w:r>
        <w:rPr>
          <w:rFonts w:hint="default" w:ascii="Times New Roman" w:hAnsi="Times New Roman" w:eastAsia="仿宋" w:cs="Times New Roman"/>
          <w:bCs w:val="0"/>
          <w:color w:val="auto"/>
          <w:spacing w:val="20"/>
          <w:kern w:val="0"/>
          <w:szCs w:val="26"/>
        </w:rPr>
        <w:fldChar w:fldCharType="end"/>
      </w:r>
    </w:p>
    <w:p>
      <w:pPr>
        <w:pStyle w:val="16"/>
        <w:tabs>
          <w:tab w:val="right" w:leader="dot" w:pos="9241"/>
        </w:tabs>
      </w:pPr>
      <w:r>
        <w:rPr>
          <w:rFonts w:hint="default" w:ascii="Times New Roman" w:hAnsi="Times New Roman" w:eastAsia="仿宋" w:cs="Times New Roman"/>
          <w:bCs w:val="0"/>
          <w:color w:val="auto"/>
          <w:spacing w:val="20"/>
          <w:kern w:val="0"/>
          <w:szCs w:val="26"/>
        </w:rPr>
        <w:fldChar w:fldCharType="begin"/>
      </w:r>
      <w:r>
        <w:rPr>
          <w:rFonts w:hint="default" w:ascii="Times New Roman" w:hAnsi="Times New Roman" w:eastAsia="仿宋" w:cs="Times New Roman"/>
          <w:bCs w:val="0"/>
          <w:spacing w:val="20"/>
          <w:kern w:val="0"/>
          <w:szCs w:val="26"/>
        </w:rPr>
        <w:instrText xml:space="preserve"> HYPERLINK \l _Toc1372 </w:instrText>
      </w:r>
      <w:r>
        <w:rPr>
          <w:rFonts w:hint="default" w:ascii="Times New Roman" w:hAnsi="Times New Roman" w:eastAsia="仿宋" w:cs="Times New Roman"/>
          <w:bCs w:val="0"/>
          <w:spacing w:val="20"/>
          <w:kern w:val="0"/>
          <w:szCs w:val="26"/>
        </w:rPr>
        <w:fldChar w:fldCharType="separate"/>
      </w:r>
      <w:r>
        <w:rPr>
          <w:rFonts w:hint="default" w:ascii="Times New Roman" w:hAnsi="Times New Roman" w:cs="Times New Roman"/>
          <w:bCs w:val="0"/>
          <w:lang w:val="en-US" w:eastAsia="zh-CN"/>
        </w:rPr>
        <w:t>2.1</w:t>
      </w:r>
      <w:r>
        <w:rPr>
          <w:rFonts w:hint="default" w:ascii="Times New Roman" w:hAnsi="Times New Roman" w:cs="Times New Roman"/>
          <w:bCs w:val="0"/>
          <w:lang w:val="en-US"/>
        </w:rPr>
        <w:t xml:space="preserve"> </w:t>
      </w:r>
      <w:r>
        <w:rPr>
          <w:rFonts w:hint="default" w:ascii="Times New Roman" w:hAnsi="Times New Roman" w:cs="Times New Roman"/>
          <w:bCs w:val="0"/>
          <w:lang w:val="en-US" w:eastAsia="zh-CN"/>
        </w:rPr>
        <w:t>河段洪水位情况</w:t>
      </w:r>
      <w:r>
        <w:tab/>
      </w:r>
      <w:r>
        <w:fldChar w:fldCharType="begin"/>
      </w:r>
      <w:r>
        <w:instrText xml:space="preserve"> PAGEREF _Toc1372 </w:instrText>
      </w:r>
      <w:r>
        <w:fldChar w:fldCharType="separate"/>
      </w:r>
      <w:r>
        <w:t>5</w:t>
      </w:r>
      <w:r>
        <w:fldChar w:fldCharType="end"/>
      </w:r>
      <w:r>
        <w:rPr>
          <w:rFonts w:hint="default" w:ascii="Times New Roman" w:hAnsi="Times New Roman" w:eastAsia="仿宋" w:cs="Times New Roman"/>
          <w:bCs w:val="0"/>
          <w:color w:val="auto"/>
          <w:spacing w:val="20"/>
          <w:kern w:val="0"/>
          <w:szCs w:val="26"/>
        </w:rPr>
        <w:fldChar w:fldCharType="end"/>
      </w:r>
    </w:p>
    <w:p>
      <w:pPr>
        <w:pStyle w:val="10"/>
        <w:tabs>
          <w:tab w:val="right" w:leader="dot" w:pos="9241"/>
        </w:tabs>
      </w:pPr>
      <w:r>
        <w:rPr>
          <w:rFonts w:hint="default" w:ascii="Times New Roman" w:hAnsi="Times New Roman" w:eastAsia="仿宋" w:cs="Times New Roman"/>
          <w:bCs w:val="0"/>
          <w:color w:val="auto"/>
          <w:spacing w:val="20"/>
          <w:kern w:val="0"/>
          <w:szCs w:val="26"/>
        </w:rPr>
        <w:fldChar w:fldCharType="begin"/>
      </w:r>
      <w:r>
        <w:rPr>
          <w:rFonts w:hint="default" w:ascii="Times New Roman" w:hAnsi="Times New Roman" w:eastAsia="仿宋" w:cs="Times New Roman"/>
          <w:bCs w:val="0"/>
          <w:spacing w:val="20"/>
          <w:kern w:val="0"/>
          <w:szCs w:val="26"/>
        </w:rPr>
        <w:instrText xml:space="preserve"> HYPERLINK \l _Toc29980 </w:instrText>
      </w:r>
      <w:r>
        <w:rPr>
          <w:rFonts w:hint="default" w:ascii="Times New Roman" w:hAnsi="Times New Roman" w:eastAsia="仿宋" w:cs="Times New Roman"/>
          <w:bCs w:val="0"/>
          <w:spacing w:val="20"/>
          <w:kern w:val="0"/>
          <w:szCs w:val="26"/>
        </w:rPr>
        <w:fldChar w:fldCharType="separate"/>
      </w:r>
      <w:r>
        <w:rPr>
          <w:rFonts w:hint="eastAsia" w:cs="Times New Roman"/>
          <w:lang w:val="en-US" w:eastAsia="zh-CN"/>
        </w:rPr>
        <w:t>2</w:t>
      </w:r>
      <w:r>
        <w:rPr>
          <w:rFonts w:hint="default" w:ascii="Times New Roman" w:hAnsi="Times New Roman" w:cs="Times New Roman"/>
          <w:lang w:val="en-US"/>
        </w:rPr>
        <w:t>.</w:t>
      </w:r>
      <w:r>
        <w:rPr>
          <w:rFonts w:hint="eastAsia" w:cs="Times New Roman"/>
          <w:lang w:val="en-US" w:eastAsia="zh-CN"/>
        </w:rPr>
        <w:t>1</w:t>
      </w:r>
      <w:r>
        <w:rPr>
          <w:rFonts w:hint="default" w:ascii="Times New Roman" w:hAnsi="Times New Roman" w:cs="Times New Roman"/>
          <w:lang w:val="en-US"/>
        </w:rPr>
        <w:t xml:space="preserve">.1 </w:t>
      </w:r>
      <w:r>
        <w:rPr>
          <w:rFonts w:hint="eastAsia" w:cs="Times New Roman"/>
          <w:lang w:eastAsia="zh-CN"/>
        </w:rPr>
        <w:t>洪水成因和特性</w:t>
      </w:r>
      <w:r>
        <w:tab/>
      </w:r>
      <w:r>
        <w:fldChar w:fldCharType="begin"/>
      </w:r>
      <w:r>
        <w:instrText xml:space="preserve"> PAGEREF _Toc29980 </w:instrText>
      </w:r>
      <w:r>
        <w:fldChar w:fldCharType="separate"/>
      </w:r>
      <w:r>
        <w:t>5</w:t>
      </w:r>
      <w:r>
        <w:fldChar w:fldCharType="end"/>
      </w:r>
      <w:r>
        <w:rPr>
          <w:rFonts w:hint="default" w:ascii="Times New Roman" w:hAnsi="Times New Roman" w:eastAsia="仿宋" w:cs="Times New Roman"/>
          <w:bCs w:val="0"/>
          <w:color w:val="auto"/>
          <w:spacing w:val="20"/>
          <w:kern w:val="0"/>
          <w:szCs w:val="26"/>
        </w:rPr>
        <w:fldChar w:fldCharType="end"/>
      </w:r>
    </w:p>
    <w:p>
      <w:pPr>
        <w:pStyle w:val="10"/>
        <w:tabs>
          <w:tab w:val="right" w:leader="dot" w:pos="9241"/>
        </w:tabs>
      </w:pPr>
      <w:r>
        <w:rPr>
          <w:rFonts w:hint="default" w:ascii="Times New Roman" w:hAnsi="Times New Roman" w:eastAsia="仿宋" w:cs="Times New Roman"/>
          <w:bCs w:val="0"/>
          <w:color w:val="auto"/>
          <w:spacing w:val="20"/>
          <w:kern w:val="0"/>
          <w:szCs w:val="26"/>
        </w:rPr>
        <w:fldChar w:fldCharType="begin"/>
      </w:r>
      <w:r>
        <w:rPr>
          <w:rFonts w:hint="default" w:ascii="Times New Roman" w:hAnsi="Times New Roman" w:eastAsia="仿宋" w:cs="Times New Roman"/>
          <w:bCs w:val="0"/>
          <w:spacing w:val="20"/>
          <w:kern w:val="0"/>
          <w:szCs w:val="26"/>
        </w:rPr>
        <w:instrText xml:space="preserve"> HYPERLINK \l _Toc14578 </w:instrText>
      </w:r>
      <w:r>
        <w:rPr>
          <w:rFonts w:hint="default" w:ascii="Times New Roman" w:hAnsi="Times New Roman" w:eastAsia="仿宋" w:cs="Times New Roman"/>
          <w:bCs w:val="0"/>
          <w:spacing w:val="20"/>
          <w:kern w:val="0"/>
          <w:szCs w:val="26"/>
        </w:rPr>
        <w:fldChar w:fldCharType="separate"/>
      </w:r>
      <w:r>
        <w:rPr>
          <w:rFonts w:hint="eastAsia" w:cs="Times New Roman"/>
          <w:lang w:val="en-US" w:eastAsia="zh-CN"/>
        </w:rPr>
        <w:t>2</w:t>
      </w:r>
      <w:r>
        <w:rPr>
          <w:rFonts w:hint="default" w:ascii="Times New Roman" w:hAnsi="Times New Roman" w:cs="Times New Roman"/>
          <w:lang w:val="en-US"/>
        </w:rPr>
        <w:t>.</w:t>
      </w:r>
      <w:r>
        <w:rPr>
          <w:rFonts w:hint="eastAsia" w:cs="Times New Roman"/>
          <w:lang w:val="en-US" w:eastAsia="zh-CN"/>
        </w:rPr>
        <w:t>1</w:t>
      </w:r>
      <w:r>
        <w:rPr>
          <w:rFonts w:hint="default" w:ascii="Times New Roman" w:hAnsi="Times New Roman" w:cs="Times New Roman"/>
          <w:lang w:val="en-US"/>
        </w:rPr>
        <w:t>.</w:t>
      </w:r>
      <w:r>
        <w:rPr>
          <w:rFonts w:hint="eastAsia" w:cs="Times New Roman"/>
          <w:lang w:val="en-US" w:eastAsia="zh-CN"/>
        </w:rPr>
        <w:t>2</w:t>
      </w:r>
      <w:r>
        <w:rPr>
          <w:rFonts w:hint="default" w:ascii="Times New Roman" w:hAnsi="Times New Roman" w:cs="Times New Roman"/>
          <w:lang w:val="en-US"/>
        </w:rPr>
        <w:t xml:space="preserve"> </w:t>
      </w:r>
      <w:r>
        <w:rPr>
          <w:rFonts w:hint="eastAsia" w:cs="Times New Roman"/>
          <w:lang w:eastAsia="zh-CN"/>
        </w:rPr>
        <w:t>洪水位情况</w:t>
      </w:r>
      <w:r>
        <w:tab/>
      </w:r>
      <w:r>
        <w:fldChar w:fldCharType="begin"/>
      </w:r>
      <w:r>
        <w:instrText xml:space="preserve"> PAGEREF _Toc14578 </w:instrText>
      </w:r>
      <w:r>
        <w:fldChar w:fldCharType="separate"/>
      </w:r>
      <w:r>
        <w:t>6</w:t>
      </w:r>
      <w:r>
        <w:fldChar w:fldCharType="end"/>
      </w:r>
      <w:r>
        <w:rPr>
          <w:rFonts w:hint="default" w:ascii="Times New Roman" w:hAnsi="Times New Roman" w:eastAsia="仿宋" w:cs="Times New Roman"/>
          <w:bCs w:val="0"/>
          <w:color w:val="auto"/>
          <w:spacing w:val="20"/>
          <w:kern w:val="0"/>
          <w:szCs w:val="26"/>
        </w:rPr>
        <w:fldChar w:fldCharType="end"/>
      </w:r>
    </w:p>
    <w:p>
      <w:pPr>
        <w:pStyle w:val="16"/>
        <w:tabs>
          <w:tab w:val="right" w:leader="dot" w:pos="9241"/>
        </w:tabs>
      </w:pPr>
      <w:r>
        <w:rPr>
          <w:rFonts w:hint="default" w:ascii="Times New Roman" w:hAnsi="Times New Roman" w:eastAsia="仿宋" w:cs="Times New Roman"/>
          <w:bCs w:val="0"/>
          <w:color w:val="auto"/>
          <w:spacing w:val="20"/>
          <w:kern w:val="0"/>
          <w:szCs w:val="26"/>
        </w:rPr>
        <w:fldChar w:fldCharType="begin"/>
      </w:r>
      <w:r>
        <w:rPr>
          <w:rFonts w:hint="default" w:ascii="Times New Roman" w:hAnsi="Times New Roman" w:eastAsia="仿宋" w:cs="Times New Roman"/>
          <w:bCs w:val="0"/>
          <w:spacing w:val="20"/>
          <w:kern w:val="0"/>
          <w:szCs w:val="26"/>
        </w:rPr>
        <w:instrText xml:space="preserve"> HYPERLINK \l _Toc15135 </w:instrText>
      </w:r>
      <w:r>
        <w:rPr>
          <w:rFonts w:hint="default" w:ascii="Times New Roman" w:hAnsi="Times New Roman" w:eastAsia="仿宋" w:cs="Times New Roman"/>
          <w:bCs w:val="0"/>
          <w:spacing w:val="20"/>
          <w:kern w:val="0"/>
          <w:szCs w:val="26"/>
        </w:rPr>
        <w:fldChar w:fldCharType="separate"/>
      </w:r>
      <w:r>
        <w:rPr>
          <w:rFonts w:hint="default" w:ascii="Times New Roman" w:hAnsi="Times New Roman" w:cs="Times New Roman"/>
          <w:bCs w:val="0"/>
          <w:lang w:val="en-US" w:eastAsia="zh-CN"/>
        </w:rPr>
        <w:t>2.2 河段岸线情况</w:t>
      </w:r>
      <w:r>
        <w:tab/>
      </w:r>
      <w:r>
        <w:fldChar w:fldCharType="begin"/>
      </w:r>
      <w:r>
        <w:instrText xml:space="preserve"> PAGEREF _Toc15135 </w:instrText>
      </w:r>
      <w:r>
        <w:fldChar w:fldCharType="separate"/>
      </w:r>
      <w:r>
        <w:t>10</w:t>
      </w:r>
      <w:r>
        <w:fldChar w:fldCharType="end"/>
      </w:r>
      <w:r>
        <w:rPr>
          <w:rFonts w:hint="default" w:ascii="Times New Roman" w:hAnsi="Times New Roman" w:eastAsia="仿宋" w:cs="Times New Roman"/>
          <w:bCs w:val="0"/>
          <w:color w:val="auto"/>
          <w:spacing w:val="20"/>
          <w:kern w:val="0"/>
          <w:szCs w:val="26"/>
        </w:rPr>
        <w:fldChar w:fldCharType="end"/>
      </w:r>
    </w:p>
    <w:p>
      <w:pPr>
        <w:pStyle w:val="16"/>
        <w:tabs>
          <w:tab w:val="right" w:leader="dot" w:pos="9241"/>
        </w:tabs>
      </w:pPr>
      <w:r>
        <w:rPr>
          <w:rFonts w:hint="default" w:ascii="Times New Roman" w:hAnsi="Times New Roman" w:eastAsia="仿宋" w:cs="Times New Roman"/>
          <w:bCs w:val="0"/>
          <w:color w:val="auto"/>
          <w:spacing w:val="20"/>
          <w:kern w:val="0"/>
          <w:szCs w:val="26"/>
        </w:rPr>
        <w:fldChar w:fldCharType="begin"/>
      </w:r>
      <w:r>
        <w:rPr>
          <w:rFonts w:hint="default" w:ascii="Times New Roman" w:hAnsi="Times New Roman" w:eastAsia="仿宋" w:cs="Times New Roman"/>
          <w:bCs w:val="0"/>
          <w:spacing w:val="20"/>
          <w:kern w:val="0"/>
          <w:szCs w:val="26"/>
        </w:rPr>
        <w:instrText xml:space="preserve"> HYPERLINK \l _Toc30390 </w:instrText>
      </w:r>
      <w:r>
        <w:rPr>
          <w:rFonts w:hint="default" w:ascii="Times New Roman" w:hAnsi="Times New Roman" w:eastAsia="仿宋" w:cs="Times New Roman"/>
          <w:bCs w:val="0"/>
          <w:spacing w:val="20"/>
          <w:kern w:val="0"/>
          <w:szCs w:val="26"/>
        </w:rPr>
        <w:fldChar w:fldCharType="separate"/>
      </w:r>
      <w:r>
        <w:rPr>
          <w:rFonts w:hint="default" w:ascii="Times New Roman" w:hAnsi="Times New Roman" w:cs="Times New Roman"/>
          <w:bCs w:val="0"/>
          <w:lang w:val="en-US" w:eastAsia="zh-CN"/>
        </w:rPr>
        <w:t>2.3</w:t>
      </w:r>
      <w:r>
        <w:rPr>
          <w:rFonts w:hint="default" w:ascii="Times New Roman" w:hAnsi="Times New Roman" w:cs="Times New Roman"/>
          <w:bCs w:val="0"/>
          <w:lang w:val="en-US"/>
        </w:rPr>
        <w:t xml:space="preserve"> </w:t>
      </w:r>
      <w:r>
        <w:rPr>
          <w:rFonts w:hint="default" w:ascii="Times New Roman" w:hAnsi="Times New Roman" w:cs="Times New Roman"/>
          <w:bCs w:val="0"/>
          <w:lang w:val="en-US" w:eastAsia="zh-CN"/>
        </w:rPr>
        <w:t>涉河建设项目情况</w:t>
      </w:r>
      <w:r>
        <w:tab/>
      </w:r>
      <w:r>
        <w:fldChar w:fldCharType="begin"/>
      </w:r>
      <w:r>
        <w:instrText xml:space="preserve"> PAGEREF _Toc30390 </w:instrText>
      </w:r>
      <w:r>
        <w:fldChar w:fldCharType="separate"/>
      </w:r>
      <w:r>
        <w:t>13</w:t>
      </w:r>
      <w:r>
        <w:fldChar w:fldCharType="end"/>
      </w:r>
      <w:r>
        <w:rPr>
          <w:rFonts w:hint="default" w:ascii="Times New Roman" w:hAnsi="Times New Roman" w:eastAsia="仿宋" w:cs="Times New Roman"/>
          <w:bCs w:val="0"/>
          <w:color w:val="auto"/>
          <w:spacing w:val="20"/>
          <w:kern w:val="0"/>
          <w:szCs w:val="26"/>
        </w:rPr>
        <w:fldChar w:fldCharType="end"/>
      </w:r>
    </w:p>
    <w:p>
      <w:pPr>
        <w:pStyle w:val="16"/>
        <w:tabs>
          <w:tab w:val="right" w:leader="dot" w:pos="9241"/>
        </w:tabs>
      </w:pPr>
      <w:r>
        <w:rPr>
          <w:rFonts w:hint="default" w:ascii="Times New Roman" w:hAnsi="Times New Roman" w:eastAsia="仿宋" w:cs="Times New Roman"/>
          <w:bCs w:val="0"/>
          <w:color w:val="auto"/>
          <w:spacing w:val="20"/>
          <w:kern w:val="0"/>
          <w:szCs w:val="26"/>
        </w:rPr>
        <w:fldChar w:fldCharType="begin"/>
      </w:r>
      <w:r>
        <w:rPr>
          <w:rFonts w:hint="default" w:ascii="Times New Roman" w:hAnsi="Times New Roman" w:eastAsia="仿宋" w:cs="Times New Roman"/>
          <w:bCs w:val="0"/>
          <w:spacing w:val="20"/>
          <w:kern w:val="0"/>
          <w:szCs w:val="26"/>
        </w:rPr>
        <w:instrText xml:space="preserve"> HYPERLINK \l _Toc15372 </w:instrText>
      </w:r>
      <w:r>
        <w:rPr>
          <w:rFonts w:hint="default" w:ascii="Times New Roman" w:hAnsi="Times New Roman" w:eastAsia="仿宋" w:cs="Times New Roman"/>
          <w:bCs w:val="0"/>
          <w:spacing w:val="20"/>
          <w:kern w:val="0"/>
          <w:szCs w:val="26"/>
        </w:rPr>
        <w:fldChar w:fldCharType="separate"/>
      </w:r>
      <w:r>
        <w:rPr>
          <w:rFonts w:hint="default" w:ascii="Times New Roman" w:hAnsi="Times New Roman" w:cs="Times New Roman"/>
          <w:bCs w:val="0"/>
          <w:lang w:val="en-US" w:eastAsia="zh-CN"/>
        </w:rPr>
        <w:t>2.4 土地权属情况</w:t>
      </w:r>
      <w:r>
        <w:tab/>
      </w:r>
      <w:r>
        <w:fldChar w:fldCharType="begin"/>
      </w:r>
      <w:r>
        <w:instrText xml:space="preserve"> PAGEREF _Toc15372 </w:instrText>
      </w:r>
      <w:r>
        <w:fldChar w:fldCharType="separate"/>
      </w:r>
      <w:r>
        <w:t>14</w:t>
      </w:r>
      <w:r>
        <w:fldChar w:fldCharType="end"/>
      </w:r>
      <w:r>
        <w:rPr>
          <w:rFonts w:hint="default" w:ascii="Times New Roman" w:hAnsi="Times New Roman" w:eastAsia="仿宋" w:cs="Times New Roman"/>
          <w:bCs w:val="0"/>
          <w:color w:val="auto"/>
          <w:spacing w:val="20"/>
          <w:kern w:val="0"/>
          <w:szCs w:val="26"/>
        </w:rPr>
        <w:fldChar w:fldCharType="end"/>
      </w:r>
    </w:p>
    <w:p>
      <w:pPr>
        <w:pStyle w:val="16"/>
        <w:tabs>
          <w:tab w:val="right" w:leader="dot" w:pos="9241"/>
        </w:tabs>
      </w:pPr>
      <w:r>
        <w:rPr>
          <w:rFonts w:hint="default" w:ascii="Times New Roman" w:hAnsi="Times New Roman" w:eastAsia="仿宋" w:cs="Times New Roman"/>
          <w:bCs w:val="0"/>
          <w:color w:val="auto"/>
          <w:spacing w:val="20"/>
          <w:kern w:val="0"/>
          <w:szCs w:val="26"/>
        </w:rPr>
        <w:fldChar w:fldCharType="begin"/>
      </w:r>
      <w:r>
        <w:rPr>
          <w:rFonts w:hint="default" w:ascii="Times New Roman" w:hAnsi="Times New Roman" w:eastAsia="仿宋" w:cs="Times New Roman"/>
          <w:bCs w:val="0"/>
          <w:spacing w:val="20"/>
          <w:kern w:val="0"/>
          <w:szCs w:val="26"/>
        </w:rPr>
        <w:instrText xml:space="preserve"> HYPERLINK \l _Toc2158 </w:instrText>
      </w:r>
      <w:r>
        <w:rPr>
          <w:rFonts w:hint="default" w:ascii="Times New Roman" w:hAnsi="Times New Roman" w:eastAsia="仿宋" w:cs="Times New Roman"/>
          <w:bCs w:val="0"/>
          <w:spacing w:val="20"/>
          <w:kern w:val="0"/>
          <w:szCs w:val="26"/>
        </w:rPr>
        <w:fldChar w:fldCharType="separate"/>
      </w:r>
      <w:r>
        <w:rPr>
          <w:rFonts w:hint="default" w:ascii="Times New Roman" w:hAnsi="Times New Roman" w:cs="Times New Roman"/>
          <w:bCs w:val="0"/>
          <w:highlight w:val="none"/>
          <w:lang w:val="en-US" w:eastAsia="zh-CN"/>
        </w:rPr>
        <w:t>2.5 历史划界情况</w:t>
      </w:r>
      <w:r>
        <w:tab/>
      </w:r>
      <w:r>
        <w:fldChar w:fldCharType="begin"/>
      </w:r>
      <w:r>
        <w:instrText xml:space="preserve"> PAGEREF _Toc2158 </w:instrText>
      </w:r>
      <w:r>
        <w:fldChar w:fldCharType="separate"/>
      </w:r>
      <w:r>
        <w:t>14</w:t>
      </w:r>
      <w:r>
        <w:fldChar w:fldCharType="end"/>
      </w:r>
      <w:r>
        <w:rPr>
          <w:rFonts w:hint="default" w:ascii="Times New Roman" w:hAnsi="Times New Roman" w:eastAsia="仿宋" w:cs="Times New Roman"/>
          <w:bCs w:val="0"/>
          <w:color w:val="auto"/>
          <w:spacing w:val="20"/>
          <w:kern w:val="0"/>
          <w:szCs w:val="26"/>
        </w:rPr>
        <w:fldChar w:fldCharType="end"/>
      </w:r>
    </w:p>
    <w:p>
      <w:pPr>
        <w:pStyle w:val="15"/>
        <w:tabs>
          <w:tab w:val="right" w:leader="dot" w:pos="9241"/>
          <w:tab w:val="clear" w:pos="9231"/>
        </w:tabs>
      </w:pPr>
      <w:r>
        <w:rPr>
          <w:rFonts w:hint="default" w:ascii="Times New Roman" w:hAnsi="Times New Roman" w:eastAsia="仿宋" w:cs="Times New Roman"/>
          <w:bCs w:val="0"/>
          <w:color w:val="auto"/>
          <w:spacing w:val="20"/>
          <w:kern w:val="0"/>
          <w:szCs w:val="26"/>
        </w:rPr>
        <w:fldChar w:fldCharType="begin"/>
      </w:r>
      <w:r>
        <w:rPr>
          <w:rFonts w:hint="default" w:ascii="Times New Roman" w:hAnsi="Times New Roman" w:eastAsia="仿宋" w:cs="Times New Roman"/>
          <w:bCs w:val="0"/>
          <w:spacing w:val="20"/>
          <w:kern w:val="0"/>
          <w:szCs w:val="26"/>
        </w:rPr>
        <w:instrText xml:space="preserve"> HYPERLINK \l _Toc13 </w:instrText>
      </w:r>
      <w:r>
        <w:rPr>
          <w:rFonts w:hint="default" w:ascii="Times New Roman" w:hAnsi="Times New Roman" w:eastAsia="仿宋" w:cs="Times New Roman"/>
          <w:bCs w:val="0"/>
          <w:spacing w:val="20"/>
          <w:kern w:val="0"/>
          <w:szCs w:val="26"/>
        </w:rPr>
        <w:fldChar w:fldCharType="separate"/>
      </w:r>
      <w:r>
        <w:rPr>
          <w:rFonts w:hint="default" w:ascii="Times New Roman" w:hAnsi="Times New Roman" w:cs="Times New Roman"/>
          <w:lang w:val="en-US" w:eastAsia="zh-CN"/>
        </w:rPr>
        <w:t>3</w:t>
      </w:r>
      <w:r>
        <w:rPr>
          <w:rFonts w:hint="default" w:ascii="Times New Roman" w:hAnsi="Times New Roman" w:cs="Times New Roman"/>
        </w:rPr>
        <w:t xml:space="preserve"> 工作原则及依据</w:t>
      </w:r>
      <w:r>
        <w:tab/>
      </w:r>
      <w:r>
        <w:fldChar w:fldCharType="begin"/>
      </w:r>
      <w:r>
        <w:instrText xml:space="preserve"> PAGEREF _Toc13 </w:instrText>
      </w:r>
      <w:r>
        <w:fldChar w:fldCharType="separate"/>
      </w:r>
      <w:r>
        <w:t>15</w:t>
      </w:r>
      <w:r>
        <w:fldChar w:fldCharType="end"/>
      </w:r>
      <w:r>
        <w:rPr>
          <w:rFonts w:hint="default" w:ascii="Times New Roman" w:hAnsi="Times New Roman" w:eastAsia="仿宋" w:cs="Times New Roman"/>
          <w:bCs w:val="0"/>
          <w:color w:val="auto"/>
          <w:spacing w:val="20"/>
          <w:kern w:val="0"/>
          <w:szCs w:val="26"/>
        </w:rPr>
        <w:fldChar w:fldCharType="end"/>
      </w:r>
    </w:p>
    <w:p>
      <w:pPr>
        <w:pStyle w:val="16"/>
        <w:tabs>
          <w:tab w:val="right" w:leader="dot" w:pos="9241"/>
        </w:tabs>
      </w:pPr>
      <w:r>
        <w:rPr>
          <w:rFonts w:hint="default" w:ascii="Times New Roman" w:hAnsi="Times New Roman" w:eastAsia="仿宋" w:cs="Times New Roman"/>
          <w:bCs w:val="0"/>
          <w:color w:val="auto"/>
          <w:spacing w:val="20"/>
          <w:kern w:val="0"/>
          <w:szCs w:val="26"/>
        </w:rPr>
        <w:fldChar w:fldCharType="begin"/>
      </w:r>
      <w:r>
        <w:rPr>
          <w:rFonts w:hint="default" w:ascii="Times New Roman" w:hAnsi="Times New Roman" w:eastAsia="仿宋" w:cs="Times New Roman"/>
          <w:bCs w:val="0"/>
          <w:spacing w:val="20"/>
          <w:kern w:val="0"/>
          <w:szCs w:val="26"/>
        </w:rPr>
        <w:instrText xml:space="preserve"> HYPERLINK \l _Toc11537 </w:instrText>
      </w:r>
      <w:r>
        <w:rPr>
          <w:rFonts w:hint="default" w:ascii="Times New Roman" w:hAnsi="Times New Roman" w:eastAsia="仿宋" w:cs="Times New Roman"/>
          <w:bCs w:val="0"/>
          <w:spacing w:val="20"/>
          <w:kern w:val="0"/>
          <w:szCs w:val="26"/>
        </w:rPr>
        <w:fldChar w:fldCharType="separate"/>
      </w:r>
      <w:r>
        <w:rPr>
          <w:rFonts w:hint="default" w:ascii="Times New Roman" w:hAnsi="Times New Roman" w:cs="Times New Roman"/>
          <w:bCs w:val="0"/>
          <w:lang w:val="en-US" w:eastAsia="zh-CN"/>
        </w:rPr>
        <w:t>3</w:t>
      </w:r>
      <w:r>
        <w:rPr>
          <w:rFonts w:hint="default" w:ascii="Times New Roman" w:hAnsi="Times New Roman" w:cs="Times New Roman"/>
          <w:bCs w:val="0"/>
          <w:lang w:val="en-US"/>
        </w:rPr>
        <w:t xml:space="preserve">.1 </w:t>
      </w:r>
      <w:r>
        <w:rPr>
          <w:rFonts w:hint="default" w:ascii="Times New Roman" w:hAnsi="Times New Roman" w:cs="Times New Roman"/>
          <w:bCs w:val="0"/>
        </w:rPr>
        <w:t>工作原则</w:t>
      </w:r>
      <w:r>
        <w:tab/>
      </w:r>
      <w:r>
        <w:fldChar w:fldCharType="begin"/>
      </w:r>
      <w:r>
        <w:instrText xml:space="preserve"> PAGEREF _Toc11537 </w:instrText>
      </w:r>
      <w:r>
        <w:fldChar w:fldCharType="separate"/>
      </w:r>
      <w:r>
        <w:t>15</w:t>
      </w:r>
      <w:r>
        <w:fldChar w:fldCharType="end"/>
      </w:r>
      <w:r>
        <w:rPr>
          <w:rFonts w:hint="default" w:ascii="Times New Roman" w:hAnsi="Times New Roman" w:eastAsia="仿宋" w:cs="Times New Roman"/>
          <w:bCs w:val="0"/>
          <w:color w:val="auto"/>
          <w:spacing w:val="20"/>
          <w:kern w:val="0"/>
          <w:szCs w:val="26"/>
        </w:rPr>
        <w:fldChar w:fldCharType="end"/>
      </w:r>
    </w:p>
    <w:p>
      <w:pPr>
        <w:pStyle w:val="16"/>
        <w:tabs>
          <w:tab w:val="right" w:leader="dot" w:pos="9241"/>
        </w:tabs>
      </w:pPr>
      <w:r>
        <w:rPr>
          <w:rFonts w:hint="default" w:ascii="Times New Roman" w:hAnsi="Times New Roman" w:eastAsia="仿宋" w:cs="Times New Roman"/>
          <w:bCs w:val="0"/>
          <w:color w:val="auto"/>
          <w:spacing w:val="20"/>
          <w:kern w:val="0"/>
          <w:szCs w:val="26"/>
        </w:rPr>
        <w:fldChar w:fldCharType="begin"/>
      </w:r>
      <w:r>
        <w:rPr>
          <w:rFonts w:hint="default" w:ascii="Times New Roman" w:hAnsi="Times New Roman" w:eastAsia="仿宋" w:cs="Times New Roman"/>
          <w:bCs w:val="0"/>
          <w:spacing w:val="20"/>
          <w:kern w:val="0"/>
          <w:szCs w:val="26"/>
        </w:rPr>
        <w:instrText xml:space="preserve"> HYPERLINK \l _Toc11214 </w:instrText>
      </w:r>
      <w:r>
        <w:rPr>
          <w:rFonts w:hint="default" w:ascii="Times New Roman" w:hAnsi="Times New Roman" w:eastAsia="仿宋" w:cs="Times New Roman"/>
          <w:bCs w:val="0"/>
          <w:spacing w:val="20"/>
          <w:kern w:val="0"/>
          <w:szCs w:val="26"/>
        </w:rPr>
        <w:fldChar w:fldCharType="separate"/>
      </w:r>
      <w:r>
        <w:rPr>
          <w:rFonts w:hint="default" w:ascii="Times New Roman" w:hAnsi="Times New Roman" w:cs="Times New Roman"/>
          <w:bCs w:val="0"/>
          <w:lang w:val="en-US" w:eastAsia="zh-CN"/>
        </w:rPr>
        <w:t>3</w:t>
      </w:r>
      <w:r>
        <w:rPr>
          <w:rFonts w:hint="default" w:ascii="Times New Roman" w:hAnsi="Times New Roman" w:cs="Times New Roman"/>
          <w:bCs w:val="0"/>
          <w:lang w:val="en-US"/>
        </w:rPr>
        <w:t>.2</w:t>
      </w:r>
      <w:r>
        <w:rPr>
          <w:rFonts w:hint="default" w:ascii="Times New Roman" w:hAnsi="Times New Roman" w:cs="Times New Roman"/>
          <w:bCs w:val="0"/>
        </w:rPr>
        <w:t>工作依据</w:t>
      </w:r>
      <w:r>
        <w:tab/>
      </w:r>
      <w:r>
        <w:fldChar w:fldCharType="begin"/>
      </w:r>
      <w:r>
        <w:instrText xml:space="preserve"> PAGEREF _Toc11214 </w:instrText>
      </w:r>
      <w:r>
        <w:fldChar w:fldCharType="separate"/>
      </w:r>
      <w:r>
        <w:t>16</w:t>
      </w:r>
      <w:r>
        <w:fldChar w:fldCharType="end"/>
      </w:r>
      <w:r>
        <w:rPr>
          <w:rFonts w:hint="default" w:ascii="Times New Roman" w:hAnsi="Times New Roman" w:eastAsia="仿宋" w:cs="Times New Roman"/>
          <w:bCs w:val="0"/>
          <w:color w:val="auto"/>
          <w:spacing w:val="20"/>
          <w:kern w:val="0"/>
          <w:szCs w:val="26"/>
        </w:rPr>
        <w:fldChar w:fldCharType="end"/>
      </w:r>
    </w:p>
    <w:p>
      <w:pPr>
        <w:pStyle w:val="10"/>
        <w:tabs>
          <w:tab w:val="right" w:leader="dot" w:pos="9241"/>
        </w:tabs>
      </w:pPr>
      <w:r>
        <w:rPr>
          <w:rFonts w:hint="default" w:ascii="Times New Roman" w:hAnsi="Times New Roman" w:eastAsia="仿宋" w:cs="Times New Roman"/>
          <w:bCs w:val="0"/>
          <w:color w:val="auto"/>
          <w:spacing w:val="20"/>
          <w:kern w:val="0"/>
          <w:szCs w:val="26"/>
        </w:rPr>
        <w:fldChar w:fldCharType="begin"/>
      </w:r>
      <w:r>
        <w:rPr>
          <w:rFonts w:hint="default" w:ascii="Times New Roman" w:hAnsi="Times New Roman" w:eastAsia="仿宋" w:cs="Times New Roman"/>
          <w:bCs w:val="0"/>
          <w:spacing w:val="20"/>
          <w:kern w:val="0"/>
          <w:szCs w:val="26"/>
        </w:rPr>
        <w:instrText xml:space="preserve"> HYPERLINK \l _Toc6630 </w:instrText>
      </w:r>
      <w:r>
        <w:rPr>
          <w:rFonts w:hint="default" w:ascii="Times New Roman" w:hAnsi="Times New Roman" w:eastAsia="仿宋" w:cs="Times New Roman"/>
          <w:bCs w:val="0"/>
          <w:spacing w:val="20"/>
          <w:kern w:val="0"/>
          <w:szCs w:val="26"/>
        </w:rPr>
        <w:fldChar w:fldCharType="separate"/>
      </w:r>
      <w:r>
        <w:rPr>
          <w:rFonts w:hint="default" w:ascii="Times New Roman" w:hAnsi="Times New Roman" w:cs="Times New Roman"/>
          <w:lang w:val="en-US" w:eastAsia="zh-CN"/>
        </w:rPr>
        <w:t>3</w:t>
      </w:r>
      <w:r>
        <w:rPr>
          <w:rFonts w:hint="default" w:ascii="Times New Roman" w:hAnsi="Times New Roman" w:cs="Times New Roman"/>
          <w:lang w:val="en-US"/>
        </w:rPr>
        <w:t xml:space="preserve">.2.1 </w:t>
      </w:r>
      <w:r>
        <w:rPr>
          <w:rFonts w:hint="default" w:ascii="Times New Roman" w:hAnsi="Times New Roman" w:cs="Times New Roman"/>
        </w:rPr>
        <w:t>法律法规</w:t>
      </w:r>
      <w:r>
        <w:tab/>
      </w:r>
      <w:r>
        <w:fldChar w:fldCharType="begin"/>
      </w:r>
      <w:r>
        <w:instrText xml:space="preserve"> PAGEREF _Toc6630 </w:instrText>
      </w:r>
      <w:r>
        <w:fldChar w:fldCharType="separate"/>
      </w:r>
      <w:r>
        <w:t>16</w:t>
      </w:r>
      <w:r>
        <w:fldChar w:fldCharType="end"/>
      </w:r>
      <w:r>
        <w:rPr>
          <w:rFonts w:hint="default" w:ascii="Times New Roman" w:hAnsi="Times New Roman" w:eastAsia="仿宋" w:cs="Times New Roman"/>
          <w:bCs w:val="0"/>
          <w:color w:val="auto"/>
          <w:spacing w:val="20"/>
          <w:kern w:val="0"/>
          <w:szCs w:val="26"/>
        </w:rPr>
        <w:fldChar w:fldCharType="end"/>
      </w:r>
    </w:p>
    <w:p>
      <w:pPr>
        <w:pStyle w:val="10"/>
        <w:tabs>
          <w:tab w:val="right" w:leader="dot" w:pos="9241"/>
        </w:tabs>
      </w:pPr>
      <w:r>
        <w:rPr>
          <w:rFonts w:hint="default" w:ascii="Times New Roman" w:hAnsi="Times New Roman" w:eastAsia="仿宋" w:cs="Times New Roman"/>
          <w:bCs w:val="0"/>
          <w:color w:val="auto"/>
          <w:spacing w:val="20"/>
          <w:kern w:val="0"/>
          <w:szCs w:val="26"/>
        </w:rPr>
        <w:fldChar w:fldCharType="begin"/>
      </w:r>
      <w:r>
        <w:rPr>
          <w:rFonts w:hint="default" w:ascii="Times New Roman" w:hAnsi="Times New Roman" w:eastAsia="仿宋" w:cs="Times New Roman"/>
          <w:bCs w:val="0"/>
          <w:spacing w:val="20"/>
          <w:kern w:val="0"/>
          <w:szCs w:val="26"/>
        </w:rPr>
        <w:instrText xml:space="preserve"> HYPERLINK \l _Toc23971 </w:instrText>
      </w:r>
      <w:r>
        <w:rPr>
          <w:rFonts w:hint="default" w:ascii="Times New Roman" w:hAnsi="Times New Roman" w:eastAsia="仿宋" w:cs="Times New Roman"/>
          <w:bCs w:val="0"/>
          <w:spacing w:val="20"/>
          <w:kern w:val="0"/>
          <w:szCs w:val="26"/>
        </w:rPr>
        <w:fldChar w:fldCharType="separate"/>
      </w:r>
      <w:r>
        <w:rPr>
          <w:rFonts w:hint="default" w:ascii="Times New Roman" w:hAnsi="Times New Roman" w:cs="Times New Roman"/>
          <w:lang w:val="en-US" w:eastAsia="zh-CN"/>
        </w:rPr>
        <w:t>3</w:t>
      </w:r>
      <w:r>
        <w:rPr>
          <w:rFonts w:hint="default" w:ascii="Times New Roman" w:hAnsi="Times New Roman" w:cs="Times New Roman"/>
          <w:lang w:val="en-US"/>
        </w:rPr>
        <w:t xml:space="preserve">.2.2 </w:t>
      </w:r>
      <w:r>
        <w:rPr>
          <w:rFonts w:hint="default" w:ascii="Times New Roman" w:hAnsi="Times New Roman" w:cs="Times New Roman"/>
        </w:rPr>
        <w:t>政策文件</w:t>
      </w:r>
      <w:r>
        <w:tab/>
      </w:r>
      <w:r>
        <w:fldChar w:fldCharType="begin"/>
      </w:r>
      <w:r>
        <w:instrText xml:space="preserve"> PAGEREF _Toc23971 </w:instrText>
      </w:r>
      <w:r>
        <w:fldChar w:fldCharType="separate"/>
      </w:r>
      <w:r>
        <w:t>17</w:t>
      </w:r>
      <w:r>
        <w:fldChar w:fldCharType="end"/>
      </w:r>
      <w:r>
        <w:rPr>
          <w:rFonts w:hint="default" w:ascii="Times New Roman" w:hAnsi="Times New Roman" w:eastAsia="仿宋" w:cs="Times New Roman"/>
          <w:bCs w:val="0"/>
          <w:color w:val="auto"/>
          <w:spacing w:val="20"/>
          <w:kern w:val="0"/>
          <w:szCs w:val="26"/>
        </w:rPr>
        <w:fldChar w:fldCharType="end"/>
      </w:r>
    </w:p>
    <w:p>
      <w:pPr>
        <w:pStyle w:val="10"/>
        <w:tabs>
          <w:tab w:val="right" w:leader="dot" w:pos="9241"/>
        </w:tabs>
      </w:pPr>
      <w:r>
        <w:rPr>
          <w:rFonts w:hint="default" w:ascii="Times New Roman" w:hAnsi="Times New Roman" w:eastAsia="仿宋" w:cs="Times New Roman"/>
          <w:bCs w:val="0"/>
          <w:color w:val="auto"/>
          <w:spacing w:val="20"/>
          <w:kern w:val="0"/>
          <w:szCs w:val="26"/>
        </w:rPr>
        <w:fldChar w:fldCharType="begin"/>
      </w:r>
      <w:r>
        <w:rPr>
          <w:rFonts w:hint="default" w:ascii="Times New Roman" w:hAnsi="Times New Roman" w:eastAsia="仿宋" w:cs="Times New Roman"/>
          <w:bCs w:val="0"/>
          <w:spacing w:val="20"/>
          <w:kern w:val="0"/>
          <w:szCs w:val="26"/>
        </w:rPr>
        <w:instrText xml:space="preserve"> HYPERLINK \l _Toc16782 </w:instrText>
      </w:r>
      <w:r>
        <w:rPr>
          <w:rFonts w:hint="default" w:ascii="Times New Roman" w:hAnsi="Times New Roman" w:eastAsia="仿宋" w:cs="Times New Roman"/>
          <w:bCs w:val="0"/>
          <w:spacing w:val="20"/>
          <w:kern w:val="0"/>
          <w:szCs w:val="26"/>
        </w:rPr>
        <w:fldChar w:fldCharType="separate"/>
      </w:r>
      <w:r>
        <w:rPr>
          <w:rFonts w:hint="default" w:ascii="Times New Roman" w:hAnsi="Times New Roman" w:cs="Times New Roman"/>
          <w:lang w:val="en-US" w:eastAsia="zh-CN"/>
        </w:rPr>
        <w:t>3</w:t>
      </w:r>
      <w:r>
        <w:rPr>
          <w:rFonts w:hint="default" w:ascii="Times New Roman" w:hAnsi="Times New Roman" w:cs="Times New Roman"/>
          <w:lang w:val="en-US"/>
        </w:rPr>
        <w:t xml:space="preserve">.2.3 </w:t>
      </w:r>
      <w:r>
        <w:rPr>
          <w:rFonts w:hint="default" w:ascii="Times New Roman" w:hAnsi="Times New Roman" w:cs="Times New Roman"/>
        </w:rPr>
        <w:t>技术标准规范</w:t>
      </w:r>
      <w:r>
        <w:tab/>
      </w:r>
      <w:r>
        <w:fldChar w:fldCharType="begin"/>
      </w:r>
      <w:r>
        <w:instrText xml:space="preserve"> PAGEREF _Toc16782 </w:instrText>
      </w:r>
      <w:r>
        <w:fldChar w:fldCharType="separate"/>
      </w:r>
      <w:r>
        <w:t>17</w:t>
      </w:r>
      <w:r>
        <w:fldChar w:fldCharType="end"/>
      </w:r>
      <w:r>
        <w:rPr>
          <w:rFonts w:hint="default" w:ascii="Times New Roman" w:hAnsi="Times New Roman" w:eastAsia="仿宋" w:cs="Times New Roman"/>
          <w:bCs w:val="0"/>
          <w:color w:val="auto"/>
          <w:spacing w:val="20"/>
          <w:kern w:val="0"/>
          <w:szCs w:val="26"/>
        </w:rPr>
        <w:fldChar w:fldCharType="end"/>
      </w:r>
    </w:p>
    <w:p>
      <w:pPr>
        <w:pStyle w:val="15"/>
        <w:tabs>
          <w:tab w:val="right" w:leader="dot" w:pos="9241"/>
          <w:tab w:val="clear" w:pos="9231"/>
        </w:tabs>
      </w:pPr>
      <w:r>
        <w:rPr>
          <w:rFonts w:hint="default" w:ascii="Times New Roman" w:hAnsi="Times New Roman" w:eastAsia="仿宋" w:cs="Times New Roman"/>
          <w:bCs w:val="0"/>
          <w:color w:val="auto"/>
          <w:spacing w:val="20"/>
          <w:kern w:val="0"/>
          <w:szCs w:val="26"/>
        </w:rPr>
        <w:fldChar w:fldCharType="begin"/>
      </w:r>
      <w:r>
        <w:rPr>
          <w:rFonts w:hint="default" w:ascii="Times New Roman" w:hAnsi="Times New Roman" w:eastAsia="仿宋" w:cs="Times New Roman"/>
          <w:bCs w:val="0"/>
          <w:spacing w:val="20"/>
          <w:kern w:val="0"/>
          <w:szCs w:val="26"/>
        </w:rPr>
        <w:instrText xml:space="preserve"> HYPERLINK \l _Toc15575 </w:instrText>
      </w:r>
      <w:r>
        <w:rPr>
          <w:rFonts w:hint="default" w:ascii="Times New Roman" w:hAnsi="Times New Roman" w:eastAsia="仿宋" w:cs="Times New Roman"/>
          <w:bCs w:val="0"/>
          <w:spacing w:val="20"/>
          <w:kern w:val="0"/>
          <w:szCs w:val="26"/>
        </w:rPr>
        <w:fldChar w:fldCharType="separate"/>
      </w:r>
      <w:r>
        <w:rPr>
          <w:rFonts w:hint="default" w:ascii="Times New Roman" w:hAnsi="Times New Roman" w:cs="Times New Roman"/>
          <w:lang w:val="en-US" w:eastAsia="zh-CN"/>
        </w:rPr>
        <w:t>4 组织实施情况</w:t>
      </w:r>
      <w:r>
        <w:tab/>
      </w:r>
      <w:r>
        <w:fldChar w:fldCharType="begin"/>
      </w:r>
      <w:r>
        <w:instrText xml:space="preserve"> PAGEREF _Toc15575 </w:instrText>
      </w:r>
      <w:r>
        <w:fldChar w:fldCharType="separate"/>
      </w:r>
      <w:r>
        <w:t>19</w:t>
      </w:r>
      <w:r>
        <w:fldChar w:fldCharType="end"/>
      </w:r>
      <w:r>
        <w:rPr>
          <w:rFonts w:hint="default" w:ascii="Times New Roman" w:hAnsi="Times New Roman" w:eastAsia="仿宋" w:cs="Times New Roman"/>
          <w:bCs w:val="0"/>
          <w:color w:val="auto"/>
          <w:spacing w:val="20"/>
          <w:kern w:val="0"/>
          <w:szCs w:val="26"/>
        </w:rPr>
        <w:fldChar w:fldCharType="end"/>
      </w:r>
    </w:p>
    <w:p>
      <w:pPr>
        <w:pStyle w:val="16"/>
        <w:tabs>
          <w:tab w:val="right" w:leader="dot" w:pos="9241"/>
        </w:tabs>
      </w:pPr>
      <w:r>
        <w:rPr>
          <w:rFonts w:hint="default" w:ascii="Times New Roman" w:hAnsi="Times New Roman" w:eastAsia="仿宋" w:cs="Times New Roman"/>
          <w:bCs w:val="0"/>
          <w:color w:val="auto"/>
          <w:spacing w:val="20"/>
          <w:kern w:val="0"/>
          <w:szCs w:val="26"/>
        </w:rPr>
        <w:fldChar w:fldCharType="begin"/>
      </w:r>
      <w:r>
        <w:rPr>
          <w:rFonts w:hint="default" w:ascii="Times New Roman" w:hAnsi="Times New Roman" w:eastAsia="仿宋" w:cs="Times New Roman"/>
          <w:bCs w:val="0"/>
          <w:spacing w:val="20"/>
          <w:kern w:val="0"/>
          <w:szCs w:val="26"/>
        </w:rPr>
        <w:instrText xml:space="preserve"> HYPERLINK \l _Toc30864 </w:instrText>
      </w:r>
      <w:r>
        <w:rPr>
          <w:rFonts w:hint="default" w:ascii="Times New Roman" w:hAnsi="Times New Roman" w:eastAsia="仿宋" w:cs="Times New Roman"/>
          <w:bCs w:val="0"/>
          <w:spacing w:val="20"/>
          <w:kern w:val="0"/>
          <w:szCs w:val="26"/>
        </w:rPr>
        <w:fldChar w:fldCharType="separate"/>
      </w:r>
      <w:r>
        <w:rPr>
          <w:rFonts w:hint="default" w:ascii="Times New Roman" w:hAnsi="Times New Roman" w:cs="Times New Roman"/>
          <w:lang w:val="en-US"/>
        </w:rPr>
        <w:t xml:space="preserve">4.1 </w:t>
      </w:r>
      <w:r>
        <w:rPr>
          <w:rFonts w:hint="eastAsia" w:ascii="Times New Roman" w:hAnsi="Times New Roman" w:cs="Times New Roman"/>
          <w:lang w:val="en-US" w:eastAsia="zh-CN"/>
        </w:rPr>
        <w:t>总体技术流程</w:t>
      </w:r>
      <w:r>
        <w:tab/>
      </w:r>
      <w:r>
        <w:fldChar w:fldCharType="begin"/>
      </w:r>
      <w:r>
        <w:instrText xml:space="preserve"> PAGEREF _Toc30864 </w:instrText>
      </w:r>
      <w:r>
        <w:fldChar w:fldCharType="separate"/>
      </w:r>
      <w:r>
        <w:t>19</w:t>
      </w:r>
      <w:r>
        <w:fldChar w:fldCharType="end"/>
      </w:r>
      <w:r>
        <w:rPr>
          <w:rFonts w:hint="default" w:ascii="Times New Roman" w:hAnsi="Times New Roman" w:eastAsia="仿宋" w:cs="Times New Roman"/>
          <w:bCs w:val="0"/>
          <w:color w:val="auto"/>
          <w:spacing w:val="20"/>
          <w:kern w:val="0"/>
          <w:szCs w:val="26"/>
        </w:rPr>
        <w:fldChar w:fldCharType="end"/>
      </w:r>
    </w:p>
    <w:p>
      <w:pPr>
        <w:pStyle w:val="16"/>
        <w:tabs>
          <w:tab w:val="right" w:leader="dot" w:pos="9241"/>
        </w:tabs>
      </w:pPr>
      <w:r>
        <w:rPr>
          <w:rFonts w:hint="default" w:ascii="Times New Roman" w:hAnsi="Times New Roman" w:eastAsia="仿宋" w:cs="Times New Roman"/>
          <w:bCs w:val="0"/>
          <w:color w:val="auto"/>
          <w:spacing w:val="20"/>
          <w:kern w:val="0"/>
          <w:szCs w:val="26"/>
        </w:rPr>
        <w:fldChar w:fldCharType="begin"/>
      </w:r>
      <w:r>
        <w:rPr>
          <w:rFonts w:hint="default" w:ascii="Times New Roman" w:hAnsi="Times New Roman" w:eastAsia="仿宋" w:cs="Times New Roman"/>
          <w:bCs w:val="0"/>
          <w:spacing w:val="20"/>
          <w:kern w:val="0"/>
          <w:szCs w:val="26"/>
        </w:rPr>
        <w:instrText xml:space="preserve"> HYPERLINK \l _Toc5270 </w:instrText>
      </w:r>
      <w:r>
        <w:rPr>
          <w:rFonts w:hint="default" w:ascii="Times New Roman" w:hAnsi="Times New Roman" w:eastAsia="仿宋" w:cs="Times New Roman"/>
          <w:bCs w:val="0"/>
          <w:spacing w:val="20"/>
          <w:kern w:val="0"/>
          <w:szCs w:val="26"/>
        </w:rPr>
        <w:fldChar w:fldCharType="separate"/>
      </w:r>
      <w:r>
        <w:rPr>
          <w:rFonts w:hint="default" w:ascii="Times New Roman" w:hAnsi="Times New Roman" w:cs="Times New Roman"/>
          <w:lang w:val="en-US"/>
        </w:rPr>
        <w:t>4.</w:t>
      </w:r>
      <w:r>
        <w:rPr>
          <w:rFonts w:hint="eastAsia" w:ascii="Times New Roman" w:hAnsi="Times New Roman" w:cs="Times New Roman"/>
          <w:lang w:val="en-US" w:eastAsia="zh-CN"/>
        </w:rPr>
        <w:t>2</w:t>
      </w:r>
      <w:r>
        <w:rPr>
          <w:rFonts w:hint="default" w:ascii="Times New Roman" w:hAnsi="Times New Roman" w:cs="Times New Roman"/>
          <w:lang w:val="en-US"/>
        </w:rPr>
        <w:t xml:space="preserve"> </w:t>
      </w:r>
      <w:r>
        <w:rPr>
          <w:rFonts w:hint="default" w:ascii="Times New Roman" w:hAnsi="Times New Roman" w:cs="Times New Roman"/>
          <w:lang w:val="en-US" w:eastAsia="zh-CN"/>
        </w:rPr>
        <w:t>已有</w:t>
      </w:r>
      <w:r>
        <w:rPr>
          <w:rFonts w:hint="default" w:ascii="Times New Roman" w:hAnsi="Times New Roman" w:cs="Times New Roman"/>
          <w:lang w:val="en-US"/>
        </w:rPr>
        <w:t>资料收集</w:t>
      </w:r>
      <w:r>
        <w:tab/>
      </w:r>
      <w:r>
        <w:fldChar w:fldCharType="begin"/>
      </w:r>
      <w:r>
        <w:instrText xml:space="preserve"> PAGEREF _Toc5270 </w:instrText>
      </w:r>
      <w:r>
        <w:fldChar w:fldCharType="separate"/>
      </w:r>
      <w:r>
        <w:t>20</w:t>
      </w:r>
      <w:r>
        <w:fldChar w:fldCharType="end"/>
      </w:r>
      <w:r>
        <w:rPr>
          <w:rFonts w:hint="default" w:ascii="Times New Roman" w:hAnsi="Times New Roman" w:eastAsia="仿宋" w:cs="Times New Roman"/>
          <w:bCs w:val="0"/>
          <w:color w:val="auto"/>
          <w:spacing w:val="20"/>
          <w:kern w:val="0"/>
          <w:szCs w:val="26"/>
        </w:rPr>
        <w:fldChar w:fldCharType="end"/>
      </w:r>
    </w:p>
    <w:p>
      <w:pPr>
        <w:pStyle w:val="16"/>
        <w:tabs>
          <w:tab w:val="right" w:leader="dot" w:pos="9241"/>
        </w:tabs>
      </w:pPr>
      <w:r>
        <w:rPr>
          <w:rFonts w:hint="default" w:ascii="Times New Roman" w:hAnsi="Times New Roman" w:eastAsia="仿宋" w:cs="Times New Roman"/>
          <w:bCs w:val="0"/>
          <w:color w:val="auto"/>
          <w:spacing w:val="20"/>
          <w:kern w:val="0"/>
          <w:szCs w:val="26"/>
        </w:rPr>
        <w:fldChar w:fldCharType="begin"/>
      </w:r>
      <w:r>
        <w:rPr>
          <w:rFonts w:hint="default" w:ascii="Times New Roman" w:hAnsi="Times New Roman" w:eastAsia="仿宋" w:cs="Times New Roman"/>
          <w:bCs w:val="0"/>
          <w:spacing w:val="20"/>
          <w:kern w:val="0"/>
          <w:szCs w:val="26"/>
        </w:rPr>
        <w:instrText xml:space="preserve"> HYPERLINK \l _Toc2850 </w:instrText>
      </w:r>
      <w:r>
        <w:rPr>
          <w:rFonts w:hint="default" w:ascii="Times New Roman" w:hAnsi="Times New Roman" w:eastAsia="仿宋" w:cs="Times New Roman"/>
          <w:bCs w:val="0"/>
          <w:spacing w:val="20"/>
          <w:kern w:val="0"/>
          <w:szCs w:val="26"/>
        </w:rPr>
        <w:fldChar w:fldCharType="separate"/>
      </w:r>
      <w:r>
        <w:rPr>
          <w:rFonts w:hint="default" w:ascii="Times New Roman" w:hAnsi="Times New Roman" w:cs="Times New Roman"/>
          <w:lang w:val="en-US" w:eastAsia="zh-CN"/>
        </w:rPr>
        <w:t>4</w:t>
      </w:r>
      <w:r>
        <w:rPr>
          <w:rFonts w:hint="default" w:ascii="Times New Roman" w:hAnsi="Times New Roman" w:cs="Times New Roman"/>
          <w:lang w:val="en-US"/>
        </w:rPr>
        <w:t>.</w:t>
      </w:r>
      <w:r>
        <w:rPr>
          <w:rFonts w:hint="eastAsia" w:ascii="Times New Roman" w:hAnsi="Times New Roman" w:cs="Times New Roman"/>
          <w:lang w:val="en-US" w:eastAsia="zh-CN"/>
        </w:rPr>
        <w:t>3</w:t>
      </w:r>
      <w:r>
        <w:rPr>
          <w:rFonts w:hint="default" w:ascii="Times New Roman" w:hAnsi="Times New Roman" w:cs="Times New Roman"/>
          <w:lang w:val="en-US"/>
        </w:rPr>
        <w:t xml:space="preserve"> 工作底图制作</w:t>
      </w:r>
      <w:r>
        <w:tab/>
      </w:r>
      <w:r>
        <w:fldChar w:fldCharType="begin"/>
      </w:r>
      <w:r>
        <w:instrText xml:space="preserve"> PAGEREF _Toc2850 </w:instrText>
      </w:r>
      <w:r>
        <w:fldChar w:fldCharType="separate"/>
      </w:r>
      <w:r>
        <w:t>21</w:t>
      </w:r>
      <w:r>
        <w:fldChar w:fldCharType="end"/>
      </w:r>
      <w:r>
        <w:rPr>
          <w:rFonts w:hint="default" w:ascii="Times New Roman" w:hAnsi="Times New Roman" w:eastAsia="仿宋" w:cs="Times New Roman"/>
          <w:bCs w:val="0"/>
          <w:color w:val="auto"/>
          <w:spacing w:val="20"/>
          <w:kern w:val="0"/>
          <w:szCs w:val="26"/>
        </w:rPr>
        <w:fldChar w:fldCharType="end"/>
      </w:r>
    </w:p>
    <w:p>
      <w:pPr>
        <w:pStyle w:val="10"/>
        <w:tabs>
          <w:tab w:val="right" w:leader="dot" w:pos="9241"/>
        </w:tabs>
      </w:pPr>
      <w:r>
        <w:rPr>
          <w:rFonts w:hint="default" w:ascii="Times New Roman" w:hAnsi="Times New Roman" w:eastAsia="仿宋" w:cs="Times New Roman"/>
          <w:bCs w:val="0"/>
          <w:color w:val="auto"/>
          <w:spacing w:val="20"/>
          <w:kern w:val="0"/>
          <w:szCs w:val="26"/>
        </w:rPr>
        <w:fldChar w:fldCharType="begin"/>
      </w:r>
      <w:r>
        <w:rPr>
          <w:rFonts w:hint="default" w:ascii="Times New Roman" w:hAnsi="Times New Roman" w:eastAsia="仿宋" w:cs="Times New Roman"/>
          <w:bCs w:val="0"/>
          <w:spacing w:val="20"/>
          <w:kern w:val="0"/>
          <w:szCs w:val="26"/>
        </w:rPr>
        <w:instrText xml:space="preserve"> HYPERLINK \l _Toc24338 </w:instrText>
      </w:r>
      <w:r>
        <w:rPr>
          <w:rFonts w:hint="default" w:ascii="Times New Roman" w:hAnsi="Times New Roman" w:eastAsia="仿宋" w:cs="Times New Roman"/>
          <w:bCs w:val="0"/>
          <w:spacing w:val="20"/>
          <w:kern w:val="0"/>
          <w:szCs w:val="26"/>
        </w:rPr>
        <w:fldChar w:fldCharType="separate"/>
      </w:r>
      <w:r>
        <w:rPr>
          <w:rFonts w:hint="default" w:ascii="Times New Roman" w:hAnsi="Times New Roman" w:cs="Times New Roman"/>
          <w:lang w:val="en-US" w:eastAsia="zh-CN"/>
        </w:rPr>
        <w:t>4</w:t>
      </w:r>
      <w:r>
        <w:rPr>
          <w:rFonts w:hint="default" w:ascii="Times New Roman" w:hAnsi="Times New Roman" w:cs="Times New Roman"/>
          <w:lang w:val="en-US"/>
        </w:rPr>
        <w:t>.</w:t>
      </w:r>
      <w:r>
        <w:rPr>
          <w:rFonts w:hint="eastAsia" w:cs="Times New Roman"/>
          <w:lang w:val="en-US" w:eastAsia="zh-CN"/>
        </w:rPr>
        <w:t>3</w:t>
      </w:r>
      <w:r>
        <w:rPr>
          <w:rFonts w:hint="default" w:ascii="Times New Roman" w:hAnsi="Times New Roman" w:cs="Times New Roman"/>
          <w:lang w:val="en-US"/>
        </w:rPr>
        <w:t>.</w:t>
      </w:r>
      <w:r>
        <w:rPr>
          <w:rFonts w:hint="default" w:ascii="Times New Roman" w:hAnsi="Times New Roman" w:cs="Times New Roman"/>
          <w:lang w:val="en-US" w:eastAsia="zh-CN"/>
        </w:rPr>
        <w:t>1</w:t>
      </w:r>
      <w:r>
        <w:rPr>
          <w:rFonts w:hint="default" w:ascii="Times New Roman" w:hAnsi="Times New Roman" w:cs="Times New Roman"/>
          <w:lang w:val="en-US"/>
        </w:rPr>
        <w:t xml:space="preserve"> </w:t>
      </w:r>
      <w:r>
        <w:rPr>
          <w:rFonts w:hint="default" w:ascii="Times New Roman" w:hAnsi="Times New Roman" w:cs="Times New Roman"/>
        </w:rPr>
        <w:t>已有资料预处理</w:t>
      </w:r>
      <w:r>
        <w:tab/>
      </w:r>
      <w:r>
        <w:fldChar w:fldCharType="begin"/>
      </w:r>
      <w:r>
        <w:instrText xml:space="preserve"> PAGEREF _Toc24338 </w:instrText>
      </w:r>
      <w:r>
        <w:fldChar w:fldCharType="separate"/>
      </w:r>
      <w:r>
        <w:t>21</w:t>
      </w:r>
      <w:r>
        <w:fldChar w:fldCharType="end"/>
      </w:r>
      <w:r>
        <w:rPr>
          <w:rFonts w:hint="default" w:ascii="Times New Roman" w:hAnsi="Times New Roman" w:eastAsia="仿宋" w:cs="Times New Roman"/>
          <w:bCs w:val="0"/>
          <w:color w:val="auto"/>
          <w:spacing w:val="20"/>
          <w:kern w:val="0"/>
          <w:szCs w:val="26"/>
        </w:rPr>
        <w:fldChar w:fldCharType="end"/>
      </w:r>
    </w:p>
    <w:p>
      <w:pPr>
        <w:pStyle w:val="10"/>
        <w:tabs>
          <w:tab w:val="right" w:leader="dot" w:pos="9241"/>
        </w:tabs>
      </w:pPr>
      <w:r>
        <w:rPr>
          <w:rFonts w:hint="default" w:ascii="Times New Roman" w:hAnsi="Times New Roman" w:eastAsia="仿宋" w:cs="Times New Roman"/>
          <w:bCs w:val="0"/>
          <w:color w:val="auto"/>
          <w:spacing w:val="20"/>
          <w:kern w:val="0"/>
          <w:szCs w:val="26"/>
        </w:rPr>
        <w:fldChar w:fldCharType="begin"/>
      </w:r>
      <w:r>
        <w:rPr>
          <w:rFonts w:hint="default" w:ascii="Times New Roman" w:hAnsi="Times New Roman" w:eastAsia="仿宋" w:cs="Times New Roman"/>
          <w:bCs w:val="0"/>
          <w:spacing w:val="20"/>
          <w:kern w:val="0"/>
          <w:szCs w:val="26"/>
        </w:rPr>
        <w:instrText xml:space="preserve"> HYPERLINK \l _Toc13882 </w:instrText>
      </w:r>
      <w:r>
        <w:rPr>
          <w:rFonts w:hint="default" w:ascii="Times New Roman" w:hAnsi="Times New Roman" w:eastAsia="仿宋" w:cs="Times New Roman"/>
          <w:bCs w:val="0"/>
          <w:spacing w:val="20"/>
          <w:kern w:val="0"/>
          <w:szCs w:val="26"/>
        </w:rPr>
        <w:fldChar w:fldCharType="separate"/>
      </w:r>
      <w:r>
        <w:rPr>
          <w:rFonts w:hint="default" w:ascii="Times New Roman" w:hAnsi="Times New Roman" w:cs="Times New Roman"/>
          <w:lang w:val="en-US" w:eastAsia="zh-CN"/>
        </w:rPr>
        <w:t>4</w:t>
      </w:r>
      <w:r>
        <w:rPr>
          <w:rFonts w:hint="default" w:ascii="Times New Roman" w:hAnsi="Times New Roman" w:cs="Times New Roman"/>
          <w:lang w:val="en-US"/>
        </w:rPr>
        <w:t>.</w:t>
      </w:r>
      <w:r>
        <w:rPr>
          <w:rFonts w:hint="eastAsia" w:cs="Times New Roman"/>
          <w:lang w:val="en-US" w:eastAsia="zh-CN"/>
        </w:rPr>
        <w:t>3</w:t>
      </w:r>
      <w:r>
        <w:rPr>
          <w:rFonts w:hint="default" w:ascii="Times New Roman" w:hAnsi="Times New Roman" w:cs="Times New Roman"/>
          <w:lang w:val="en-US"/>
        </w:rPr>
        <w:t>.</w:t>
      </w:r>
      <w:r>
        <w:rPr>
          <w:rFonts w:hint="default" w:ascii="Times New Roman" w:hAnsi="Times New Roman" w:cs="Times New Roman"/>
          <w:lang w:val="en-US" w:eastAsia="zh-CN"/>
        </w:rPr>
        <w:t>2</w:t>
      </w:r>
      <w:r>
        <w:rPr>
          <w:rFonts w:hint="default" w:ascii="Times New Roman" w:hAnsi="Times New Roman" w:cs="Times New Roman"/>
          <w:lang w:val="en-US"/>
        </w:rPr>
        <w:t xml:space="preserve"> </w:t>
      </w:r>
      <w:r>
        <w:rPr>
          <w:rFonts w:hint="default" w:ascii="Times New Roman" w:hAnsi="Times New Roman" w:cs="Times New Roman"/>
        </w:rPr>
        <w:t>河湖划界参考要素补充采集</w:t>
      </w:r>
      <w:r>
        <w:tab/>
      </w:r>
      <w:r>
        <w:fldChar w:fldCharType="begin"/>
      </w:r>
      <w:r>
        <w:instrText xml:space="preserve"> PAGEREF _Toc13882 </w:instrText>
      </w:r>
      <w:r>
        <w:fldChar w:fldCharType="separate"/>
      </w:r>
      <w:r>
        <w:t>21</w:t>
      </w:r>
      <w:r>
        <w:fldChar w:fldCharType="end"/>
      </w:r>
      <w:r>
        <w:rPr>
          <w:rFonts w:hint="default" w:ascii="Times New Roman" w:hAnsi="Times New Roman" w:eastAsia="仿宋" w:cs="Times New Roman"/>
          <w:bCs w:val="0"/>
          <w:color w:val="auto"/>
          <w:spacing w:val="20"/>
          <w:kern w:val="0"/>
          <w:szCs w:val="26"/>
        </w:rPr>
        <w:fldChar w:fldCharType="end"/>
      </w:r>
    </w:p>
    <w:p>
      <w:pPr>
        <w:pStyle w:val="10"/>
        <w:tabs>
          <w:tab w:val="right" w:leader="dot" w:pos="9241"/>
        </w:tabs>
      </w:pPr>
      <w:r>
        <w:rPr>
          <w:rFonts w:hint="default" w:ascii="Times New Roman" w:hAnsi="Times New Roman" w:eastAsia="仿宋" w:cs="Times New Roman"/>
          <w:bCs w:val="0"/>
          <w:color w:val="auto"/>
          <w:spacing w:val="20"/>
          <w:kern w:val="0"/>
          <w:szCs w:val="26"/>
        </w:rPr>
        <w:fldChar w:fldCharType="begin"/>
      </w:r>
      <w:r>
        <w:rPr>
          <w:rFonts w:hint="default" w:ascii="Times New Roman" w:hAnsi="Times New Roman" w:eastAsia="仿宋" w:cs="Times New Roman"/>
          <w:bCs w:val="0"/>
          <w:spacing w:val="20"/>
          <w:kern w:val="0"/>
          <w:szCs w:val="26"/>
        </w:rPr>
        <w:instrText xml:space="preserve"> HYPERLINK \l _Toc2762 </w:instrText>
      </w:r>
      <w:r>
        <w:rPr>
          <w:rFonts w:hint="default" w:ascii="Times New Roman" w:hAnsi="Times New Roman" w:eastAsia="仿宋" w:cs="Times New Roman"/>
          <w:bCs w:val="0"/>
          <w:spacing w:val="20"/>
          <w:kern w:val="0"/>
          <w:szCs w:val="26"/>
        </w:rPr>
        <w:fldChar w:fldCharType="separate"/>
      </w:r>
      <w:r>
        <w:rPr>
          <w:rFonts w:hint="default" w:ascii="Times New Roman" w:hAnsi="Times New Roman" w:cs="Times New Roman"/>
          <w:lang w:val="en-US" w:eastAsia="zh-CN"/>
        </w:rPr>
        <w:t>4</w:t>
      </w:r>
      <w:r>
        <w:rPr>
          <w:rFonts w:hint="default" w:ascii="Times New Roman" w:hAnsi="Times New Roman" w:cs="Times New Roman"/>
          <w:lang w:val="en-US"/>
        </w:rPr>
        <w:t>.</w:t>
      </w:r>
      <w:r>
        <w:rPr>
          <w:rFonts w:hint="eastAsia" w:cs="Times New Roman"/>
          <w:lang w:val="en-US" w:eastAsia="zh-CN"/>
        </w:rPr>
        <w:t>3</w:t>
      </w:r>
      <w:r>
        <w:rPr>
          <w:rFonts w:hint="default" w:ascii="Times New Roman" w:hAnsi="Times New Roman" w:cs="Times New Roman"/>
          <w:lang w:val="en-US"/>
        </w:rPr>
        <w:t>.</w:t>
      </w:r>
      <w:r>
        <w:rPr>
          <w:rFonts w:hint="default" w:ascii="Times New Roman" w:hAnsi="Times New Roman" w:cs="Times New Roman"/>
          <w:lang w:val="en-US" w:eastAsia="zh-CN"/>
        </w:rPr>
        <w:t>3地形图补充测量</w:t>
      </w:r>
      <w:r>
        <w:tab/>
      </w:r>
      <w:r>
        <w:fldChar w:fldCharType="begin"/>
      </w:r>
      <w:r>
        <w:instrText xml:space="preserve"> PAGEREF _Toc2762 </w:instrText>
      </w:r>
      <w:r>
        <w:fldChar w:fldCharType="separate"/>
      </w:r>
      <w:r>
        <w:t>21</w:t>
      </w:r>
      <w:r>
        <w:fldChar w:fldCharType="end"/>
      </w:r>
      <w:r>
        <w:rPr>
          <w:rFonts w:hint="default" w:ascii="Times New Roman" w:hAnsi="Times New Roman" w:eastAsia="仿宋" w:cs="Times New Roman"/>
          <w:bCs w:val="0"/>
          <w:color w:val="auto"/>
          <w:spacing w:val="20"/>
          <w:kern w:val="0"/>
          <w:szCs w:val="26"/>
        </w:rPr>
        <w:fldChar w:fldCharType="end"/>
      </w:r>
    </w:p>
    <w:p>
      <w:pPr>
        <w:pStyle w:val="10"/>
        <w:tabs>
          <w:tab w:val="right" w:leader="dot" w:pos="9241"/>
        </w:tabs>
      </w:pPr>
      <w:r>
        <w:rPr>
          <w:rFonts w:hint="default" w:ascii="Times New Roman" w:hAnsi="Times New Roman" w:eastAsia="仿宋" w:cs="Times New Roman"/>
          <w:bCs w:val="0"/>
          <w:color w:val="auto"/>
          <w:spacing w:val="20"/>
          <w:kern w:val="0"/>
          <w:szCs w:val="26"/>
        </w:rPr>
        <w:fldChar w:fldCharType="begin"/>
      </w:r>
      <w:r>
        <w:rPr>
          <w:rFonts w:hint="default" w:ascii="Times New Roman" w:hAnsi="Times New Roman" w:eastAsia="仿宋" w:cs="Times New Roman"/>
          <w:bCs w:val="0"/>
          <w:spacing w:val="20"/>
          <w:kern w:val="0"/>
          <w:szCs w:val="26"/>
        </w:rPr>
        <w:instrText xml:space="preserve"> HYPERLINK \l _Toc17969 </w:instrText>
      </w:r>
      <w:r>
        <w:rPr>
          <w:rFonts w:hint="default" w:ascii="Times New Roman" w:hAnsi="Times New Roman" w:eastAsia="仿宋" w:cs="Times New Roman"/>
          <w:bCs w:val="0"/>
          <w:spacing w:val="20"/>
          <w:kern w:val="0"/>
          <w:szCs w:val="26"/>
        </w:rPr>
        <w:fldChar w:fldCharType="separate"/>
      </w:r>
      <w:r>
        <w:rPr>
          <w:rFonts w:hint="default" w:ascii="Times New Roman" w:hAnsi="Times New Roman" w:cs="Times New Roman"/>
          <w:lang w:val="en-US" w:eastAsia="zh-CN"/>
        </w:rPr>
        <w:t>4</w:t>
      </w:r>
      <w:r>
        <w:rPr>
          <w:rFonts w:hint="default" w:ascii="Times New Roman" w:hAnsi="Times New Roman" w:cs="Times New Roman"/>
          <w:lang w:val="en-US"/>
        </w:rPr>
        <w:t>.</w:t>
      </w:r>
      <w:r>
        <w:rPr>
          <w:rFonts w:hint="eastAsia" w:cs="Times New Roman"/>
          <w:lang w:val="en-US" w:eastAsia="zh-CN"/>
        </w:rPr>
        <w:t>3</w:t>
      </w:r>
      <w:r>
        <w:rPr>
          <w:rFonts w:hint="default" w:ascii="Times New Roman" w:hAnsi="Times New Roman" w:cs="Times New Roman"/>
          <w:lang w:val="en-US"/>
        </w:rPr>
        <w:t>.</w:t>
      </w:r>
      <w:r>
        <w:rPr>
          <w:rFonts w:hint="default" w:ascii="Times New Roman" w:hAnsi="Times New Roman" w:cs="Times New Roman"/>
          <w:lang w:val="en-US" w:eastAsia="zh-CN"/>
        </w:rPr>
        <w:t>4数据整合</w:t>
      </w:r>
      <w:r>
        <w:tab/>
      </w:r>
      <w:r>
        <w:fldChar w:fldCharType="begin"/>
      </w:r>
      <w:r>
        <w:instrText xml:space="preserve"> PAGEREF _Toc17969 </w:instrText>
      </w:r>
      <w:r>
        <w:fldChar w:fldCharType="separate"/>
      </w:r>
      <w:r>
        <w:t>22</w:t>
      </w:r>
      <w:r>
        <w:fldChar w:fldCharType="end"/>
      </w:r>
      <w:r>
        <w:rPr>
          <w:rFonts w:hint="default" w:ascii="Times New Roman" w:hAnsi="Times New Roman" w:eastAsia="仿宋" w:cs="Times New Roman"/>
          <w:bCs w:val="0"/>
          <w:color w:val="auto"/>
          <w:spacing w:val="20"/>
          <w:kern w:val="0"/>
          <w:szCs w:val="26"/>
        </w:rPr>
        <w:fldChar w:fldCharType="end"/>
      </w:r>
    </w:p>
    <w:p>
      <w:pPr>
        <w:pStyle w:val="16"/>
        <w:tabs>
          <w:tab w:val="right" w:leader="dot" w:pos="9241"/>
        </w:tabs>
      </w:pPr>
      <w:r>
        <w:rPr>
          <w:rFonts w:hint="default" w:ascii="Times New Roman" w:hAnsi="Times New Roman" w:eastAsia="仿宋" w:cs="Times New Roman"/>
          <w:bCs w:val="0"/>
          <w:color w:val="auto"/>
          <w:spacing w:val="20"/>
          <w:kern w:val="0"/>
          <w:szCs w:val="26"/>
        </w:rPr>
        <w:fldChar w:fldCharType="begin"/>
      </w:r>
      <w:r>
        <w:rPr>
          <w:rFonts w:hint="default" w:ascii="Times New Roman" w:hAnsi="Times New Roman" w:eastAsia="仿宋" w:cs="Times New Roman"/>
          <w:bCs w:val="0"/>
          <w:spacing w:val="20"/>
          <w:kern w:val="0"/>
          <w:szCs w:val="26"/>
        </w:rPr>
        <w:instrText xml:space="preserve"> HYPERLINK \l _Toc21285 </w:instrText>
      </w:r>
      <w:r>
        <w:rPr>
          <w:rFonts w:hint="default" w:ascii="Times New Roman" w:hAnsi="Times New Roman" w:eastAsia="仿宋" w:cs="Times New Roman"/>
          <w:bCs w:val="0"/>
          <w:spacing w:val="20"/>
          <w:kern w:val="0"/>
          <w:szCs w:val="26"/>
        </w:rPr>
        <w:fldChar w:fldCharType="separate"/>
      </w:r>
      <w:r>
        <w:rPr>
          <w:rFonts w:hint="default" w:ascii="Times New Roman" w:hAnsi="Times New Roman" w:cs="Times New Roman"/>
          <w:lang w:val="en-US" w:eastAsia="zh-CN"/>
        </w:rPr>
        <w:t>4</w:t>
      </w:r>
      <w:r>
        <w:rPr>
          <w:rFonts w:hint="default" w:ascii="Times New Roman" w:hAnsi="Times New Roman" w:cs="Times New Roman"/>
          <w:lang w:val="en-US"/>
        </w:rPr>
        <w:t>.</w:t>
      </w:r>
      <w:r>
        <w:rPr>
          <w:rFonts w:hint="eastAsia" w:ascii="Times New Roman" w:hAnsi="Times New Roman" w:cs="Times New Roman"/>
          <w:lang w:val="en-US" w:eastAsia="zh-CN"/>
        </w:rPr>
        <w:t>4</w:t>
      </w:r>
      <w:r>
        <w:rPr>
          <w:rFonts w:hint="default" w:ascii="Times New Roman" w:hAnsi="Times New Roman" w:cs="Times New Roman"/>
          <w:lang w:val="en-US"/>
        </w:rPr>
        <w:t xml:space="preserve"> 管理范围室内初步拟定</w:t>
      </w:r>
      <w:r>
        <w:tab/>
      </w:r>
      <w:r>
        <w:fldChar w:fldCharType="begin"/>
      </w:r>
      <w:r>
        <w:instrText xml:space="preserve"> PAGEREF _Toc21285 </w:instrText>
      </w:r>
      <w:r>
        <w:fldChar w:fldCharType="separate"/>
      </w:r>
      <w:r>
        <w:t>22</w:t>
      </w:r>
      <w:r>
        <w:fldChar w:fldCharType="end"/>
      </w:r>
      <w:r>
        <w:rPr>
          <w:rFonts w:hint="default" w:ascii="Times New Roman" w:hAnsi="Times New Roman" w:eastAsia="仿宋" w:cs="Times New Roman"/>
          <w:bCs w:val="0"/>
          <w:color w:val="auto"/>
          <w:spacing w:val="20"/>
          <w:kern w:val="0"/>
          <w:szCs w:val="26"/>
        </w:rPr>
        <w:fldChar w:fldCharType="end"/>
      </w:r>
    </w:p>
    <w:p>
      <w:pPr>
        <w:pStyle w:val="10"/>
        <w:tabs>
          <w:tab w:val="right" w:leader="dot" w:pos="9241"/>
        </w:tabs>
      </w:pPr>
      <w:r>
        <w:rPr>
          <w:rFonts w:hint="default" w:ascii="Times New Roman" w:hAnsi="Times New Roman" w:eastAsia="仿宋" w:cs="Times New Roman"/>
          <w:bCs w:val="0"/>
          <w:color w:val="auto"/>
          <w:spacing w:val="20"/>
          <w:kern w:val="0"/>
          <w:szCs w:val="26"/>
        </w:rPr>
        <w:fldChar w:fldCharType="begin"/>
      </w:r>
      <w:r>
        <w:rPr>
          <w:rFonts w:hint="default" w:ascii="Times New Roman" w:hAnsi="Times New Roman" w:eastAsia="仿宋" w:cs="Times New Roman"/>
          <w:bCs w:val="0"/>
          <w:spacing w:val="20"/>
          <w:kern w:val="0"/>
          <w:szCs w:val="26"/>
        </w:rPr>
        <w:instrText xml:space="preserve"> HYPERLINK \l _Toc28545 </w:instrText>
      </w:r>
      <w:r>
        <w:rPr>
          <w:rFonts w:hint="default" w:ascii="Times New Roman" w:hAnsi="Times New Roman" w:eastAsia="仿宋" w:cs="Times New Roman"/>
          <w:bCs w:val="0"/>
          <w:spacing w:val="20"/>
          <w:kern w:val="0"/>
          <w:szCs w:val="26"/>
        </w:rPr>
        <w:fldChar w:fldCharType="separate"/>
      </w:r>
      <w:r>
        <w:rPr>
          <w:rFonts w:hint="default" w:ascii="Times New Roman" w:hAnsi="Times New Roman" w:cs="Times New Roman"/>
          <w:lang w:val="en-US" w:eastAsia="zh-CN"/>
        </w:rPr>
        <w:t>4</w:t>
      </w:r>
      <w:r>
        <w:rPr>
          <w:rFonts w:hint="default" w:ascii="Times New Roman" w:hAnsi="Times New Roman" w:cs="Times New Roman"/>
          <w:lang w:val="en-US"/>
        </w:rPr>
        <w:t>.</w:t>
      </w:r>
      <w:r>
        <w:rPr>
          <w:rFonts w:hint="eastAsia" w:cs="Times New Roman"/>
          <w:lang w:val="en-US" w:eastAsia="zh-CN"/>
        </w:rPr>
        <w:t>4</w:t>
      </w:r>
      <w:r>
        <w:rPr>
          <w:rFonts w:hint="default" w:ascii="Times New Roman" w:hAnsi="Times New Roman" w:cs="Times New Roman"/>
          <w:lang w:val="en-US"/>
        </w:rPr>
        <w:t>.1 洪水位分析计算</w:t>
      </w:r>
      <w:r>
        <w:tab/>
      </w:r>
      <w:r>
        <w:fldChar w:fldCharType="begin"/>
      </w:r>
      <w:r>
        <w:instrText xml:space="preserve"> PAGEREF _Toc28545 </w:instrText>
      </w:r>
      <w:r>
        <w:fldChar w:fldCharType="separate"/>
      </w:r>
      <w:r>
        <w:t>22</w:t>
      </w:r>
      <w:r>
        <w:fldChar w:fldCharType="end"/>
      </w:r>
      <w:r>
        <w:rPr>
          <w:rFonts w:hint="default" w:ascii="Times New Roman" w:hAnsi="Times New Roman" w:eastAsia="仿宋" w:cs="Times New Roman"/>
          <w:bCs w:val="0"/>
          <w:color w:val="auto"/>
          <w:spacing w:val="20"/>
          <w:kern w:val="0"/>
          <w:szCs w:val="26"/>
        </w:rPr>
        <w:fldChar w:fldCharType="end"/>
      </w:r>
    </w:p>
    <w:p>
      <w:pPr>
        <w:pStyle w:val="10"/>
        <w:tabs>
          <w:tab w:val="right" w:leader="dot" w:pos="9241"/>
        </w:tabs>
      </w:pPr>
      <w:r>
        <w:rPr>
          <w:rFonts w:hint="default" w:ascii="Times New Roman" w:hAnsi="Times New Roman" w:eastAsia="仿宋" w:cs="Times New Roman"/>
          <w:bCs w:val="0"/>
          <w:color w:val="auto"/>
          <w:spacing w:val="20"/>
          <w:kern w:val="0"/>
          <w:szCs w:val="26"/>
        </w:rPr>
        <w:fldChar w:fldCharType="begin"/>
      </w:r>
      <w:r>
        <w:rPr>
          <w:rFonts w:hint="default" w:ascii="Times New Roman" w:hAnsi="Times New Roman" w:eastAsia="仿宋" w:cs="Times New Roman"/>
          <w:bCs w:val="0"/>
          <w:spacing w:val="20"/>
          <w:kern w:val="0"/>
          <w:szCs w:val="26"/>
        </w:rPr>
        <w:instrText xml:space="preserve"> HYPERLINK \l _Toc3768 </w:instrText>
      </w:r>
      <w:r>
        <w:rPr>
          <w:rFonts w:hint="default" w:ascii="Times New Roman" w:hAnsi="Times New Roman" w:eastAsia="仿宋" w:cs="Times New Roman"/>
          <w:bCs w:val="0"/>
          <w:spacing w:val="20"/>
          <w:kern w:val="0"/>
          <w:szCs w:val="26"/>
        </w:rPr>
        <w:fldChar w:fldCharType="separate"/>
      </w:r>
      <w:r>
        <w:rPr>
          <w:rFonts w:hint="default" w:ascii="Times New Roman" w:hAnsi="Times New Roman" w:cs="Times New Roman"/>
          <w:lang w:val="en-US" w:eastAsia="zh-CN"/>
        </w:rPr>
        <w:t>4</w:t>
      </w:r>
      <w:r>
        <w:rPr>
          <w:rFonts w:hint="default" w:ascii="Times New Roman" w:hAnsi="Times New Roman" w:cs="Times New Roman"/>
          <w:lang w:val="en-US"/>
        </w:rPr>
        <w:t>.</w:t>
      </w:r>
      <w:r>
        <w:rPr>
          <w:rFonts w:hint="eastAsia" w:cs="Times New Roman"/>
          <w:lang w:val="en-US" w:eastAsia="zh-CN"/>
        </w:rPr>
        <w:t>4</w:t>
      </w:r>
      <w:r>
        <w:rPr>
          <w:rFonts w:hint="default" w:ascii="Times New Roman" w:hAnsi="Times New Roman" w:cs="Times New Roman"/>
          <w:lang w:val="en-US"/>
        </w:rPr>
        <w:t>.2  洪水位标图</w:t>
      </w:r>
      <w:r>
        <w:tab/>
      </w:r>
      <w:r>
        <w:fldChar w:fldCharType="begin"/>
      </w:r>
      <w:r>
        <w:instrText xml:space="preserve"> PAGEREF _Toc3768 </w:instrText>
      </w:r>
      <w:r>
        <w:fldChar w:fldCharType="separate"/>
      </w:r>
      <w:r>
        <w:t>29</w:t>
      </w:r>
      <w:r>
        <w:fldChar w:fldCharType="end"/>
      </w:r>
      <w:r>
        <w:rPr>
          <w:rFonts w:hint="default" w:ascii="Times New Roman" w:hAnsi="Times New Roman" w:eastAsia="仿宋" w:cs="Times New Roman"/>
          <w:bCs w:val="0"/>
          <w:color w:val="auto"/>
          <w:spacing w:val="20"/>
          <w:kern w:val="0"/>
          <w:szCs w:val="26"/>
        </w:rPr>
        <w:fldChar w:fldCharType="end"/>
      </w:r>
    </w:p>
    <w:p>
      <w:pPr>
        <w:pStyle w:val="10"/>
        <w:tabs>
          <w:tab w:val="right" w:leader="dot" w:pos="9241"/>
        </w:tabs>
      </w:pPr>
      <w:r>
        <w:rPr>
          <w:rFonts w:hint="default" w:ascii="Times New Roman" w:hAnsi="Times New Roman" w:eastAsia="仿宋" w:cs="Times New Roman"/>
          <w:bCs w:val="0"/>
          <w:color w:val="auto"/>
          <w:spacing w:val="20"/>
          <w:kern w:val="0"/>
          <w:szCs w:val="26"/>
        </w:rPr>
        <w:fldChar w:fldCharType="begin"/>
      </w:r>
      <w:r>
        <w:rPr>
          <w:rFonts w:hint="default" w:ascii="Times New Roman" w:hAnsi="Times New Roman" w:eastAsia="仿宋" w:cs="Times New Roman"/>
          <w:bCs w:val="0"/>
          <w:spacing w:val="20"/>
          <w:kern w:val="0"/>
          <w:szCs w:val="26"/>
        </w:rPr>
        <w:instrText xml:space="preserve"> HYPERLINK \l _Toc23135 </w:instrText>
      </w:r>
      <w:r>
        <w:rPr>
          <w:rFonts w:hint="default" w:ascii="Times New Roman" w:hAnsi="Times New Roman" w:eastAsia="仿宋" w:cs="Times New Roman"/>
          <w:bCs w:val="0"/>
          <w:spacing w:val="20"/>
          <w:kern w:val="0"/>
          <w:szCs w:val="26"/>
        </w:rPr>
        <w:fldChar w:fldCharType="separate"/>
      </w:r>
      <w:r>
        <w:rPr>
          <w:rFonts w:hint="default" w:ascii="Times New Roman" w:hAnsi="Times New Roman" w:cs="Times New Roman"/>
          <w:lang w:val="en-US" w:eastAsia="zh-CN"/>
        </w:rPr>
        <w:t>4</w:t>
      </w:r>
      <w:r>
        <w:rPr>
          <w:rFonts w:hint="default" w:ascii="Times New Roman" w:hAnsi="Times New Roman" w:cs="Times New Roman"/>
          <w:lang w:val="en-US"/>
        </w:rPr>
        <w:t>.</w:t>
      </w:r>
      <w:r>
        <w:rPr>
          <w:rFonts w:hint="eastAsia" w:cs="Times New Roman"/>
          <w:lang w:val="en-US" w:eastAsia="zh-CN"/>
        </w:rPr>
        <w:t>4</w:t>
      </w:r>
      <w:r>
        <w:rPr>
          <w:rFonts w:hint="default" w:ascii="Times New Roman" w:hAnsi="Times New Roman" w:cs="Times New Roman"/>
          <w:lang w:val="en-US"/>
        </w:rPr>
        <w:t>.3 管理范围界限初步拟定</w:t>
      </w:r>
      <w:r>
        <w:tab/>
      </w:r>
      <w:r>
        <w:fldChar w:fldCharType="begin"/>
      </w:r>
      <w:r>
        <w:instrText xml:space="preserve"> PAGEREF _Toc23135 </w:instrText>
      </w:r>
      <w:r>
        <w:fldChar w:fldCharType="separate"/>
      </w:r>
      <w:r>
        <w:t>29</w:t>
      </w:r>
      <w:r>
        <w:fldChar w:fldCharType="end"/>
      </w:r>
      <w:r>
        <w:rPr>
          <w:rFonts w:hint="default" w:ascii="Times New Roman" w:hAnsi="Times New Roman" w:eastAsia="仿宋" w:cs="Times New Roman"/>
          <w:bCs w:val="0"/>
          <w:color w:val="auto"/>
          <w:spacing w:val="20"/>
          <w:kern w:val="0"/>
          <w:szCs w:val="26"/>
        </w:rPr>
        <w:fldChar w:fldCharType="end"/>
      </w:r>
    </w:p>
    <w:p>
      <w:pPr>
        <w:pStyle w:val="10"/>
        <w:tabs>
          <w:tab w:val="right" w:leader="dot" w:pos="9241"/>
        </w:tabs>
      </w:pPr>
      <w:r>
        <w:rPr>
          <w:rFonts w:hint="default" w:ascii="Times New Roman" w:hAnsi="Times New Roman" w:eastAsia="仿宋" w:cs="Times New Roman"/>
          <w:bCs w:val="0"/>
          <w:color w:val="auto"/>
          <w:spacing w:val="20"/>
          <w:kern w:val="0"/>
          <w:szCs w:val="26"/>
        </w:rPr>
        <w:fldChar w:fldCharType="begin"/>
      </w:r>
      <w:r>
        <w:rPr>
          <w:rFonts w:hint="default" w:ascii="Times New Roman" w:hAnsi="Times New Roman" w:eastAsia="仿宋" w:cs="Times New Roman"/>
          <w:bCs w:val="0"/>
          <w:spacing w:val="20"/>
          <w:kern w:val="0"/>
          <w:szCs w:val="26"/>
        </w:rPr>
        <w:instrText xml:space="preserve"> HYPERLINK \l _Toc10485 </w:instrText>
      </w:r>
      <w:r>
        <w:rPr>
          <w:rFonts w:hint="default" w:ascii="Times New Roman" w:hAnsi="Times New Roman" w:eastAsia="仿宋" w:cs="Times New Roman"/>
          <w:bCs w:val="0"/>
          <w:spacing w:val="20"/>
          <w:kern w:val="0"/>
          <w:szCs w:val="26"/>
        </w:rPr>
        <w:fldChar w:fldCharType="separate"/>
      </w:r>
      <w:r>
        <w:rPr>
          <w:rFonts w:hint="default" w:ascii="Times New Roman" w:hAnsi="Times New Roman" w:cs="Times New Roman"/>
          <w:lang w:val="en-US" w:eastAsia="zh-CN"/>
        </w:rPr>
        <w:t>4</w:t>
      </w:r>
      <w:r>
        <w:rPr>
          <w:rFonts w:hint="default" w:ascii="Times New Roman" w:hAnsi="Times New Roman" w:cs="Times New Roman"/>
          <w:lang w:val="en-US"/>
        </w:rPr>
        <w:t>.</w:t>
      </w:r>
      <w:r>
        <w:rPr>
          <w:rFonts w:hint="eastAsia" w:cs="Times New Roman"/>
          <w:lang w:val="en-US" w:eastAsia="zh-CN"/>
        </w:rPr>
        <w:t>4</w:t>
      </w:r>
      <w:r>
        <w:rPr>
          <w:rFonts w:hint="default" w:ascii="Times New Roman" w:hAnsi="Times New Roman" w:cs="Times New Roman"/>
          <w:lang w:val="en-US"/>
        </w:rPr>
        <w:t>.</w:t>
      </w:r>
      <w:r>
        <w:rPr>
          <w:rFonts w:hint="default" w:ascii="Times New Roman" w:hAnsi="Times New Roman" w:cs="Times New Roman"/>
          <w:lang w:val="en-US" w:eastAsia="zh-CN"/>
        </w:rPr>
        <w:t>4</w:t>
      </w:r>
      <w:r>
        <w:rPr>
          <w:rFonts w:hint="default" w:ascii="Times New Roman" w:hAnsi="Times New Roman" w:cs="Times New Roman"/>
          <w:lang w:val="en-US"/>
        </w:rPr>
        <w:t>界桩</w:t>
      </w:r>
      <w:r>
        <w:rPr>
          <w:rFonts w:hint="default" w:ascii="Times New Roman" w:hAnsi="Times New Roman" w:cs="Times New Roman"/>
          <w:lang w:val="en-US" w:eastAsia="zh-CN"/>
        </w:rPr>
        <w:t>和告示牌</w:t>
      </w:r>
      <w:r>
        <w:rPr>
          <w:rFonts w:hint="default" w:ascii="Times New Roman" w:hAnsi="Times New Roman" w:cs="Times New Roman"/>
          <w:lang w:val="en-US"/>
        </w:rPr>
        <w:t>布设</w:t>
      </w:r>
      <w:r>
        <w:tab/>
      </w:r>
      <w:r>
        <w:fldChar w:fldCharType="begin"/>
      </w:r>
      <w:r>
        <w:instrText xml:space="preserve"> PAGEREF _Toc10485 </w:instrText>
      </w:r>
      <w:r>
        <w:fldChar w:fldCharType="separate"/>
      </w:r>
      <w:r>
        <w:t>29</w:t>
      </w:r>
      <w:r>
        <w:fldChar w:fldCharType="end"/>
      </w:r>
      <w:r>
        <w:rPr>
          <w:rFonts w:hint="default" w:ascii="Times New Roman" w:hAnsi="Times New Roman" w:eastAsia="仿宋" w:cs="Times New Roman"/>
          <w:bCs w:val="0"/>
          <w:color w:val="auto"/>
          <w:spacing w:val="20"/>
          <w:kern w:val="0"/>
          <w:szCs w:val="26"/>
        </w:rPr>
        <w:fldChar w:fldCharType="end"/>
      </w:r>
    </w:p>
    <w:p>
      <w:pPr>
        <w:pStyle w:val="16"/>
        <w:tabs>
          <w:tab w:val="right" w:leader="dot" w:pos="9241"/>
        </w:tabs>
      </w:pPr>
      <w:r>
        <w:rPr>
          <w:rFonts w:hint="default" w:ascii="Times New Roman" w:hAnsi="Times New Roman" w:eastAsia="仿宋" w:cs="Times New Roman"/>
          <w:bCs w:val="0"/>
          <w:color w:val="auto"/>
          <w:spacing w:val="20"/>
          <w:kern w:val="0"/>
          <w:szCs w:val="26"/>
        </w:rPr>
        <w:fldChar w:fldCharType="begin"/>
      </w:r>
      <w:r>
        <w:rPr>
          <w:rFonts w:hint="default" w:ascii="Times New Roman" w:hAnsi="Times New Roman" w:eastAsia="仿宋" w:cs="Times New Roman"/>
          <w:bCs w:val="0"/>
          <w:spacing w:val="20"/>
          <w:kern w:val="0"/>
          <w:szCs w:val="26"/>
        </w:rPr>
        <w:instrText xml:space="preserve"> HYPERLINK \l _Toc24644 </w:instrText>
      </w:r>
      <w:r>
        <w:rPr>
          <w:rFonts w:hint="default" w:ascii="Times New Roman" w:hAnsi="Times New Roman" w:eastAsia="仿宋" w:cs="Times New Roman"/>
          <w:bCs w:val="0"/>
          <w:spacing w:val="20"/>
          <w:kern w:val="0"/>
          <w:szCs w:val="26"/>
        </w:rPr>
        <w:fldChar w:fldCharType="separate"/>
      </w:r>
      <w:r>
        <w:rPr>
          <w:rFonts w:hint="default" w:ascii="Times New Roman" w:hAnsi="Times New Roman" w:cs="Times New Roman"/>
          <w:lang w:val="en-US" w:eastAsia="zh-CN"/>
        </w:rPr>
        <w:t>4</w:t>
      </w:r>
      <w:r>
        <w:rPr>
          <w:rFonts w:hint="default" w:ascii="Times New Roman" w:hAnsi="Times New Roman" w:cs="Times New Roman"/>
          <w:lang w:val="en-US"/>
        </w:rPr>
        <w:t>.</w:t>
      </w:r>
      <w:r>
        <w:rPr>
          <w:rFonts w:hint="eastAsia" w:ascii="Times New Roman" w:hAnsi="Times New Roman" w:cs="Times New Roman"/>
          <w:lang w:val="en-US" w:eastAsia="zh-CN"/>
        </w:rPr>
        <w:t>5</w:t>
      </w:r>
      <w:r>
        <w:rPr>
          <w:rFonts w:hint="default" w:ascii="Times New Roman" w:hAnsi="Times New Roman" w:cs="Times New Roman"/>
          <w:lang w:val="en-US"/>
        </w:rPr>
        <w:t xml:space="preserve"> </w:t>
      </w:r>
      <w:r>
        <w:rPr>
          <w:rFonts w:hint="default" w:ascii="Times New Roman" w:hAnsi="Times New Roman" w:cs="Times New Roman"/>
        </w:rPr>
        <w:t>管理范围线实地修正</w:t>
      </w:r>
      <w:r>
        <w:tab/>
      </w:r>
      <w:r>
        <w:fldChar w:fldCharType="begin"/>
      </w:r>
      <w:r>
        <w:instrText xml:space="preserve"> PAGEREF _Toc24644 </w:instrText>
      </w:r>
      <w:r>
        <w:fldChar w:fldCharType="separate"/>
      </w:r>
      <w:r>
        <w:t>38</w:t>
      </w:r>
      <w:r>
        <w:fldChar w:fldCharType="end"/>
      </w:r>
      <w:r>
        <w:rPr>
          <w:rFonts w:hint="default" w:ascii="Times New Roman" w:hAnsi="Times New Roman" w:eastAsia="仿宋" w:cs="Times New Roman"/>
          <w:bCs w:val="0"/>
          <w:color w:val="auto"/>
          <w:spacing w:val="20"/>
          <w:kern w:val="0"/>
          <w:szCs w:val="26"/>
        </w:rPr>
        <w:fldChar w:fldCharType="end"/>
      </w:r>
    </w:p>
    <w:p>
      <w:pPr>
        <w:pStyle w:val="15"/>
        <w:tabs>
          <w:tab w:val="right" w:leader="dot" w:pos="9241"/>
          <w:tab w:val="clear" w:pos="9231"/>
        </w:tabs>
      </w:pPr>
      <w:r>
        <w:rPr>
          <w:rFonts w:hint="default" w:ascii="Times New Roman" w:hAnsi="Times New Roman" w:eastAsia="仿宋" w:cs="Times New Roman"/>
          <w:bCs w:val="0"/>
          <w:color w:val="auto"/>
          <w:spacing w:val="20"/>
          <w:kern w:val="0"/>
          <w:szCs w:val="26"/>
        </w:rPr>
        <w:fldChar w:fldCharType="begin"/>
      </w:r>
      <w:r>
        <w:rPr>
          <w:rFonts w:hint="default" w:ascii="Times New Roman" w:hAnsi="Times New Roman" w:eastAsia="仿宋" w:cs="Times New Roman"/>
          <w:bCs w:val="0"/>
          <w:spacing w:val="20"/>
          <w:kern w:val="0"/>
          <w:szCs w:val="26"/>
        </w:rPr>
        <w:instrText xml:space="preserve"> HYPERLINK \l _Toc27155 </w:instrText>
      </w:r>
      <w:r>
        <w:rPr>
          <w:rFonts w:hint="default" w:ascii="Times New Roman" w:hAnsi="Times New Roman" w:eastAsia="仿宋" w:cs="Times New Roman"/>
          <w:bCs w:val="0"/>
          <w:spacing w:val="20"/>
          <w:kern w:val="0"/>
          <w:szCs w:val="26"/>
        </w:rPr>
        <w:fldChar w:fldCharType="separate"/>
      </w:r>
      <w:r>
        <w:rPr>
          <w:rFonts w:hint="default" w:ascii="Times New Roman" w:hAnsi="Times New Roman" w:cs="Times New Roman"/>
          <w:lang w:val="en-US" w:eastAsia="zh-CN"/>
        </w:rPr>
        <w:t>5</w:t>
      </w:r>
      <w:r>
        <w:rPr>
          <w:rFonts w:hint="default" w:ascii="Times New Roman" w:hAnsi="Times New Roman" w:cs="Times New Roman"/>
          <w:lang w:val="en-US"/>
        </w:rPr>
        <w:t xml:space="preserve"> </w:t>
      </w:r>
      <w:r>
        <w:rPr>
          <w:rFonts w:hint="default" w:ascii="Times New Roman" w:hAnsi="Times New Roman" w:cs="Times New Roman"/>
        </w:rPr>
        <w:t>划界标准</w:t>
      </w:r>
      <w:r>
        <w:tab/>
      </w:r>
      <w:r>
        <w:fldChar w:fldCharType="begin"/>
      </w:r>
      <w:r>
        <w:instrText xml:space="preserve"> PAGEREF _Toc27155 </w:instrText>
      </w:r>
      <w:r>
        <w:fldChar w:fldCharType="separate"/>
      </w:r>
      <w:r>
        <w:t>39</w:t>
      </w:r>
      <w:r>
        <w:fldChar w:fldCharType="end"/>
      </w:r>
      <w:r>
        <w:rPr>
          <w:rFonts w:hint="default" w:ascii="Times New Roman" w:hAnsi="Times New Roman" w:eastAsia="仿宋" w:cs="Times New Roman"/>
          <w:bCs w:val="0"/>
          <w:color w:val="auto"/>
          <w:spacing w:val="20"/>
          <w:kern w:val="0"/>
          <w:szCs w:val="26"/>
        </w:rPr>
        <w:fldChar w:fldCharType="end"/>
      </w:r>
    </w:p>
    <w:p>
      <w:pPr>
        <w:pStyle w:val="16"/>
        <w:tabs>
          <w:tab w:val="right" w:leader="dot" w:pos="9241"/>
        </w:tabs>
      </w:pPr>
      <w:r>
        <w:rPr>
          <w:rFonts w:hint="default" w:ascii="Times New Roman" w:hAnsi="Times New Roman" w:eastAsia="仿宋" w:cs="Times New Roman"/>
          <w:bCs w:val="0"/>
          <w:color w:val="auto"/>
          <w:spacing w:val="20"/>
          <w:kern w:val="0"/>
          <w:szCs w:val="26"/>
        </w:rPr>
        <w:fldChar w:fldCharType="begin"/>
      </w:r>
      <w:r>
        <w:rPr>
          <w:rFonts w:hint="default" w:ascii="Times New Roman" w:hAnsi="Times New Roman" w:eastAsia="仿宋" w:cs="Times New Roman"/>
          <w:bCs w:val="0"/>
          <w:spacing w:val="20"/>
          <w:kern w:val="0"/>
          <w:szCs w:val="26"/>
        </w:rPr>
        <w:instrText xml:space="preserve"> HYPERLINK \l _Toc12963 </w:instrText>
      </w:r>
      <w:r>
        <w:rPr>
          <w:rFonts w:hint="default" w:ascii="Times New Roman" w:hAnsi="Times New Roman" w:eastAsia="仿宋" w:cs="Times New Roman"/>
          <w:bCs w:val="0"/>
          <w:spacing w:val="20"/>
          <w:kern w:val="0"/>
          <w:szCs w:val="26"/>
        </w:rPr>
        <w:fldChar w:fldCharType="separate"/>
      </w:r>
      <w:r>
        <w:rPr>
          <w:rFonts w:hint="default" w:ascii="Times New Roman" w:hAnsi="Times New Roman" w:cs="Times New Roman"/>
          <w:bCs w:val="0"/>
          <w:lang w:val="en-US" w:eastAsia="zh-CN"/>
        </w:rPr>
        <w:t>5</w:t>
      </w:r>
      <w:r>
        <w:rPr>
          <w:rFonts w:hint="default" w:ascii="Times New Roman" w:hAnsi="Times New Roman" w:cs="Times New Roman"/>
          <w:bCs w:val="0"/>
          <w:lang w:val="en-US"/>
        </w:rPr>
        <w:t>.1 防洪标准</w:t>
      </w:r>
      <w:r>
        <w:tab/>
      </w:r>
      <w:r>
        <w:fldChar w:fldCharType="begin"/>
      </w:r>
      <w:r>
        <w:instrText xml:space="preserve"> PAGEREF _Toc12963 </w:instrText>
      </w:r>
      <w:r>
        <w:fldChar w:fldCharType="separate"/>
      </w:r>
      <w:r>
        <w:t>39</w:t>
      </w:r>
      <w:r>
        <w:fldChar w:fldCharType="end"/>
      </w:r>
      <w:r>
        <w:rPr>
          <w:rFonts w:hint="default" w:ascii="Times New Roman" w:hAnsi="Times New Roman" w:eastAsia="仿宋" w:cs="Times New Roman"/>
          <w:bCs w:val="0"/>
          <w:color w:val="auto"/>
          <w:spacing w:val="20"/>
          <w:kern w:val="0"/>
          <w:szCs w:val="26"/>
        </w:rPr>
        <w:fldChar w:fldCharType="end"/>
      </w:r>
    </w:p>
    <w:p>
      <w:pPr>
        <w:pStyle w:val="10"/>
        <w:tabs>
          <w:tab w:val="right" w:leader="dot" w:pos="9241"/>
        </w:tabs>
      </w:pPr>
      <w:r>
        <w:rPr>
          <w:rFonts w:hint="default" w:ascii="Times New Roman" w:hAnsi="Times New Roman" w:eastAsia="仿宋" w:cs="Times New Roman"/>
          <w:bCs w:val="0"/>
          <w:color w:val="auto"/>
          <w:spacing w:val="20"/>
          <w:kern w:val="0"/>
          <w:szCs w:val="26"/>
        </w:rPr>
        <w:fldChar w:fldCharType="begin"/>
      </w:r>
      <w:r>
        <w:rPr>
          <w:rFonts w:hint="default" w:ascii="Times New Roman" w:hAnsi="Times New Roman" w:eastAsia="仿宋" w:cs="Times New Roman"/>
          <w:bCs w:val="0"/>
          <w:spacing w:val="20"/>
          <w:kern w:val="0"/>
          <w:szCs w:val="26"/>
        </w:rPr>
        <w:instrText xml:space="preserve"> HYPERLINK \l _Toc1900 </w:instrText>
      </w:r>
      <w:r>
        <w:rPr>
          <w:rFonts w:hint="default" w:ascii="Times New Roman" w:hAnsi="Times New Roman" w:eastAsia="仿宋" w:cs="Times New Roman"/>
          <w:bCs w:val="0"/>
          <w:spacing w:val="20"/>
          <w:kern w:val="0"/>
          <w:szCs w:val="26"/>
        </w:rPr>
        <w:fldChar w:fldCharType="separate"/>
      </w:r>
      <w:r>
        <w:rPr>
          <w:rFonts w:hint="default" w:ascii="Times New Roman" w:hAnsi="Times New Roman" w:cs="Times New Roman"/>
          <w:lang w:val="en-US" w:eastAsia="zh-CN"/>
        </w:rPr>
        <w:t>5</w:t>
      </w:r>
      <w:r>
        <w:rPr>
          <w:rFonts w:hint="default" w:ascii="Times New Roman" w:hAnsi="Times New Roman" w:cs="Times New Roman"/>
          <w:lang w:val="en-US"/>
        </w:rPr>
        <w:t>.1.1  河段防洪标准确定总体原则</w:t>
      </w:r>
      <w:r>
        <w:tab/>
      </w:r>
      <w:r>
        <w:fldChar w:fldCharType="begin"/>
      </w:r>
      <w:r>
        <w:instrText xml:space="preserve"> PAGEREF _Toc1900 </w:instrText>
      </w:r>
      <w:r>
        <w:fldChar w:fldCharType="separate"/>
      </w:r>
      <w:r>
        <w:t>39</w:t>
      </w:r>
      <w:r>
        <w:fldChar w:fldCharType="end"/>
      </w:r>
      <w:r>
        <w:rPr>
          <w:rFonts w:hint="default" w:ascii="Times New Roman" w:hAnsi="Times New Roman" w:eastAsia="仿宋" w:cs="Times New Roman"/>
          <w:bCs w:val="0"/>
          <w:color w:val="auto"/>
          <w:spacing w:val="20"/>
          <w:kern w:val="0"/>
          <w:szCs w:val="26"/>
        </w:rPr>
        <w:fldChar w:fldCharType="end"/>
      </w:r>
    </w:p>
    <w:p>
      <w:pPr>
        <w:pStyle w:val="10"/>
        <w:tabs>
          <w:tab w:val="right" w:leader="dot" w:pos="9241"/>
        </w:tabs>
      </w:pPr>
      <w:r>
        <w:rPr>
          <w:rFonts w:hint="default" w:ascii="Times New Roman" w:hAnsi="Times New Roman" w:eastAsia="仿宋" w:cs="Times New Roman"/>
          <w:bCs w:val="0"/>
          <w:color w:val="auto"/>
          <w:spacing w:val="20"/>
          <w:kern w:val="0"/>
          <w:szCs w:val="26"/>
        </w:rPr>
        <w:fldChar w:fldCharType="begin"/>
      </w:r>
      <w:r>
        <w:rPr>
          <w:rFonts w:hint="default" w:ascii="Times New Roman" w:hAnsi="Times New Roman" w:eastAsia="仿宋" w:cs="Times New Roman"/>
          <w:bCs w:val="0"/>
          <w:spacing w:val="20"/>
          <w:kern w:val="0"/>
          <w:szCs w:val="26"/>
        </w:rPr>
        <w:instrText xml:space="preserve"> HYPERLINK \l _Toc7256 </w:instrText>
      </w:r>
      <w:r>
        <w:rPr>
          <w:rFonts w:hint="default" w:ascii="Times New Roman" w:hAnsi="Times New Roman" w:eastAsia="仿宋" w:cs="Times New Roman"/>
          <w:bCs w:val="0"/>
          <w:spacing w:val="20"/>
          <w:kern w:val="0"/>
          <w:szCs w:val="26"/>
        </w:rPr>
        <w:fldChar w:fldCharType="separate"/>
      </w:r>
      <w:r>
        <w:rPr>
          <w:rFonts w:hint="default" w:ascii="Times New Roman" w:hAnsi="Times New Roman" w:cs="Times New Roman"/>
          <w:lang w:val="en-US" w:eastAsia="zh-CN"/>
        </w:rPr>
        <w:t>5</w:t>
      </w:r>
      <w:r>
        <w:rPr>
          <w:rFonts w:hint="default" w:ascii="Times New Roman" w:hAnsi="Times New Roman" w:cs="Times New Roman"/>
          <w:lang w:val="en-US"/>
        </w:rPr>
        <w:t>.1.2  河段防洪标准确定成果</w:t>
      </w:r>
      <w:r>
        <w:tab/>
      </w:r>
      <w:r>
        <w:fldChar w:fldCharType="begin"/>
      </w:r>
      <w:r>
        <w:instrText xml:space="preserve"> PAGEREF _Toc7256 </w:instrText>
      </w:r>
      <w:r>
        <w:fldChar w:fldCharType="separate"/>
      </w:r>
      <w:r>
        <w:t>40</w:t>
      </w:r>
      <w:r>
        <w:fldChar w:fldCharType="end"/>
      </w:r>
      <w:r>
        <w:rPr>
          <w:rFonts w:hint="default" w:ascii="Times New Roman" w:hAnsi="Times New Roman" w:eastAsia="仿宋" w:cs="Times New Roman"/>
          <w:bCs w:val="0"/>
          <w:color w:val="auto"/>
          <w:spacing w:val="20"/>
          <w:kern w:val="0"/>
          <w:szCs w:val="26"/>
        </w:rPr>
        <w:fldChar w:fldCharType="end"/>
      </w:r>
    </w:p>
    <w:p>
      <w:pPr>
        <w:pStyle w:val="16"/>
        <w:tabs>
          <w:tab w:val="right" w:leader="dot" w:pos="9241"/>
        </w:tabs>
      </w:pPr>
      <w:r>
        <w:rPr>
          <w:rFonts w:hint="default" w:ascii="Times New Roman" w:hAnsi="Times New Roman" w:eastAsia="仿宋" w:cs="Times New Roman"/>
          <w:bCs w:val="0"/>
          <w:color w:val="auto"/>
          <w:spacing w:val="20"/>
          <w:kern w:val="0"/>
          <w:szCs w:val="26"/>
        </w:rPr>
        <w:fldChar w:fldCharType="begin"/>
      </w:r>
      <w:r>
        <w:rPr>
          <w:rFonts w:hint="default" w:ascii="Times New Roman" w:hAnsi="Times New Roman" w:eastAsia="仿宋" w:cs="Times New Roman"/>
          <w:bCs w:val="0"/>
          <w:spacing w:val="20"/>
          <w:kern w:val="0"/>
          <w:szCs w:val="26"/>
        </w:rPr>
        <w:instrText xml:space="preserve"> HYPERLINK \l _Toc1963 </w:instrText>
      </w:r>
      <w:r>
        <w:rPr>
          <w:rFonts w:hint="default" w:ascii="Times New Roman" w:hAnsi="Times New Roman" w:eastAsia="仿宋" w:cs="Times New Roman"/>
          <w:bCs w:val="0"/>
          <w:spacing w:val="20"/>
          <w:kern w:val="0"/>
          <w:szCs w:val="26"/>
        </w:rPr>
        <w:fldChar w:fldCharType="separate"/>
      </w:r>
      <w:r>
        <w:rPr>
          <w:rFonts w:hint="default" w:ascii="Times New Roman" w:hAnsi="Times New Roman" w:cs="Times New Roman"/>
          <w:bCs w:val="0"/>
          <w:lang w:val="en-US" w:eastAsia="zh-CN"/>
        </w:rPr>
        <w:t>5</w:t>
      </w:r>
      <w:r>
        <w:rPr>
          <w:rFonts w:hint="default" w:ascii="Times New Roman" w:hAnsi="Times New Roman" w:cs="Times New Roman"/>
          <w:bCs w:val="0"/>
          <w:lang w:val="en-US" w:eastAsia="en-US"/>
        </w:rPr>
        <w:t>.</w:t>
      </w:r>
      <w:r>
        <w:rPr>
          <w:rFonts w:hint="default" w:ascii="Times New Roman" w:hAnsi="Times New Roman" w:cs="Times New Roman"/>
          <w:bCs w:val="0"/>
          <w:lang w:val="en-US"/>
        </w:rPr>
        <w:t>2 划界标准</w:t>
      </w:r>
      <w:r>
        <w:tab/>
      </w:r>
      <w:r>
        <w:fldChar w:fldCharType="begin"/>
      </w:r>
      <w:r>
        <w:instrText xml:space="preserve"> PAGEREF _Toc1963 </w:instrText>
      </w:r>
      <w:r>
        <w:fldChar w:fldCharType="separate"/>
      </w:r>
      <w:r>
        <w:t>40</w:t>
      </w:r>
      <w:r>
        <w:fldChar w:fldCharType="end"/>
      </w:r>
      <w:r>
        <w:rPr>
          <w:rFonts w:hint="default" w:ascii="Times New Roman" w:hAnsi="Times New Roman" w:eastAsia="仿宋" w:cs="Times New Roman"/>
          <w:bCs w:val="0"/>
          <w:color w:val="auto"/>
          <w:spacing w:val="20"/>
          <w:kern w:val="0"/>
          <w:szCs w:val="26"/>
        </w:rPr>
        <w:fldChar w:fldCharType="end"/>
      </w:r>
    </w:p>
    <w:p>
      <w:pPr>
        <w:pStyle w:val="16"/>
        <w:tabs>
          <w:tab w:val="right" w:leader="dot" w:pos="9241"/>
        </w:tabs>
      </w:pPr>
      <w:r>
        <w:rPr>
          <w:rFonts w:hint="default" w:ascii="Times New Roman" w:hAnsi="Times New Roman" w:eastAsia="仿宋" w:cs="Times New Roman"/>
          <w:bCs w:val="0"/>
          <w:color w:val="auto"/>
          <w:spacing w:val="20"/>
          <w:kern w:val="0"/>
          <w:szCs w:val="26"/>
        </w:rPr>
        <w:fldChar w:fldCharType="begin"/>
      </w:r>
      <w:r>
        <w:rPr>
          <w:rFonts w:hint="default" w:ascii="Times New Roman" w:hAnsi="Times New Roman" w:eastAsia="仿宋" w:cs="Times New Roman"/>
          <w:bCs w:val="0"/>
          <w:spacing w:val="20"/>
          <w:kern w:val="0"/>
          <w:szCs w:val="26"/>
        </w:rPr>
        <w:instrText xml:space="preserve"> HYPERLINK \l _Toc23453 </w:instrText>
      </w:r>
      <w:r>
        <w:rPr>
          <w:rFonts w:hint="default" w:ascii="Times New Roman" w:hAnsi="Times New Roman" w:eastAsia="仿宋" w:cs="Times New Roman"/>
          <w:bCs w:val="0"/>
          <w:spacing w:val="20"/>
          <w:kern w:val="0"/>
          <w:szCs w:val="26"/>
        </w:rPr>
        <w:fldChar w:fldCharType="separate"/>
      </w:r>
      <w:r>
        <w:rPr>
          <w:rFonts w:hint="default" w:ascii="Times New Roman" w:hAnsi="Times New Roman" w:cs="Times New Roman"/>
          <w:bCs w:val="0"/>
          <w:lang w:val="en-US" w:eastAsia="zh-CN"/>
        </w:rPr>
        <w:t>5</w:t>
      </w:r>
      <w:r>
        <w:rPr>
          <w:rFonts w:hint="default" w:ascii="Times New Roman" w:hAnsi="Times New Roman" w:cs="Times New Roman"/>
          <w:bCs w:val="0"/>
          <w:lang w:val="en-US"/>
        </w:rPr>
        <w:t xml:space="preserve">.3 </w:t>
      </w:r>
      <w:r>
        <w:rPr>
          <w:rFonts w:hint="default" w:ascii="Times New Roman" w:hAnsi="Times New Roman" w:cs="Times New Roman"/>
          <w:bCs w:val="0"/>
        </w:rPr>
        <w:t>管理范围划定</w:t>
      </w:r>
      <w:r>
        <w:tab/>
      </w:r>
      <w:r>
        <w:fldChar w:fldCharType="begin"/>
      </w:r>
      <w:r>
        <w:instrText xml:space="preserve"> PAGEREF _Toc23453 </w:instrText>
      </w:r>
      <w:r>
        <w:fldChar w:fldCharType="separate"/>
      </w:r>
      <w:r>
        <w:t>41</w:t>
      </w:r>
      <w:r>
        <w:fldChar w:fldCharType="end"/>
      </w:r>
      <w:r>
        <w:rPr>
          <w:rFonts w:hint="default" w:ascii="Times New Roman" w:hAnsi="Times New Roman" w:eastAsia="仿宋" w:cs="Times New Roman"/>
          <w:bCs w:val="0"/>
          <w:color w:val="auto"/>
          <w:spacing w:val="20"/>
          <w:kern w:val="0"/>
          <w:szCs w:val="26"/>
        </w:rPr>
        <w:fldChar w:fldCharType="end"/>
      </w:r>
    </w:p>
    <w:p>
      <w:pPr>
        <w:pStyle w:val="10"/>
        <w:tabs>
          <w:tab w:val="right" w:leader="dot" w:pos="9241"/>
        </w:tabs>
      </w:pPr>
      <w:r>
        <w:rPr>
          <w:rFonts w:hint="default" w:ascii="Times New Roman" w:hAnsi="Times New Roman" w:eastAsia="仿宋" w:cs="Times New Roman"/>
          <w:bCs w:val="0"/>
          <w:color w:val="auto"/>
          <w:spacing w:val="20"/>
          <w:kern w:val="0"/>
          <w:szCs w:val="26"/>
        </w:rPr>
        <w:fldChar w:fldCharType="begin"/>
      </w:r>
      <w:r>
        <w:rPr>
          <w:rFonts w:hint="default" w:ascii="Times New Roman" w:hAnsi="Times New Roman" w:eastAsia="仿宋" w:cs="Times New Roman"/>
          <w:bCs w:val="0"/>
          <w:spacing w:val="20"/>
          <w:kern w:val="0"/>
          <w:szCs w:val="26"/>
        </w:rPr>
        <w:instrText xml:space="preserve"> HYPERLINK \l _Toc8570 </w:instrText>
      </w:r>
      <w:r>
        <w:rPr>
          <w:rFonts w:hint="default" w:ascii="Times New Roman" w:hAnsi="Times New Roman" w:eastAsia="仿宋" w:cs="Times New Roman"/>
          <w:bCs w:val="0"/>
          <w:spacing w:val="20"/>
          <w:kern w:val="0"/>
          <w:szCs w:val="26"/>
        </w:rPr>
        <w:fldChar w:fldCharType="separate"/>
      </w:r>
      <w:r>
        <w:rPr>
          <w:rFonts w:hint="default" w:ascii="Times New Roman" w:hAnsi="Times New Roman" w:cs="Times New Roman"/>
          <w:lang w:val="en-US" w:eastAsia="zh-CN"/>
        </w:rPr>
        <w:t>5</w:t>
      </w:r>
      <w:r>
        <w:rPr>
          <w:rFonts w:hint="default" w:ascii="Times New Roman" w:hAnsi="Times New Roman" w:cs="Times New Roman"/>
          <w:lang w:val="en-US"/>
        </w:rPr>
        <w:t>.3.1  河湖管理范围划界总体原则</w:t>
      </w:r>
      <w:r>
        <w:tab/>
      </w:r>
      <w:r>
        <w:fldChar w:fldCharType="begin"/>
      </w:r>
      <w:r>
        <w:instrText xml:space="preserve"> PAGEREF _Toc8570 </w:instrText>
      </w:r>
      <w:r>
        <w:fldChar w:fldCharType="separate"/>
      </w:r>
      <w:r>
        <w:t>41</w:t>
      </w:r>
      <w:r>
        <w:fldChar w:fldCharType="end"/>
      </w:r>
      <w:r>
        <w:rPr>
          <w:rFonts w:hint="default" w:ascii="Times New Roman" w:hAnsi="Times New Roman" w:eastAsia="仿宋" w:cs="Times New Roman"/>
          <w:bCs w:val="0"/>
          <w:color w:val="auto"/>
          <w:spacing w:val="20"/>
          <w:kern w:val="0"/>
          <w:szCs w:val="26"/>
        </w:rPr>
        <w:fldChar w:fldCharType="end"/>
      </w:r>
    </w:p>
    <w:p>
      <w:pPr>
        <w:pStyle w:val="10"/>
        <w:tabs>
          <w:tab w:val="right" w:leader="dot" w:pos="9241"/>
        </w:tabs>
      </w:pPr>
      <w:r>
        <w:rPr>
          <w:rFonts w:hint="default" w:ascii="Times New Roman" w:hAnsi="Times New Roman" w:eastAsia="仿宋" w:cs="Times New Roman"/>
          <w:bCs w:val="0"/>
          <w:color w:val="auto"/>
          <w:spacing w:val="20"/>
          <w:kern w:val="0"/>
          <w:szCs w:val="26"/>
        </w:rPr>
        <w:fldChar w:fldCharType="begin"/>
      </w:r>
      <w:r>
        <w:rPr>
          <w:rFonts w:hint="default" w:ascii="Times New Roman" w:hAnsi="Times New Roman" w:eastAsia="仿宋" w:cs="Times New Roman"/>
          <w:bCs w:val="0"/>
          <w:spacing w:val="20"/>
          <w:kern w:val="0"/>
          <w:szCs w:val="26"/>
        </w:rPr>
        <w:instrText xml:space="preserve"> HYPERLINK \l _Toc16509 </w:instrText>
      </w:r>
      <w:r>
        <w:rPr>
          <w:rFonts w:hint="default" w:ascii="Times New Roman" w:hAnsi="Times New Roman" w:eastAsia="仿宋" w:cs="Times New Roman"/>
          <w:bCs w:val="0"/>
          <w:spacing w:val="20"/>
          <w:kern w:val="0"/>
          <w:szCs w:val="26"/>
        </w:rPr>
        <w:fldChar w:fldCharType="separate"/>
      </w:r>
      <w:r>
        <w:rPr>
          <w:rFonts w:hint="default" w:ascii="Times New Roman" w:hAnsi="Times New Roman" w:cs="Times New Roman"/>
          <w:lang w:val="en-US" w:eastAsia="zh-CN"/>
        </w:rPr>
        <w:t>5</w:t>
      </w:r>
      <w:r>
        <w:rPr>
          <w:rFonts w:hint="default" w:ascii="Times New Roman" w:hAnsi="Times New Roman" w:cs="Times New Roman"/>
          <w:lang w:val="en-US"/>
        </w:rPr>
        <w:t xml:space="preserve">.3.2  </w:t>
      </w:r>
      <w:r>
        <w:rPr>
          <w:rFonts w:hint="default" w:ascii="Times New Roman" w:hAnsi="Times New Roman" w:cs="Times New Roman"/>
          <w:highlight w:val="none"/>
          <w:lang w:val="en-US"/>
        </w:rPr>
        <w:t>有堤防</w:t>
      </w:r>
      <w:r>
        <w:rPr>
          <w:rFonts w:hint="eastAsia" w:cs="Times New Roman"/>
          <w:highlight w:val="none"/>
          <w:lang w:val="en-US" w:eastAsia="zh-CN"/>
        </w:rPr>
        <w:t>河道</w:t>
      </w:r>
      <w:r>
        <w:rPr>
          <w:rFonts w:hint="default" w:ascii="Times New Roman" w:hAnsi="Times New Roman" w:cs="Times New Roman"/>
          <w:highlight w:val="none"/>
          <w:lang w:val="en-US"/>
        </w:rPr>
        <w:t>管理范围线划定</w:t>
      </w:r>
      <w:r>
        <w:rPr>
          <w:rFonts w:hint="default" w:ascii="Times New Roman" w:hAnsi="Times New Roman" w:cs="Times New Roman"/>
          <w:lang w:val="en-US"/>
        </w:rPr>
        <w:t>定</w:t>
      </w:r>
      <w:r>
        <w:tab/>
      </w:r>
      <w:r>
        <w:fldChar w:fldCharType="begin"/>
      </w:r>
      <w:r>
        <w:instrText xml:space="preserve"> PAGEREF _Toc16509 </w:instrText>
      </w:r>
      <w:r>
        <w:fldChar w:fldCharType="separate"/>
      </w:r>
      <w:r>
        <w:t>41</w:t>
      </w:r>
      <w:r>
        <w:fldChar w:fldCharType="end"/>
      </w:r>
      <w:r>
        <w:rPr>
          <w:rFonts w:hint="default" w:ascii="Times New Roman" w:hAnsi="Times New Roman" w:eastAsia="仿宋" w:cs="Times New Roman"/>
          <w:bCs w:val="0"/>
          <w:color w:val="auto"/>
          <w:spacing w:val="20"/>
          <w:kern w:val="0"/>
          <w:szCs w:val="26"/>
        </w:rPr>
        <w:fldChar w:fldCharType="end"/>
      </w:r>
    </w:p>
    <w:p>
      <w:pPr>
        <w:pStyle w:val="10"/>
        <w:tabs>
          <w:tab w:val="right" w:leader="dot" w:pos="9241"/>
        </w:tabs>
      </w:pPr>
      <w:r>
        <w:rPr>
          <w:rFonts w:hint="default" w:ascii="Times New Roman" w:hAnsi="Times New Roman" w:eastAsia="仿宋" w:cs="Times New Roman"/>
          <w:bCs w:val="0"/>
          <w:color w:val="auto"/>
          <w:spacing w:val="20"/>
          <w:kern w:val="0"/>
          <w:szCs w:val="26"/>
        </w:rPr>
        <w:fldChar w:fldCharType="begin"/>
      </w:r>
      <w:r>
        <w:rPr>
          <w:rFonts w:hint="default" w:ascii="Times New Roman" w:hAnsi="Times New Roman" w:eastAsia="仿宋" w:cs="Times New Roman"/>
          <w:bCs w:val="0"/>
          <w:spacing w:val="20"/>
          <w:kern w:val="0"/>
          <w:szCs w:val="26"/>
        </w:rPr>
        <w:instrText xml:space="preserve"> HYPERLINK \l _Toc12433 </w:instrText>
      </w:r>
      <w:r>
        <w:rPr>
          <w:rFonts w:hint="default" w:ascii="Times New Roman" w:hAnsi="Times New Roman" w:eastAsia="仿宋" w:cs="Times New Roman"/>
          <w:bCs w:val="0"/>
          <w:spacing w:val="20"/>
          <w:kern w:val="0"/>
          <w:szCs w:val="26"/>
        </w:rPr>
        <w:fldChar w:fldCharType="separate"/>
      </w:r>
      <w:r>
        <w:rPr>
          <w:rFonts w:hint="default" w:ascii="Times New Roman" w:hAnsi="Times New Roman" w:cs="Times New Roman"/>
          <w:lang w:val="en-US" w:eastAsia="zh-CN"/>
        </w:rPr>
        <w:t>5.3.</w:t>
      </w:r>
      <w:r>
        <w:rPr>
          <w:rFonts w:hint="eastAsia" w:cs="Times New Roman"/>
          <w:lang w:val="en-US" w:eastAsia="zh-CN"/>
        </w:rPr>
        <w:t>3</w:t>
      </w:r>
      <w:r>
        <w:rPr>
          <w:rFonts w:hint="default" w:ascii="Times New Roman" w:hAnsi="Times New Roman" w:cs="Times New Roman"/>
          <w:lang w:val="en-US" w:eastAsia="zh-CN"/>
        </w:rPr>
        <w:t xml:space="preserve"> 无堤防段河湖管理范围线划定</w:t>
      </w:r>
      <w:r>
        <w:tab/>
      </w:r>
      <w:r>
        <w:fldChar w:fldCharType="begin"/>
      </w:r>
      <w:r>
        <w:instrText xml:space="preserve"> PAGEREF _Toc12433 </w:instrText>
      </w:r>
      <w:r>
        <w:fldChar w:fldCharType="separate"/>
      </w:r>
      <w:r>
        <w:t>44</w:t>
      </w:r>
      <w:r>
        <w:fldChar w:fldCharType="end"/>
      </w:r>
      <w:r>
        <w:rPr>
          <w:rFonts w:hint="default" w:ascii="Times New Roman" w:hAnsi="Times New Roman" w:eastAsia="仿宋" w:cs="Times New Roman"/>
          <w:bCs w:val="0"/>
          <w:color w:val="auto"/>
          <w:spacing w:val="20"/>
          <w:kern w:val="0"/>
          <w:szCs w:val="26"/>
        </w:rPr>
        <w:fldChar w:fldCharType="end"/>
      </w:r>
    </w:p>
    <w:p>
      <w:pPr>
        <w:pStyle w:val="10"/>
        <w:tabs>
          <w:tab w:val="right" w:leader="dot" w:pos="9241"/>
        </w:tabs>
      </w:pPr>
      <w:r>
        <w:rPr>
          <w:rFonts w:hint="default" w:ascii="Times New Roman" w:hAnsi="Times New Roman" w:eastAsia="仿宋" w:cs="Times New Roman"/>
          <w:bCs w:val="0"/>
          <w:color w:val="auto"/>
          <w:spacing w:val="20"/>
          <w:kern w:val="0"/>
          <w:szCs w:val="26"/>
        </w:rPr>
        <w:fldChar w:fldCharType="begin"/>
      </w:r>
      <w:r>
        <w:rPr>
          <w:rFonts w:hint="default" w:ascii="Times New Roman" w:hAnsi="Times New Roman" w:eastAsia="仿宋" w:cs="Times New Roman"/>
          <w:bCs w:val="0"/>
          <w:spacing w:val="20"/>
          <w:kern w:val="0"/>
          <w:szCs w:val="26"/>
        </w:rPr>
        <w:instrText xml:space="preserve"> HYPERLINK \l _Toc23593 </w:instrText>
      </w:r>
      <w:r>
        <w:rPr>
          <w:rFonts w:hint="default" w:ascii="Times New Roman" w:hAnsi="Times New Roman" w:eastAsia="仿宋" w:cs="Times New Roman"/>
          <w:bCs w:val="0"/>
          <w:spacing w:val="20"/>
          <w:kern w:val="0"/>
          <w:szCs w:val="26"/>
        </w:rPr>
        <w:fldChar w:fldCharType="separate"/>
      </w:r>
      <w:r>
        <w:rPr>
          <w:rFonts w:hint="default" w:ascii="Times New Roman" w:hAnsi="Times New Roman" w:cs="Times New Roman"/>
          <w:lang w:val="en-US" w:eastAsia="zh-CN"/>
        </w:rPr>
        <w:t>5</w:t>
      </w:r>
      <w:r>
        <w:rPr>
          <w:rFonts w:hint="default" w:ascii="Times New Roman" w:hAnsi="Times New Roman" w:cs="Times New Roman"/>
          <w:lang w:val="en-US"/>
        </w:rPr>
        <w:t>.3.</w:t>
      </w:r>
      <w:r>
        <w:rPr>
          <w:rFonts w:hint="eastAsia" w:cs="Times New Roman"/>
          <w:lang w:val="en-US" w:eastAsia="zh-CN"/>
        </w:rPr>
        <w:t>4</w:t>
      </w:r>
      <w:r>
        <w:rPr>
          <w:rFonts w:hint="default" w:ascii="Times New Roman" w:hAnsi="Times New Roman" w:cs="Times New Roman"/>
        </w:rPr>
        <w:t>特殊情况</w:t>
      </w:r>
      <w:r>
        <w:tab/>
      </w:r>
      <w:r>
        <w:fldChar w:fldCharType="begin"/>
      </w:r>
      <w:r>
        <w:instrText xml:space="preserve"> PAGEREF _Toc23593 </w:instrText>
      </w:r>
      <w:r>
        <w:fldChar w:fldCharType="separate"/>
      </w:r>
      <w:r>
        <w:t>44</w:t>
      </w:r>
      <w:r>
        <w:fldChar w:fldCharType="end"/>
      </w:r>
      <w:r>
        <w:rPr>
          <w:rFonts w:hint="default" w:ascii="Times New Roman" w:hAnsi="Times New Roman" w:eastAsia="仿宋" w:cs="Times New Roman"/>
          <w:bCs w:val="0"/>
          <w:color w:val="auto"/>
          <w:spacing w:val="20"/>
          <w:kern w:val="0"/>
          <w:szCs w:val="26"/>
        </w:rPr>
        <w:fldChar w:fldCharType="end"/>
      </w:r>
    </w:p>
    <w:p>
      <w:pPr>
        <w:pStyle w:val="16"/>
        <w:tabs>
          <w:tab w:val="right" w:leader="dot" w:pos="9241"/>
        </w:tabs>
      </w:pPr>
      <w:r>
        <w:rPr>
          <w:rFonts w:hint="default" w:ascii="Times New Roman" w:hAnsi="Times New Roman" w:eastAsia="仿宋" w:cs="Times New Roman"/>
          <w:bCs w:val="0"/>
          <w:color w:val="auto"/>
          <w:spacing w:val="20"/>
          <w:kern w:val="0"/>
          <w:szCs w:val="26"/>
        </w:rPr>
        <w:fldChar w:fldCharType="begin"/>
      </w:r>
      <w:r>
        <w:rPr>
          <w:rFonts w:hint="default" w:ascii="Times New Roman" w:hAnsi="Times New Roman" w:eastAsia="仿宋" w:cs="Times New Roman"/>
          <w:bCs w:val="0"/>
          <w:spacing w:val="20"/>
          <w:kern w:val="0"/>
          <w:szCs w:val="26"/>
        </w:rPr>
        <w:instrText xml:space="preserve"> HYPERLINK \l _Toc31833 </w:instrText>
      </w:r>
      <w:r>
        <w:rPr>
          <w:rFonts w:hint="default" w:ascii="Times New Roman" w:hAnsi="Times New Roman" w:eastAsia="仿宋" w:cs="Times New Roman"/>
          <w:bCs w:val="0"/>
          <w:spacing w:val="20"/>
          <w:kern w:val="0"/>
          <w:szCs w:val="26"/>
        </w:rPr>
        <w:fldChar w:fldCharType="separate"/>
      </w:r>
      <w:r>
        <w:rPr>
          <w:rFonts w:hint="default" w:ascii="Times New Roman" w:hAnsi="Times New Roman" w:cs="Times New Roman"/>
          <w:lang w:val="en-US" w:eastAsia="zh-CN"/>
        </w:rPr>
        <w:t>5</w:t>
      </w:r>
      <w:r>
        <w:rPr>
          <w:rFonts w:hint="default" w:ascii="Times New Roman" w:hAnsi="Times New Roman" w:cs="Times New Roman"/>
          <w:lang w:val="en-US"/>
        </w:rPr>
        <w:t>.</w:t>
      </w:r>
      <w:r>
        <w:rPr>
          <w:rFonts w:hint="eastAsia" w:ascii="Times New Roman" w:hAnsi="Times New Roman" w:cs="Times New Roman"/>
          <w:lang w:val="en-US" w:eastAsia="zh-CN"/>
        </w:rPr>
        <w:t>4湘江永州市祁阳县</w:t>
      </w:r>
      <w:r>
        <w:rPr>
          <w:rFonts w:hint="default" w:ascii="Times New Roman" w:hAnsi="Times New Roman" w:cs="Times New Roman"/>
          <w:lang w:val="en-US"/>
        </w:rPr>
        <w:t>段河湖管理范围线划定标准成果</w:t>
      </w:r>
      <w:r>
        <w:tab/>
      </w:r>
      <w:r>
        <w:fldChar w:fldCharType="begin"/>
      </w:r>
      <w:r>
        <w:instrText xml:space="preserve"> PAGEREF _Toc31833 </w:instrText>
      </w:r>
      <w:r>
        <w:fldChar w:fldCharType="separate"/>
      </w:r>
      <w:r>
        <w:t>46</w:t>
      </w:r>
      <w:r>
        <w:fldChar w:fldCharType="end"/>
      </w:r>
      <w:r>
        <w:rPr>
          <w:rFonts w:hint="default" w:ascii="Times New Roman" w:hAnsi="Times New Roman" w:eastAsia="仿宋" w:cs="Times New Roman"/>
          <w:bCs w:val="0"/>
          <w:color w:val="auto"/>
          <w:spacing w:val="20"/>
          <w:kern w:val="0"/>
          <w:szCs w:val="26"/>
        </w:rPr>
        <w:fldChar w:fldCharType="end"/>
      </w:r>
    </w:p>
    <w:p>
      <w:pPr>
        <w:pStyle w:val="15"/>
        <w:tabs>
          <w:tab w:val="right" w:leader="dot" w:pos="9241"/>
          <w:tab w:val="clear" w:pos="9231"/>
        </w:tabs>
      </w:pPr>
      <w:r>
        <w:rPr>
          <w:rFonts w:hint="default" w:ascii="Times New Roman" w:hAnsi="Times New Roman" w:eastAsia="仿宋" w:cs="Times New Roman"/>
          <w:bCs w:val="0"/>
          <w:color w:val="auto"/>
          <w:spacing w:val="20"/>
          <w:kern w:val="0"/>
          <w:szCs w:val="26"/>
        </w:rPr>
        <w:fldChar w:fldCharType="begin"/>
      </w:r>
      <w:r>
        <w:rPr>
          <w:rFonts w:hint="default" w:ascii="Times New Roman" w:hAnsi="Times New Roman" w:eastAsia="仿宋" w:cs="Times New Roman"/>
          <w:bCs w:val="0"/>
          <w:spacing w:val="20"/>
          <w:kern w:val="0"/>
          <w:szCs w:val="26"/>
        </w:rPr>
        <w:instrText xml:space="preserve"> HYPERLINK \l _Toc12177 </w:instrText>
      </w:r>
      <w:r>
        <w:rPr>
          <w:rFonts w:hint="default" w:ascii="Times New Roman" w:hAnsi="Times New Roman" w:eastAsia="仿宋" w:cs="Times New Roman"/>
          <w:bCs w:val="0"/>
          <w:spacing w:val="20"/>
          <w:kern w:val="0"/>
          <w:szCs w:val="26"/>
        </w:rPr>
        <w:fldChar w:fldCharType="separate"/>
      </w:r>
      <w:r>
        <w:rPr>
          <w:rFonts w:hint="default" w:ascii="Times New Roman" w:hAnsi="Times New Roman" w:cs="Times New Roman"/>
          <w:lang w:val="en-US"/>
        </w:rPr>
        <w:t>6 其他相关情况说明</w:t>
      </w:r>
      <w:r>
        <w:tab/>
      </w:r>
      <w:r>
        <w:fldChar w:fldCharType="begin"/>
      </w:r>
      <w:r>
        <w:instrText xml:space="preserve"> PAGEREF _Toc12177 </w:instrText>
      </w:r>
      <w:r>
        <w:fldChar w:fldCharType="separate"/>
      </w:r>
      <w:r>
        <w:t>49</w:t>
      </w:r>
      <w:r>
        <w:fldChar w:fldCharType="end"/>
      </w:r>
      <w:r>
        <w:rPr>
          <w:rFonts w:hint="default" w:ascii="Times New Roman" w:hAnsi="Times New Roman" w:eastAsia="仿宋" w:cs="Times New Roman"/>
          <w:bCs w:val="0"/>
          <w:color w:val="auto"/>
          <w:spacing w:val="20"/>
          <w:kern w:val="0"/>
          <w:szCs w:val="26"/>
        </w:rPr>
        <w:fldChar w:fldCharType="end"/>
      </w:r>
    </w:p>
    <w:p>
      <w:pPr>
        <w:pStyle w:val="15"/>
        <w:tabs>
          <w:tab w:val="right" w:leader="dot" w:pos="9241"/>
          <w:tab w:val="clear" w:pos="9231"/>
        </w:tabs>
      </w:pPr>
      <w:r>
        <w:rPr>
          <w:rFonts w:hint="default" w:ascii="Times New Roman" w:hAnsi="Times New Roman" w:eastAsia="仿宋" w:cs="Times New Roman"/>
          <w:bCs w:val="0"/>
          <w:color w:val="auto"/>
          <w:spacing w:val="20"/>
          <w:kern w:val="0"/>
          <w:szCs w:val="26"/>
        </w:rPr>
        <w:fldChar w:fldCharType="begin"/>
      </w:r>
      <w:r>
        <w:rPr>
          <w:rFonts w:hint="default" w:ascii="Times New Roman" w:hAnsi="Times New Roman" w:eastAsia="仿宋" w:cs="Times New Roman"/>
          <w:bCs w:val="0"/>
          <w:spacing w:val="20"/>
          <w:kern w:val="0"/>
          <w:szCs w:val="26"/>
        </w:rPr>
        <w:instrText xml:space="preserve"> HYPERLINK \l _Toc9340 </w:instrText>
      </w:r>
      <w:r>
        <w:rPr>
          <w:rFonts w:hint="default" w:ascii="Times New Roman" w:hAnsi="Times New Roman" w:eastAsia="仿宋" w:cs="Times New Roman"/>
          <w:bCs w:val="0"/>
          <w:spacing w:val="20"/>
          <w:kern w:val="0"/>
          <w:szCs w:val="26"/>
        </w:rPr>
        <w:fldChar w:fldCharType="separate"/>
      </w:r>
      <w:r>
        <w:rPr>
          <w:rFonts w:hint="default" w:ascii="Times New Roman" w:hAnsi="Times New Roman" w:cs="Times New Roman"/>
          <w:lang w:val="en-US" w:eastAsia="zh-CN"/>
        </w:rPr>
        <w:t>7</w:t>
      </w:r>
      <w:r>
        <w:rPr>
          <w:rFonts w:hint="default" w:ascii="Times New Roman" w:hAnsi="Times New Roman" w:cs="Times New Roman"/>
          <w:lang w:val="en-US"/>
        </w:rPr>
        <w:t xml:space="preserve"> </w:t>
      </w:r>
      <w:r>
        <w:rPr>
          <w:rFonts w:hint="default" w:ascii="Times New Roman" w:hAnsi="Times New Roman" w:cs="Times New Roman"/>
          <w:lang w:val="en-US" w:eastAsia="zh-CN"/>
        </w:rPr>
        <w:t>附表</w:t>
      </w:r>
      <w:r>
        <w:tab/>
      </w:r>
      <w:r>
        <w:fldChar w:fldCharType="begin"/>
      </w:r>
      <w:r>
        <w:instrText xml:space="preserve"> PAGEREF _Toc9340 </w:instrText>
      </w:r>
      <w:r>
        <w:fldChar w:fldCharType="separate"/>
      </w:r>
      <w:r>
        <w:t>52</w:t>
      </w:r>
      <w:r>
        <w:fldChar w:fldCharType="end"/>
      </w:r>
      <w:r>
        <w:rPr>
          <w:rFonts w:hint="default" w:ascii="Times New Roman" w:hAnsi="Times New Roman" w:eastAsia="仿宋" w:cs="Times New Roman"/>
          <w:bCs w:val="0"/>
          <w:color w:val="auto"/>
          <w:spacing w:val="20"/>
          <w:kern w:val="0"/>
          <w:szCs w:val="26"/>
        </w:rPr>
        <w:fldChar w:fldCharType="end"/>
      </w:r>
    </w:p>
    <w:p>
      <w:pPr>
        <w:pStyle w:val="16"/>
        <w:tabs>
          <w:tab w:val="right" w:leader="dot" w:pos="9241"/>
        </w:tabs>
      </w:pPr>
      <w:r>
        <w:rPr>
          <w:rFonts w:hint="default" w:ascii="Times New Roman" w:hAnsi="Times New Roman" w:eastAsia="仿宋" w:cs="Times New Roman"/>
          <w:bCs w:val="0"/>
          <w:color w:val="auto"/>
          <w:spacing w:val="20"/>
          <w:kern w:val="0"/>
          <w:szCs w:val="26"/>
        </w:rPr>
        <w:fldChar w:fldCharType="begin"/>
      </w:r>
      <w:r>
        <w:rPr>
          <w:rFonts w:hint="default" w:ascii="Times New Roman" w:hAnsi="Times New Roman" w:eastAsia="仿宋" w:cs="Times New Roman"/>
          <w:bCs w:val="0"/>
          <w:spacing w:val="20"/>
          <w:kern w:val="0"/>
          <w:szCs w:val="26"/>
        </w:rPr>
        <w:instrText xml:space="preserve"> HYPERLINK \l _Toc31796 </w:instrText>
      </w:r>
      <w:r>
        <w:rPr>
          <w:rFonts w:hint="default" w:ascii="Times New Roman" w:hAnsi="Times New Roman" w:eastAsia="仿宋" w:cs="Times New Roman"/>
          <w:bCs w:val="0"/>
          <w:spacing w:val="20"/>
          <w:kern w:val="0"/>
          <w:szCs w:val="26"/>
        </w:rPr>
        <w:fldChar w:fldCharType="separate"/>
      </w:r>
      <w:r>
        <w:rPr>
          <w:rFonts w:hint="default" w:ascii="Times New Roman" w:hAnsi="Times New Roman" w:cs="Times New Roman"/>
          <w:lang w:val="en-US" w:eastAsia="zh-CN"/>
        </w:rPr>
        <w:t>7.1</w:t>
      </w:r>
      <w:r>
        <w:rPr>
          <w:rFonts w:hint="default" w:ascii="Times New Roman" w:hAnsi="Times New Roman" w:cs="Times New Roman"/>
          <w:lang w:val="en-US"/>
        </w:rPr>
        <w:t xml:space="preserve"> </w:t>
      </w:r>
      <w:r>
        <w:rPr>
          <w:rFonts w:hint="eastAsia" w:ascii="Times New Roman" w:hAnsi="Times New Roman" w:cs="Times New Roman"/>
          <w:lang w:val="en-US" w:eastAsia="zh-CN"/>
        </w:rPr>
        <w:t>湘江祁阳</w:t>
      </w:r>
      <w:r>
        <w:rPr>
          <w:rFonts w:hint="default" w:ascii="Times New Roman" w:hAnsi="Times New Roman" w:cs="Times New Roman"/>
          <w:lang w:val="en-US" w:eastAsia="zh-CN"/>
        </w:rPr>
        <w:t>县河段</w:t>
      </w:r>
      <w:r>
        <w:rPr>
          <w:rFonts w:hint="default" w:ascii="Times New Roman" w:hAnsi="Times New Roman" w:cs="Times New Roman"/>
          <w:lang w:val="en-US"/>
        </w:rPr>
        <w:t>管理范围</w:t>
      </w:r>
      <w:r>
        <w:rPr>
          <w:rFonts w:hint="default" w:ascii="Times New Roman" w:hAnsi="Times New Roman" w:cs="Times New Roman"/>
          <w:lang w:val="en-US" w:eastAsia="zh-CN"/>
        </w:rPr>
        <w:t>界桩、告示牌成果表</w:t>
      </w:r>
      <w:r>
        <w:tab/>
      </w:r>
      <w:r>
        <w:fldChar w:fldCharType="begin"/>
      </w:r>
      <w:r>
        <w:instrText xml:space="preserve"> PAGEREF _Toc31796 </w:instrText>
      </w:r>
      <w:r>
        <w:fldChar w:fldCharType="separate"/>
      </w:r>
      <w:r>
        <w:t>52</w:t>
      </w:r>
      <w:r>
        <w:fldChar w:fldCharType="end"/>
      </w:r>
      <w:r>
        <w:rPr>
          <w:rFonts w:hint="default" w:ascii="Times New Roman" w:hAnsi="Times New Roman" w:eastAsia="仿宋" w:cs="Times New Roman"/>
          <w:bCs w:val="0"/>
          <w:color w:val="auto"/>
          <w:spacing w:val="20"/>
          <w:kern w:val="0"/>
          <w:szCs w:val="26"/>
        </w:rPr>
        <w:fldChar w:fldCharType="end"/>
      </w:r>
    </w:p>
    <w:p>
      <w:pPr>
        <w:keepNext/>
        <w:keepLines/>
        <w:pageBreakBefore w:val="0"/>
        <w:widowControl w:val="0"/>
        <w:kinsoku/>
        <w:wordWrap/>
        <w:overflowPunct/>
        <w:topLinePunct w:val="0"/>
        <w:autoSpaceDE/>
        <w:autoSpaceDN/>
        <w:bidi w:val="0"/>
        <w:adjustRightInd/>
        <w:snapToGrid/>
        <w:spacing w:before="220" w:after="210" w:line="360" w:lineRule="auto"/>
        <w:jc w:val="both"/>
        <w:textAlignment w:val="auto"/>
        <w:outlineLvl w:val="0"/>
        <w:rPr>
          <w:rFonts w:hint="default" w:ascii="Times New Roman" w:hAnsi="Times New Roman" w:eastAsia="仿宋_GB2312" w:cs="Times New Roman"/>
          <w:b/>
          <w:bCs/>
          <w:color w:val="auto"/>
          <w:kern w:val="44"/>
          <w:sz w:val="36"/>
          <w:szCs w:val="44"/>
          <w:lang w:val="en-US" w:eastAsia="zh-CN" w:bidi="zh-CN"/>
        </w:rPr>
        <w:sectPr>
          <w:footerReference r:id="rId5" w:type="default"/>
          <w:pgSz w:w="11900" w:h="16840"/>
          <w:pgMar w:top="1786" w:right="1259" w:bottom="1786" w:left="1400" w:header="567" w:footer="567" w:gutter="0"/>
          <w:pgBorders>
            <w:top w:val="none" w:sz="0" w:space="0"/>
            <w:left w:val="none" w:sz="0" w:space="0"/>
            <w:bottom w:val="none" w:sz="0" w:space="0"/>
            <w:right w:val="none" w:sz="0" w:space="0"/>
          </w:pgBorders>
          <w:pgNumType w:fmt="decimal" w:start="1"/>
          <w:cols w:space="0" w:num="1"/>
          <w:docGrid w:linePitch="360" w:charSpace="0"/>
        </w:sectPr>
      </w:pPr>
      <w:r>
        <w:rPr>
          <w:rFonts w:hint="default" w:ascii="Times New Roman" w:hAnsi="Times New Roman" w:eastAsia="仿宋" w:cs="Times New Roman"/>
          <w:bCs w:val="0"/>
          <w:color w:val="auto"/>
          <w:spacing w:val="20"/>
          <w:kern w:val="0"/>
          <w:szCs w:val="26"/>
        </w:rPr>
        <w:fldChar w:fldCharType="end"/>
      </w:r>
    </w:p>
    <w:p>
      <w:pPr>
        <w:keepNext/>
        <w:keepLines/>
        <w:pageBreakBefore w:val="0"/>
        <w:widowControl w:val="0"/>
        <w:kinsoku/>
        <w:wordWrap/>
        <w:overflowPunct/>
        <w:topLinePunct w:val="0"/>
        <w:autoSpaceDE/>
        <w:autoSpaceDN/>
        <w:bidi w:val="0"/>
        <w:adjustRightInd/>
        <w:snapToGrid/>
        <w:spacing w:before="220" w:after="210" w:line="360" w:lineRule="auto"/>
        <w:jc w:val="both"/>
        <w:textAlignment w:val="auto"/>
        <w:outlineLvl w:val="0"/>
        <w:rPr>
          <w:rFonts w:hint="default" w:ascii="Times New Roman" w:hAnsi="Times New Roman" w:eastAsia="仿宋_GB2312" w:cs="Times New Roman"/>
          <w:b/>
          <w:bCs/>
          <w:color w:val="auto"/>
          <w:kern w:val="44"/>
          <w:sz w:val="36"/>
          <w:szCs w:val="44"/>
          <w:lang w:val="en-US" w:eastAsia="zh-CN" w:bidi="zh-CN"/>
        </w:rPr>
      </w:pPr>
      <w:bookmarkStart w:id="7" w:name="_Toc24294"/>
      <w:r>
        <w:rPr>
          <w:rFonts w:hint="default" w:ascii="Times New Roman" w:hAnsi="Times New Roman" w:eastAsia="仿宋_GB2312" w:cs="Times New Roman"/>
          <w:b/>
          <w:bCs/>
          <w:color w:val="auto"/>
          <w:kern w:val="44"/>
          <w:sz w:val="36"/>
          <w:szCs w:val="44"/>
          <w:lang w:val="en-US" w:eastAsia="zh-CN" w:bidi="zh-CN"/>
        </w:rPr>
        <w:t>1 划界工作背景</w:t>
      </w:r>
      <w:bookmarkEnd w:id="0"/>
      <w:bookmarkEnd w:id="7"/>
      <w:r>
        <w:rPr>
          <w:rFonts w:hint="eastAsia" w:ascii="Times New Roman" w:hAnsi="Times New Roman" w:eastAsia="仿宋_GB2312" w:cs="Times New Roman"/>
          <w:b/>
          <w:bCs/>
          <w:color w:val="auto"/>
          <w:kern w:val="44"/>
          <w:sz w:val="36"/>
          <w:szCs w:val="44"/>
          <w:lang w:val="en-US" w:eastAsia="zh-CN" w:bidi="zh-CN"/>
        </w:rPr>
        <w:t xml:space="preserve"> </w:t>
      </w:r>
    </w:p>
    <w:p>
      <w:pPr>
        <w:pStyle w:val="27"/>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lang w:val="en-US"/>
        </w:rPr>
      </w:pPr>
      <w:r>
        <w:rPr>
          <w:rFonts w:hint="default" w:ascii="Times New Roman" w:hAnsi="Times New Roman" w:eastAsia="仿宋_GB2312" w:cs="Times New Roman"/>
          <w:color w:val="auto"/>
          <w:spacing w:val="0"/>
          <w:lang w:val="en-US"/>
        </w:rPr>
        <w:t>河湖是国民经济和社会发展的重要基础设施，是保障和服务民生的重要物质载体，河湖的岸线不但具有行洪及维护河流生态环境的功能，而且具有开发利用的经济价值。岸线利用与经济社会发展状况、土地资源利用密切相关，对经济社会发展、河道行洪和水生态保护都具有十分重要的作用。</w:t>
      </w:r>
    </w:p>
    <w:p>
      <w:pPr>
        <w:pStyle w:val="27"/>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lang w:val="en-US"/>
        </w:rPr>
      </w:pPr>
      <w:r>
        <w:rPr>
          <w:rFonts w:hint="default" w:ascii="Times New Roman" w:hAnsi="Times New Roman" w:eastAsia="仿宋_GB2312" w:cs="Times New Roman"/>
          <w:color w:val="auto"/>
          <w:spacing w:val="0"/>
          <w:lang w:val="en-US"/>
        </w:rPr>
        <w:t>随着社会经济的不断发展，城市化进程加快，河道的岸线利用要求越来越高，沿江（河）开发活动和临水建筑物日益增多，为保障河湖行洪安全和维护河湖健康，科学合理的利用和保护岸线资源，总结近年来岸线开发利用的现状、管理经验以及存在的问题，对河道管理范围进行现场划界确定需亟待解决。</w:t>
      </w:r>
    </w:p>
    <w:p>
      <w:pPr>
        <w:pStyle w:val="27"/>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lang w:val="en-US"/>
        </w:rPr>
      </w:pPr>
      <w:r>
        <w:rPr>
          <w:rFonts w:hint="default" w:ascii="Times New Roman" w:hAnsi="Times New Roman" w:eastAsia="仿宋_GB2312" w:cs="Times New Roman"/>
          <w:color w:val="auto"/>
          <w:spacing w:val="0"/>
          <w:lang w:val="en-US"/>
        </w:rPr>
        <w:t>划定河湖管理范围是加强河湖管理的一项重要基础工作，是水利部门依法行政的前提条件，更是落实省委省政府、水利部深化水利改革和全面推行河长制的重要任务，对于进一步加强河湖管理与保护、充分发挥水利工程效益；依法对河湖进行划定河湖管</w:t>
      </w:r>
      <w:r>
        <w:rPr>
          <w:rFonts w:hint="default" w:ascii="Times New Roman" w:hAnsi="Times New Roman" w:eastAsia="仿宋_GB2312" w:cs="Times New Roman"/>
          <w:color w:val="auto"/>
          <w:spacing w:val="0"/>
          <w:lang w:val="en-US" w:eastAsia="zh-CN"/>
        </w:rPr>
        <w:t>理</w:t>
      </w:r>
      <w:r>
        <w:rPr>
          <w:rFonts w:hint="default" w:ascii="Times New Roman" w:hAnsi="Times New Roman" w:eastAsia="仿宋_GB2312" w:cs="Times New Roman"/>
          <w:color w:val="auto"/>
          <w:spacing w:val="0"/>
          <w:lang w:val="en-US"/>
        </w:rPr>
        <w:t>范围，有利于明确管理界限，推进建立范围明确、权属清晰、责任落实的河道管理与保护责任体系，是保障区域防洪安全、供水安全、生态安全的重要保证，对加快经济社会发展和生态文明建设具有十分重要的意义。</w:t>
      </w:r>
    </w:p>
    <w:p>
      <w:pPr>
        <w:pStyle w:val="27"/>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lang w:val="en-US"/>
        </w:rPr>
      </w:pPr>
      <w:r>
        <w:rPr>
          <w:rFonts w:hint="default" w:ascii="Times New Roman" w:hAnsi="Times New Roman" w:eastAsia="仿宋_GB2312" w:cs="Times New Roman"/>
          <w:color w:val="auto"/>
          <w:spacing w:val="0"/>
          <w:lang w:val="en-US"/>
        </w:rPr>
        <w:t>湖南省委省政府、水利部先后印发了《关于开展河湖管理范围和水利工程管理与保护范围划定工作的通知》（水建管〔2014〕285号）、《湖南省自然资源生态空间统一确权登记工作实施方案 （2015 -2020年）》（湘办发〔2016〕2号）、《自然资源统一确权登记办法（试行）》（国土资发〔2016〕192号）、《关于全面推行河长制的实施意见》（湘办〔2017〕13号）等文件，对河湖划界确权工作进行了部署，各地按照2020年年底前完成河湖管理范围划定目标，在2018年前完成全省流域面积50km</w:t>
      </w:r>
      <w:r>
        <w:rPr>
          <w:rFonts w:hint="default" w:ascii="Times New Roman" w:hAnsi="Times New Roman" w:eastAsia="仿宋_GB2312" w:cs="Times New Roman"/>
          <w:color w:val="auto"/>
          <w:spacing w:val="0"/>
          <w:vertAlign w:val="superscript"/>
          <w:lang w:val="en-US"/>
        </w:rPr>
        <w:t>2</w:t>
      </w:r>
      <w:r>
        <w:rPr>
          <w:rFonts w:hint="default" w:ascii="Times New Roman" w:hAnsi="Times New Roman" w:eastAsia="仿宋_GB2312" w:cs="Times New Roman"/>
          <w:color w:val="auto"/>
          <w:spacing w:val="0"/>
          <w:lang w:val="en-US"/>
        </w:rPr>
        <w:t>以上河流及常年水域面积在1.0km</w:t>
      </w:r>
      <w:r>
        <w:rPr>
          <w:rFonts w:hint="default" w:ascii="Times New Roman" w:hAnsi="Times New Roman" w:eastAsia="仿宋_GB2312" w:cs="Times New Roman"/>
          <w:color w:val="auto"/>
          <w:spacing w:val="0"/>
          <w:vertAlign w:val="superscript"/>
          <w:lang w:val="en-US"/>
        </w:rPr>
        <w:t>2</w:t>
      </w:r>
      <w:r>
        <w:rPr>
          <w:rFonts w:hint="default" w:ascii="Times New Roman" w:hAnsi="Times New Roman" w:eastAsia="仿宋_GB2312" w:cs="Times New Roman"/>
          <w:color w:val="auto"/>
          <w:spacing w:val="0"/>
          <w:lang w:val="en-US"/>
        </w:rPr>
        <w:t>以上的湖泊管理范围划界方案编制及审查工作，2019年全省完成划界方案报批工作，2020年完成河湖管理范围界桩埋设工作。</w:t>
      </w:r>
    </w:p>
    <w:p>
      <w:pPr>
        <w:pStyle w:val="27"/>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lang w:val="en-US"/>
        </w:rPr>
      </w:pPr>
      <w:r>
        <w:rPr>
          <w:rFonts w:hint="default" w:ascii="Times New Roman" w:hAnsi="Times New Roman" w:eastAsia="仿宋_GB2312" w:cs="Times New Roman"/>
          <w:color w:val="auto"/>
          <w:spacing w:val="0"/>
          <w:lang w:val="en-US"/>
        </w:rPr>
        <w:t>受</w:t>
      </w:r>
      <w:r>
        <w:rPr>
          <w:rFonts w:hint="eastAsia" w:ascii="Times New Roman" w:hAnsi="Times New Roman" w:eastAsia="仿宋_GB2312" w:cs="Times New Roman"/>
          <w:color w:val="auto"/>
          <w:spacing w:val="0"/>
          <w:lang w:val="en-US" w:eastAsia="zh-CN"/>
        </w:rPr>
        <w:t>祁阳</w:t>
      </w:r>
      <w:r>
        <w:rPr>
          <w:rFonts w:hint="default" w:ascii="Times New Roman" w:hAnsi="Times New Roman" w:eastAsia="仿宋_GB2312" w:cs="Times New Roman"/>
          <w:color w:val="auto"/>
          <w:spacing w:val="0"/>
          <w:lang w:val="en-US" w:eastAsia="zh-CN"/>
        </w:rPr>
        <w:t>县</w:t>
      </w:r>
      <w:r>
        <w:rPr>
          <w:rFonts w:hint="default" w:ascii="Times New Roman" w:hAnsi="Times New Roman" w:eastAsia="仿宋_GB2312" w:cs="Times New Roman"/>
          <w:color w:val="auto"/>
          <w:spacing w:val="0"/>
          <w:lang w:val="en-US"/>
        </w:rPr>
        <w:t>水利局委托，我公司（</w:t>
      </w:r>
      <w:r>
        <w:rPr>
          <w:rFonts w:hint="eastAsia" w:ascii="Times New Roman" w:hAnsi="Times New Roman" w:eastAsia="仿宋_GB2312" w:cs="Times New Roman"/>
          <w:color w:val="auto"/>
          <w:spacing w:val="0"/>
          <w:lang w:val="en-US" w:eastAsia="zh-CN"/>
        </w:rPr>
        <w:t>黄石市振兴勘察设计有限公司</w:t>
      </w:r>
      <w:r>
        <w:rPr>
          <w:rFonts w:hint="default" w:ascii="Times New Roman" w:hAnsi="Times New Roman" w:eastAsia="仿宋_GB2312" w:cs="Times New Roman"/>
          <w:color w:val="auto"/>
          <w:spacing w:val="0"/>
          <w:lang w:val="en-US"/>
        </w:rPr>
        <w:t>）作为技术支持单位，编制了《</w:t>
      </w:r>
      <w:r>
        <w:rPr>
          <w:rFonts w:hint="eastAsia" w:ascii="Times New Roman" w:hAnsi="Times New Roman" w:eastAsia="仿宋_GB2312" w:cs="Times New Roman"/>
          <w:color w:val="auto"/>
          <w:spacing w:val="0"/>
          <w:lang w:val="en-US" w:eastAsia="zh-CN"/>
        </w:rPr>
        <w:t>湘江永州市祁阳</w:t>
      </w:r>
      <w:r>
        <w:rPr>
          <w:rFonts w:hint="default" w:ascii="Times New Roman" w:hAnsi="Times New Roman" w:eastAsia="仿宋_GB2312" w:cs="Times New Roman"/>
          <w:color w:val="auto"/>
          <w:spacing w:val="0"/>
          <w:lang w:val="en-US" w:eastAsia="zh-CN"/>
        </w:rPr>
        <w:t>县</w:t>
      </w:r>
      <w:r>
        <w:rPr>
          <w:rFonts w:hint="default" w:ascii="Times New Roman" w:hAnsi="Times New Roman" w:eastAsia="仿宋_GB2312" w:cs="Times New Roman"/>
          <w:color w:val="auto"/>
          <w:spacing w:val="0"/>
          <w:lang w:val="en-US"/>
        </w:rPr>
        <w:t>河段管理范围划定方案》。</w:t>
      </w:r>
    </w:p>
    <w:p>
      <w:pP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br w:type="page"/>
      </w:r>
    </w:p>
    <w:p>
      <w:pPr>
        <w:pStyle w:val="2"/>
        <w:spacing w:line="360" w:lineRule="auto"/>
        <w:jc w:val="both"/>
        <w:rPr>
          <w:rFonts w:hint="default" w:ascii="Times New Roman" w:hAnsi="Times New Roman" w:eastAsia="仿宋_GB2312" w:cs="Times New Roman"/>
          <w:color w:val="auto"/>
          <w:lang w:eastAsia="zh-CN"/>
        </w:rPr>
      </w:pPr>
      <w:bookmarkStart w:id="8" w:name="_Toc20434"/>
      <w:bookmarkStart w:id="9" w:name="_Toc31542"/>
      <w:r>
        <w:rPr>
          <w:rFonts w:hint="default" w:ascii="Times New Roman" w:hAnsi="Times New Roman" w:cs="Times New Roman"/>
          <w:color w:val="auto"/>
          <w:lang w:val="en-US" w:eastAsia="zh-CN"/>
        </w:rPr>
        <w:t>2</w:t>
      </w:r>
      <w:r>
        <w:rPr>
          <w:rFonts w:hint="default" w:ascii="Times New Roman" w:hAnsi="Times New Roman" w:cs="Times New Roman"/>
          <w:color w:val="auto"/>
        </w:rPr>
        <w:t xml:space="preserve"> </w:t>
      </w:r>
      <w:r>
        <w:rPr>
          <w:rFonts w:hint="default" w:ascii="Times New Roman" w:hAnsi="Times New Roman" w:cs="Times New Roman"/>
          <w:color w:val="auto"/>
          <w:lang w:eastAsia="zh-CN"/>
        </w:rPr>
        <w:t>河段基本情况</w:t>
      </w:r>
      <w:bookmarkEnd w:id="8"/>
      <w:bookmarkEnd w:id="9"/>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_GB2312" w:cs="Times New Roman"/>
          <w:color w:val="auto"/>
          <w:szCs w:val="28"/>
          <w:lang w:val="en-US" w:eastAsia="zh-CN"/>
        </w:rPr>
      </w:pPr>
      <w:r>
        <w:rPr>
          <w:rFonts w:hint="default" w:ascii="Times New Roman" w:hAnsi="Times New Roman" w:eastAsia="仿宋_GB2312" w:cs="Times New Roman"/>
          <w:color w:val="auto"/>
          <w:szCs w:val="28"/>
          <w:lang w:val="en-US" w:eastAsia="zh-CN"/>
        </w:rPr>
        <w:t>流域概况</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both"/>
        <w:textAlignment w:val="auto"/>
        <w:rPr>
          <w:rFonts w:hint="default" w:ascii="Times New Roman" w:hAnsi="Times New Roman" w:eastAsia="仿宋_GB2312" w:cs="Times New Roman"/>
          <w:color w:val="auto"/>
          <w:szCs w:val="28"/>
          <w:lang w:val="en-US" w:eastAsia="zh-CN"/>
        </w:rPr>
      </w:pPr>
      <w:r>
        <w:rPr>
          <w:rFonts w:hint="eastAsia" w:ascii="Times New Roman" w:hAnsi="Times New Roman" w:eastAsia="仿宋_GB2312" w:cs="Times New Roman"/>
          <w:color w:val="auto"/>
          <w:szCs w:val="28"/>
          <w:lang w:val="en-US" w:eastAsia="zh-CN"/>
        </w:rPr>
        <w:t>湘江是长江七大支流之一，也是湖南省境内最大的一条河流。湘江发源于湖南省永州市蓝山县紫良瑶族乡蓝山国家森林公园的野狗岭，沿途经永州、冷水滩、衡阳、株洲、湘潭、长沙至湘阴的濠河口注入洞庭湖</w:t>
      </w:r>
      <w:r>
        <w:rPr>
          <w:rFonts w:hint="eastAsia" w:eastAsia="仿宋_GB2312" w:cs="Times New Roman"/>
          <w:color w:val="auto"/>
          <w:szCs w:val="28"/>
          <w:lang w:val="en-US" w:eastAsia="zh-CN"/>
        </w:rPr>
        <w:t>，</w:t>
      </w:r>
      <w:r>
        <w:rPr>
          <w:rFonts w:hint="eastAsia" w:ascii="Times New Roman" w:hAnsi="Times New Roman" w:eastAsia="仿宋_GB2312" w:cs="Times New Roman"/>
          <w:color w:val="auto"/>
          <w:szCs w:val="28"/>
          <w:lang w:val="en-US" w:eastAsia="zh-CN"/>
        </w:rPr>
        <w:t>与资、沅、澧水相汇，沿东洞庭湖湘江洪道经岳阳至城陵矶入长江。湘江流域面积94660km</w:t>
      </w:r>
      <w:r>
        <w:rPr>
          <w:rFonts w:hint="eastAsia" w:ascii="Times New Roman" w:hAnsi="Times New Roman" w:eastAsia="仿宋_GB2312" w:cs="Times New Roman"/>
          <w:color w:val="auto"/>
          <w:szCs w:val="28"/>
          <w:vertAlign w:val="superscript"/>
          <w:lang w:val="en-US" w:eastAsia="zh-CN"/>
        </w:rPr>
        <w:t>2</w:t>
      </w:r>
      <w:r>
        <w:rPr>
          <w:rFonts w:hint="eastAsia" w:ascii="Times New Roman" w:hAnsi="Times New Roman" w:eastAsia="仿宋_GB2312" w:cs="Times New Roman"/>
          <w:color w:val="auto"/>
          <w:szCs w:val="28"/>
          <w:lang w:val="en-US" w:eastAsia="zh-CN"/>
        </w:rPr>
        <w:t xml:space="preserve"> ，其中湖南境内约占90.2%，湘江至濠河口全长856km，湖南省境内长670km；河流平均坡降 0.134‰。</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_GB2312" w:cs="Times New Roman"/>
          <w:color w:val="auto"/>
          <w:szCs w:val="28"/>
          <w:lang w:val="en-US" w:eastAsia="zh-CN"/>
        </w:rPr>
      </w:pPr>
      <w:r>
        <w:rPr>
          <w:rFonts w:hint="eastAsia" w:ascii="Times New Roman" w:hAnsi="Times New Roman" w:eastAsia="仿宋_GB2312" w:cs="Times New Roman"/>
          <w:color w:val="auto"/>
          <w:szCs w:val="28"/>
          <w:lang w:val="en-US" w:eastAsia="zh-CN"/>
        </w:rPr>
        <w:t>祁阳县城位于湘江干流中游，即北纬26°34′，东经111°50′。城区主要位于湘江干流左岸，上距浯溪</w:t>
      </w:r>
      <w:r>
        <w:rPr>
          <w:rFonts w:hint="default" w:ascii="Times New Roman" w:hAnsi="Times New Roman" w:eastAsia="仿宋_GB2312" w:cs="Times New Roman"/>
          <w:color w:val="auto"/>
          <w:szCs w:val="28"/>
          <w:lang w:val="en-US" w:eastAsia="zh-CN"/>
        </w:rPr>
        <w:t>水电站3</w:t>
      </w:r>
      <w:r>
        <w:rPr>
          <w:rFonts w:hint="eastAsia" w:ascii="Times New Roman" w:hAnsi="Times New Roman" w:eastAsia="仿宋_GB2312" w:cs="Times New Roman"/>
          <w:color w:val="auto"/>
          <w:szCs w:val="28"/>
          <w:lang w:val="en-US" w:eastAsia="zh-CN"/>
        </w:rPr>
        <w:t>km，下距湘祁水电站工程48km，城区处（祁水汇合口以上）控制流域面积23420km</w:t>
      </w:r>
      <w:r>
        <w:rPr>
          <w:rFonts w:hint="eastAsia" w:ascii="Times New Roman" w:hAnsi="Times New Roman" w:eastAsia="仿宋_GB2312" w:cs="Times New Roman"/>
          <w:color w:val="auto"/>
          <w:szCs w:val="28"/>
          <w:vertAlign w:val="superscript"/>
          <w:lang w:val="en-US" w:eastAsia="zh-CN"/>
        </w:rPr>
        <w:t>2</w:t>
      </w:r>
      <w:r>
        <w:rPr>
          <w:rFonts w:hint="eastAsia" w:ascii="Times New Roman" w:hAnsi="Times New Roman" w:eastAsia="仿宋_GB2312" w:cs="Times New Roman"/>
          <w:color w:val="auto"/>
          <w:szCs w:val="28"/>
          <w:lang w:val="en-US" w:eastAsia="zh-CN"/>
        </w:rPr>
        <w:t>，占湘江流域的24.7%。城区有湘江一级支流祁水汇合，祁水流域面积1685km</w:t>
      </w:r>
      <w:r>
        <w:rPr>
          <w:rFonts w:hint="eastAsia" w:ascii="Times New Roman" w:hAnsi="Times New Roman" w:eastAsia="仿宋_GB2312" w:cs="Times New Roman"/>
          <w:color w:val="auto"/>
          <w:szCs w:val="28"/>
          <w:vertAlign w:val="superscript"/>
          <w:lang w:val="en-US" w:eastAsia="zh-CN"/>
        </w:rPr>
        <w:t>2</w:t>
      </w:r>
      <w:r>
        <w:rPr>
          <w:rFonts w:hint="eastAsia" w:ascii="Times New Roman" w:hAnsi="Times New Roman" w:eastAsia="仿宋_GB2312" w:cs="Times New Roman"/>
          <w:color w:val="auto"/>
          <w:szCs w:val="28"/>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_GB2312" w:cs="Times New Roman"/>
          <w:color w:val="auto"/>
          <w:szCs w:val="28"/>
          <w:lang w:val="en-US" w:eastAsia="zh-CN"/>
        </w:rPr>
      </w:pPr>
      <w:r>
        <w:rPr>
          <w:rFonts w:hint="default" w:ascii="Times New Roman" w:hAnsi="Times New Roman" w:eastAsia="仿宋_GB2312" w:cs="Times New Roman"/>
          <w:color w:val="auto"/>
          <w:szCs w:val="28"/>
          <w:lang w:val="en-US" w:eastAsia="zh-CN"/>
        </w:rPr>
        <w:t>浯溪（原名高山庙）水</w:t>
      </w:r>
      <w:r>
        <w:rPr>
          <w:rFonts w:hint="eastAsia" w:ascii="Times New Roman" w:hAnsi="Times New Roman" w:eastAsia="仿宋_GB2312" w:cs="Times New Roman"/>
          <w:color w:val="auto"/>
          <w:szCs w:val="28"/>
          <w:lang w:val="en-US" w:eastAsia="zh-CN"/>
        </w:rPr>
        <w:t>电站</w:t>
      </w:r>
      <w:r>
        <w:rPr>
          <w:rFonts w:hint="default" w:ascii="Times New Roman" w:hAnsi="Times New Roman" w:eastAsia="仿宋_GB2312" w:cs="Times New Roman"/>
          <w:color w:val="auto"/>
          <w:szCs w:val="28"/>
          <w:lang w:val="en-US" w:eastAsia="zh-CN"/>
        </w:rPr>
        <w:t>工程位于祁阳县境内湘江干流中游上段，下距祁阳县城</w:t>
      </w:r>
      <w:r>
        <w:rPr>
          <w:rFonts w:hint="eastAsia" w:ascii="Times New Roman" w:hAnsi="Times New Roman" w:eastAsia="仿宋_GB2312" w:cs="Times New Roman"/>
          <w:color w:val="auto"/>
          <w:szCs w:val="28"/>
          <w:lang w:val="en-US" w:eastAsia="zh-CN"/>
        </w:rPr>
        <w:t>约3</w:t>
      </w:r>
      <w:r>
        <w:rPr>
          <w:rFonts w:hint="default" w:ascii="Times New Roman" w:hAnsi="Times New Roman" w:eastAsia="仿宋_GB2312" w:cs="Times New Roman"/>
          <w:color w:val="auto"/>
          <w:szCs w:val="28"/>
          <w:lang w:val="en-US" w:eastAsia="zh-CN"/>
        </w:rPr>
        <w:t>km。坝址控制流域面积23380km</w:t>
      </w:r>
      <w:r>
        <w:rPr>
          <w:rFonts w:hint="default" w:ascii="Times New Roman" w:hAnsi="Times New Roman" w:eastAsia="仿宋_GB2312" w:cs="Times New Roman"/>
          <w:color w:val="auto"/>
          <w:szCs w:val="28"/>
          <w:vertAlign w:val="superscript"/>
          <w:lang w:val="en-US" w:eastAsia="zh-CN"/>
        </w:rPr>
        <w:t>2</w:t>
      </w:r>
      <w:r>
        <w:rPr>
          <w:rFonts w:hint="eastAsia" w:ascii="Times New Roman" w:hAnsi="Times New Roman" w:eastAsia="仿宋_GB2312" w:cs="Times New Roman"/>
          <w:color w:val="auto"/>
          <w:szCs w:val="28"/>
          <w:lang w:val="en-US" w:eastAsia="zh-CN"/>
        </w:rPr>
        <w:t>，正常</w:t>
      </w:r>
      <w:r>
        <w:rPr>
          <w:rFonts w:hint="default" w:ascii="Times New Roman" w:hAnsi="Times New Roman" w:eastAsia="仿宋_GB2312" w:cs="Times New Roman"/>
          <w:color w:val="auto"/>
          <w:szCs w:val="28"/>
          <w:lang w:val="en-US" w:eastAsia="zh-CN"/>
        </w:rPr>
        <w:t>蓄水位</w:t>
      </w:r>
      <w:r>
        <w:rPr>
          <w:rFonts w:hint="eastAsia" w:ascii="Times New Roman" w:hAnsi="Times New Roman" w:eastAsia="仿宋_GB2312" w:cs="Times New Roman"/>
          <w:color w:val="auto"/>
          <w:szCs w:val="28"/>
          <w:lang w:val="en-US" w:eastAsia="zh-CN"/>
        </w:rPr>
        <w:t>8</w:t>
      </w:r>
      <w:r>
        <w:rPr>
          <w:rFonts w:hint="default" w:ascii="Times New Roman" w:hAnsi="Times New Roman" w:eastAsia="仿宋_GB2312" w:cs="Times New Roman"/>
          <w:color w:val="auto"/>
          <w:szCs w:val="28"/>
          <w:lang w:val="en-US" w:eastAsia="zh-CN"/>
        </w:rPr>
        <w:t>8.5m</w:t>
      </w:r>
      <w:r>
        <w:rPr>
          <w:rFonts w:hint="eastAsia" w:ascii="Times New Roman" w:hAnsi="Times New Roman" w:eastAsia="仿宋_GB2312" w:cs="Times New Roman"/>
          <w:color w:val="auto"/>
          <w:szCs w:val="28"/>
          <w:lang w:val="en-US" w:eastAsia="zh-CN"/>
        </w:rPr>
        <w:t>，死水位</w:t>
      </w:r>
      <w:r>
        <w:rPr>
          <w:rFonts w:hint="default" w:ascii="Times New Roman" w:hAnsi="Times New Roman" w:eastAsia="仿宋_GB2312" w:cs="Times New Roman"/>
          <w:color w:val="auto"/>
          <w:szCs w:val="28"/>
          <w:lang w:val="en-US" w:eastAsia="zh-CN"/>
        </w:rPr>
        <w:t>87.5m</w:t>
      </w:r>
      <w:r>
        <w:rPr>
          <w:rFonts w:hint="eastAsia" w:ascii="Times New Roman" w:hAnsi="Times New Roman" w:eastAsia="仿宋_GB2312" w:cs="Times New Roman"/>
          <w:color w:val="auto"/>
          <w:szCs w:val="28"/>
          <w:lang w:val="en-US" w:eastAsia="zh-CN"/>
        </w:rPr>
        <w:t>。浯溪水电站主要建筑物为3级，设计洪水标准为50年一遇，校核洪水标准500年一遇。50年一遇洪水洪峰流量为14700</w:t>
      </w:r>
      <w:r>
        <w:rPr>
          <w:rFonts w:hint="default" w:ascii="Times New Roman" w:hAnsi="Times New Roman" w:eastAsia="仿宋_GB2312" w:cs="Times New Roman"/>
          <w:color w:val="auto"/>
          <w:szCs w:val="28"/>
          <w:lang w:val="en-US" w:eastAsia="zh-CN"/>
        </w:rPr>
        <w:t>m</w:t>
      </w:r>
      <w:r>
        <w:rPr>
          <w:rFonts w:hint="default" w:ascii="Times New Roman" w:hAnsi="Times New Roman" w:eastAsia="仿宋_GB2312" w:cs="Times New Roman"/>
          <w:color w:val="auto"/>
          <w:szCs w:val="28"/>
          <w:vertAlign w:val="superscript"/>
          <w:lang w:val="en-US" w:eastAsia="zh-CN"/>
        </w:rPr>
        <w:t>3</w:t>
      </w:r>
      <w:r>
        <w:rPr>
          <w:rFonts w:hint="default" w:ascii="Times New Roman" w:hAnsi="Times New Roman" w:eastAsia="仿宋_GB2312" w:cs="Times New Roman"/>
          <w:color w:val="auto"/>
          <w:szCs w:val="28"/>
          <w:lang w:val="en-US" w:eastAsia="zh-CN"/>
        </w:rPr>
        <w:t>/s</w:t>
      </w:r>
      <w:r>
        <w:rPr>
          <w:rFonts w:hint="eastAsia" w:ascii="Times New Roman" w:hAnsi="Times New Roman" w:eastAsia="仿宋_GB2312" w:cs="Times New Roman"/>
          <w:color w:val="auto"/>
          <w:szCs w:val="28"/>
          <w:lang w:val="en-US" w:eastAsia="zh-CN"/>
        </w:rPr>
        <w:t>，相应大坝上游设计洪水位为90.02</w:t>
      </w:r>
      <w:r>
        <w:rPr>
          <w:rFonts w:hint="default" w:ascii="Times New Roman" w:hAnsi="Times New Roman" w:eastAsia="仿宋_GB2312" w:cs="Times New Roman"/>
          <w:color w:val="auto"/>
          <w:szCs w:val="28"/>
          <w:lang w:val="en-US" w:eastAsia="zh-CN"/>
        </w:rPr>
        <w:t>m</w:t>
      </w:r>
      <w:r>
        <w:rPr>
          <w:rFonts w:hint="eastAsia" w:ascii="Times New Roman" w:hAnsi="Times New Roman" w:eastAsia="仿宋_GB2312" w:cs="Times New Roman"/>
          <w:color w:val="auto"/>
          <w:szCs w:val="28"/>
          <w:lang w:val="en-US" w:eastAsia="zh-CN"/>
        </w:rPr>
        <w:t>，厂房下游设计洪水位为89.56</w:t>
      </w:r>
      <w:r>
        <w:rPr>
          <w:rFonts w:hint="default" w:ascii="Times New Roman" w:hAnsi="Times New Roman" w:eastAsia="仿宋_GB2312" w:cs="Times New Roman"/>
          <w:color w:val="auto"/>
          <w:szCs w:val="28"/>
          <w:lang w:val="en-US" w:eastAsia="zh-CN"/>
        </w:rPr>
        <w:t>m</w:t>
      </w:r>
      <w:r>
        <w:rPr>
          <w:rFonts w:hint="eastAsia" w:ascii="Times New Roman" w:hAnsi="Times New Roman" w:eastAsia="仿宋_GB2312" w:cs="Times New Roman"/>
          <w:color w:val="auto"/>
          <w:szCs w:val="28"/>
          <w:lang w:val="en-US" w:eastAsia="zh-CN"/>
        </w:rPr>
        <w:t>；500年一遇洪水洪峰流量为18800</w:t>
      </w:r>
      <w:r>
        <w:rPr>
          <w:rFonts w:hint="default" w:ascii="Times New Roman" w:hAnsi="Times New Roman" w:eastAsia="仿宋_GB2312" w:cs="Times New Roman"/>
          <w:color w:val="auto"/>
          <w:szCs w:val="28"/>
          <w:lang w:val="en-US" w:eastAsia="zh-CN"/>
        </w:rPr>
        <w:t>m</w:t>
      </w:r>
      <w:r>
        <w:rPr>
          <w:rFonts w:hint="default" w:ascii="Times New Roman" w:hAnsi="Times New Roman" w:eastAsia="仿宋_GB2312" w:cs="Times New Roman"/>
          <w:color w:val="auto"/>
          <w:szCs w:val="28"/>
          <w:vertAlign w:val="superscript"/>
          <w:lang w:val="en-US" w:eastAsia="zh-CN"/>
        </w:rPr>
        <w:t>3</w:t>
      </w:r>
      <w:r>
        <w:rPr>
          <w:rFonts w:hint="default" w:ascii="Times New Roman" w:hAnsi="Times New Roman" w:eastAsia="仿宋_GB2312" w:cs="Times New Roman"/>
          <w:color w:val="auto"/>
          <w:szCs w:val="28"/>
          <w:lang w:val="en-US" w:eastAsia="zh-CN"/>
        </w:rPr>
        <w:t>/s</w:t>
      </w:r>
      <w:r>
        <w:rPr>
          <w:rFonts w:hint="eastAsia" w:ascii="Times New Roman" w:hAnsi="Times New Roman" w:eastAsia="仿宋_GB2312" w:cs="Times New Roman"/>
          <w:color w:val="auto"/>
          <w:szCs w:val="28"/>
          <w:lang w:val="en-US" w:eastAsia="zh-CN"/>
        </w:rPr>
        <w:t>，相应大坝上游校核洪水位为92.47</w:t>
      </w:r>
      <w:r>
        <w:rPr>
          <w:rFonts w:hint="default" w:ascii="Times New Roman" w:hAnsi="Times New Roman" w:eastAsia="仿宋_GB2312" w:cs="Times New Roman"/>
          <w:color w:val="auto"/>
          <w:szCs w:val="28"/>
          <w:lang w:val="en-US" w:eastAsia="zh-CN"/>
        </w:rPr>
        <w:t>m</w:t>
      </w:r>
      <w:r>
        <w:rPr>
          <w:rFonts w:hint="eastAsia" w:ascii="Times New Roman" w:hAnsi="Times New Roman" w:eastAsia="仿宋_GB2312" w:cs="Times New Roman"/>
          <w:color w:val="auto"/>
          <w:szCs w:val="28"/>
          <w:lang w:val="en-US" w:eastAsia="zh-CN"/>
        </w:rPr>
        <w:t>，厂房下游校核洪水位91.70</w:t>
      </w:r>
      <w:r>
        <w:rPr>
          <w:rFonts w:hint="default" w:ascii="Times New Roman" w:hAnsi="Times New Roman" w:eastAsia="仿宋_GB2312" w:cs="Times New Roman"/>
          <w:color w:val="auto"/>
          <w:szCs w:val="28"/>
          <w:lang w:val="en-US" w:eastAsia="zh-CN"/>
        </w:rPr>
        <w:t>m</w:t>
      </w:r>
      <w:r>
        <w:rPr>
          <w:rFonts w:hint="eastAsia" w:ascii="Times New Roman" w:hAnsi="Times New Roman" w:eastAsia="仿宋_GB2312" w:cs="Times New Roman"/>
          <w:color w:val="auto"/>
          <w:szCs w:val="28"/>
          <w:lang w:val="en-US" w:eastAsia="zh-CN"/>
        </w:rPr>
        <w:t>；100年一遇洪水洪峰流量16000</w:t>
      </w:r>
      <w:r>
        <w:rPr>
          <w:rFonts w:hint="default" w:ascii="Times New Roman" w:hAnsi="Times New Roman" w:eastAsia="仿宋_GB2312" w:cs="Times New Roman"/>
          <w:color w:val="auto"/>
          <w:szCs w:val="28"/>
          <w:lang w:val="en-US" w:eastAsia="zh-CN"/>
        </w:rPr>
        <w:t>m</w:t>
      </w:r>
      <w:r>
        <w:rPr>
          <w:rFonts w:hint="default" w:ascii="Times New Roman" w:hAnsi="Times New Roman" w:eastAsia="仿宋_GB2312" w:cs="Times New Roman"/>
          <w:color w:val="auto"/>
          <w:szCs w:val="28"/>
          <w:vertAlign w:val="superscript"/>
          <w:lang w:val="en-US" w:eastAsia="zh-CN"/>
        </w:rPr>
        <w:t>3</w:t>
      </w:r>
      <w:r>
        <w:rPr>
          <w:rFonts w:hint="default" w:ascii="Times New Roman" w:hAnsi="Times New Roman" w:eastAsia="仿宋_GB2312" w:cs="Times New Roman"/>
          <w:color w:val="auto"/>
          <w:szCs w:val="28"/>
          <w:lang w:val="en-US" w:eastAsia="zh-CN"/>
        </w:rPr>
        <w:t>/s</w:t>
      </w:r>
      <w:r>
        <w:rPr>
          <w:rFonts w:hint="eastAsia" w:ascii="Times New Roman" w:hAnsi="Times New Roman" w:eastAsia="仿宋_GB2312" w:cs="Times New Roman"/>
          <w:color w:val="auto"/>
          <w:szCs w:val="28"/>
          <w:lang w:val="en-US" w:eastAsia="zh-CN"/>
        </w:rPr>
        <w:t>，相应大坝上游洪水位90.76</w:t>
      </w:r>
      <w:r>
        <w:rPr>
          <w:rFonts w:hint="default" w:ascii="Times New Roman" w:hAnsi="Times New Roman" w:eastAsia="仿宋_GB2312" w:cs="Times New Roman"/>
          <w:color w:val="auto"/>
          <w:szCs w:val="28"/>
          <w:lang w:val="en-US" w:eastAsia="zh-CN"/>
        </w:rPr>
        <w:t>m</w:t>
      </w:r>
      <w:r>
        <w:rPr>
          <w:rFonts w:hint="eastAsia" w:ascii="Times New Roman" w:hAnsi="Times New Roman" w:eastAsia="仿宋_GB2312" w:cs="Times New Roman"/>
          <w:color w:val="auto"/>
          <w:szCs w:val="28"/>
          <w:lang w:val="en-US" w:eastAsia="zh-CN"/>
        </w:rPr>
        <w:t>，下游水位90.26</w:t>
      </w:r>
      <w:r>
        <w:rPr>
          <w:rFonts w:hint="default" w:ascii="Times New Roman" w:hAnsi="Times New Roman" w:eastAsia="仿宋_GB2312" w:cs="Times New Roman"/>
          <w:color w:val="auto"/>
          <w:szCs w:val="28"/>
          <w:lang w:val="en-US" w:eastAsia="zh-CN"/>
        </w:rPr>
        <w:t>m</w:t>
      </w:r>
      <w:r>
        <w:rPr>
          <w:rFonts w:hint="eastAsia" w:ascii="Times New Roman" w:hAnsi="Times New Roman" w:eastAsia="仿宋_GB2312" w:cs="Times New Roman"/>
          <w:color w:val="auto"/>
          <w:szCs w:val="28"/>
          <w:lang w:val="en-US" w:eastAsia="zh-CN"/>
        </w:rPr>
        <w:t>。浯溪水电站装机容量为100MW。是一个以发电、航运为主，兼顾灌溉、旅游等综合效益的工程。</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imes New Roman" w:hAnsi="Times New Roman" w:eastAsia="仿宋_GB2312" w:cs="Times New Roman"/>
          <w:color w:val="auto"/>
          <w:szCs w:val="28"/>
          <w:lang w:val="en-US" w:eastAsia="zh-CN"/>
        </w:rPr>
      </w:pPr>
      <w:r>
        <w:rPr>
          <w:rFonts w:hint="eastAsia" w:ascii="Times New Roman" w:hAnsi="Times New Roman" w:eastAsia="仿宋_GB2312" w:cs="Times New Roman"/>
          <w:color w:val="auto"/>
          <w:szCs w:val="28"/>
          <w:lang w:val="en-US" w:eastAsia="zh-CN"/>
        </w:rPr>
        <w:t>湘祁水电站工程为湘江干流十一个梯级开发的第六级，位于永州市祁阳县和衡阳市祁东县交界处，是一个以发电、航运为主，兼顾灌溉、旅游等综合效益的工程。坝址控制流域面积27118km</w:t>
      </w:r>
      <w:r>
        <w:rPr>
          <w:rFonts w:hint="eastAsia" w:ascii="Times New Roman" w:hAnsi="Times New Roman" w:eastAsia="仿宋_GB2312" w:cs="Times New Roman"/>
          <w:color w:val="auto"/>
          <w:szCs w:val="28"/>
          <w:vertAlign w:val="superscript"/>
          <w:lang w:val="en-US" w:eastAsia="zh-CN"/>
        </w:rPr>
        <w:t>2</w:t>
      </w:r>
      <w:r>
        <w:rPr>
          <w:rFonts w:hint="eastAsia" w:ascii="Times New Roman" w:hAnsi="Times New Roman" w:eastAsia="仿宋_GB2312" w:cs="Times New Roman"/>
          <w:color w:val="auto"/>
          <w:szCs w:val="28"/>
          <w:lang w:val="en-US" w:eastAsia="zh-CN"/>
        </w:rPr>
        <w:t>，</w:t>
      </w:r>
      <w:r>
        <w:rPr>
          <w:rFonts w:hint="default" w:ascii="Times New Roman" w:hAnsi="Times New Roman" w:eastAsia="仿宋_GB2312" w:cs="Times New Roman"/>
          <w:color w:val="auto"/>
          <w:szCs w:val="28"/>
          <w:lang w:val="en-US" w:eastAsia="zh-CN"/>
        </w:rPr>
        <w:t>正常蓄水位</w:t>
      </w:r>
      <w:r>
        <w:rPr>
          <w:rFonts w:hint="eastAsia" w:ascii="Times New Roman" w:hAnsi="Times New Roman" w:eastAsia="仿宋_GB2312" w:cs="Times New Roman"/>
          <w:color w:val="auto"/>
          <w:szCs w:val="28"/>
          <w:lang w:val="en-US" w:eastAsia="zh-CN"/>
        </w:rPr>
        <w:t>75.5m，死水位</w:t>
      </w:r>
      <w:r>
        <w:rPr>
          <w:rFonts w:hint="default" w:ascii="Times New Roman" w:hAnsi="Times New Roman" w:eastAsia="仿宋_GB2312" w:cs="Times New Roman"/>
          <w:color w:val="auto"/>
          <w:szCs w:val="28"/>
          <w:lang w:val="en-US" w:eastAsia="zh-CN"/>
        </w:rPr>
        <w:t>74.8m</w:t>
      </w:r>
      <w:r>
        <w:rPr>
          <w:rFonts w:hint="eastAsia" w:ascii="Times New Roman" w:hAnsi="Times New Roman" w:eastAsia="仿宋_GB2312" w:cs="Times New Roman"/>
          <w:color w:val="auto"/>
          <w:szCs w:val="28"/>
          <w:lang w:val="en-US" w:eastAsia="zh-CN"/>
        </w:rPr>
        <w:t>，装机容量80MW。枢纽主要建筑物3级，其洪水标准按50年一遇洪水设计，500年一遇洪水校核，相应洪峰流量分别为14800m</w:t>
      </w:r>
      <w:r>
        <w:rPr>
          <w:rFonts w:hint="eastAsia" w:ascii="Times New Roman" w:hAnsi="Times New Roman" w:eastAsia="仿宋_GB2312" w:cs="Times New Roman"/>
          <w:color w:val="auto"/>
          <w:szCs w:val="28"/>
          <w:vertAlign w:val="superscript"/>
          <w:lang w:val="en-US" w:eastAsia="zh-CN"/>
        </w:rPr>
        <w:t>3</w:t>
      </w:r>
      <w:r>
        <w:rPr>
          <w:rFonts w:hint="eastAsia" w:ascii="Times New Roman" w:hAnsi="Times New Roman" w:eastAsia="仿宋_GB2312" w:cs="Times New Roman"/>
          <w:color w:val="auto"/>
          <w:szCs w:val="28"/>
          <w:lang w:val="en-US" w:eastAsia="zh-CN"/>
        </w:rPr>
        <w:t>/s和18900m</w:t>
      </w:r>
      <w:r>
        <w:rPr>
          <w:rFonts w:hint="eastAsia" w:ascii="Times New Roman" w:hAnsi="Times New Roman" w:eastAsia="仿宋_GB2312" w:cs="Times New Roman"/>
          <w:color w:val="auto"/>
          <w:szCs w:val="28"/>
          <w:vertAlign w:val="superscript"/>
          <w:lang w:val="en-US" w:eastAsia="zh-CN"/>
        </w:rPr>
        <w:t>3</w:t>
      </w:r>
      <w:r>
        <w:rPr>
          <w:rFonts w:hint="eastAsia" w:ascii="Times New Roman" w:hAnsi="Times New Roman" w:eastAsia="仿宋_GB2312" w:cs="Times New Roman"/>
          <w:color w:val="auto"/>
          <w:szCs w:val="28"/>
          <w:lang w:val="en-US" w:eastAsia="zh-CN"/>
        </w:rPr>
        <w:t>/s。</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eastAsia="仿宋_GB2312" w:cs="Times New Roman"/>
          <w:color w:val="auto"/>
          <w:szCs w:val="28"/>
          <w:lang w:val="en-US" w:eastAsia="zh-CN"/>
        </w:rPr>
      </w:pPr>
      <w:r>
        <w:rPr>
          <w:rFonts w:hint="eastAsia" w:eastAsia="仿宋_GB2312" w:cs="Times New Roman"/>
          <w:color w:val="auto"/>
          <w:szCs w:val="28"/>
          <w:lang w:val="en-US" w:eastAsia="zh-CN"/>
        </w:rPr>
        <w:t>湘江</w:t>
      </w:r>
      <w:r>
        <w:rPr>
          <w:rFonts w:hint="eastAsia" w:ascii="Times New Roman" w:hAnsi="Times New Roman" w:eastAsia="仿宋_GB2312" w:cs="Times New Roman"/>
          <w:color w:val="auto"/>
          <w:szCs w:val="28"/>
          <w:lang w:val="en-US" w:eastAsia="zh-CN"/>
        </w:rPr>
        <w:t>祁阳县段</w:t>
      </w:r>
      <w:r>
        <w:rPr>
          <w:rFonts w:hint="default" w:ascii="Times New Roman" w:hAnsi="Times New Roman" w:eastAsia="仿宋_GB2312" w:cs="Times New Roman"/>
          <w:color w:val="auto"/>
          <w:szCs w:val="28"/>
          <w:lang w:val="en-US" w:eastAsia="zh-CN"/>
        </w:rPr>
        <w:t>，</w:t>
      </w:r>
      <w:r>
        <w:rPr>
          <w:rFonts w:hint="eastAsia" w:eastAsia="仿宋_GB2312" w:cs="Times New Roman"/>
          <w:color w:val="auto"/>
          <w:szCs w:val="28"/>
          <w:lang w:val="en-US" w:eastAsia="zh-CN"/>
        </w:rPr>
        <w:t>下游右岸始于祁阳县九洲村，上游止于祁阳县滴水岩村，左岸始于祁东县龟山村，止于冷水滩崇山村，河道</w:t>
      </w:r>
      <w:r>
        <w:rPr>
          <w:rFonts w:hint="default" w:ascii="Times New Roman" w:hAnsi="Times New Roman" w:eastAsia="仿宋_GB2312" w:cs="Times New Roman"/>
          <w:color w:val="auto"/>
          <w:szCs w:val="28"/>
          <w:lang w:val="en-US" w:eastAsia="zh-CN"/>
        </w:rPr>
        <w:t>全</w:t>
      </w:r>
      <w:r>
        <w:rPr>
          <w:rFonts w:hint="default" w:ascii="Times New Roman" w:hAnsi="Times New Roman" w:eastAsia="仿宋_GB2312" w:cs="Times New Roman"/>
          <w:color w:val="auto"/>
          <w:szCs w:val="28"/>
          <w:highlight w:val="none"/>
          <w:lang w:val="en-US" w:eastAsia="zh-CN"/>
        </w:rPr>
        <w:t>长</w:t>
      </w:r>
      <w:r>
        <w:rPr>
          <w:rFonts w:hint="eastAsia" w:eastAsia="仿宋_GB2312" w:cs="Times New Roman"/>
          <w:color w:val="auto"/>
          <w:szCs w:val="28"/>
          <w:highlight w:val="none"/>
          <w:lang w:val="en-US" w:eastAsia="zh-CN"/>
        </w:rPr>
        <w:t>98.6</w:t>
      </w:r>
      <w:r>
        <w:rPr>
          <w:rFonts w:hint="default" w:ascii="Times New Roman" w:hAnsi="Times New Roman" w:eastAsia="仿宋_GB2312" w:cs="Times New Roman"/>
          <w:color w:val="auto"/>
          <w:szCs w:val="28"/>
          <w:highlight w:val="none"/>
          <w:lang w:val="en-US" w:eastAsia="zh-CN"/>
        </w:rPr>
        <w:t>km，</w:t>
      </w:r>
      <w:r>
        <w:rPr>
          <w:rFonts w:hint="eastAsia" w:eastAsia="仿宋_GB2312" w:cs="Times New Roman"/>
          <w:color w:val="auto"/>
          <w:szCs w:val="28"/>
          <w:lang w:val="en-US" w:eastAsia="zh-CN"/>
        </w:rPr>
        <w:t>流域面积</w:t>
      </w:r>
      <w:r>
        <w:rPr>
          <w:rFonts w:hint="eastAsia" w:ascii="Times New Roman" w:hAnsi="Times New Roman" w:eastAsia="仿宋_GB2312" w:cs="Times New Roman"/>
          <w:color w:val="auto"/>
          <w:szCs w:val="28"/>
          <w:lang w:val="en-US" w:eastAsia="zh-CN"/>
        </w:rPr>
        <w:t>27010km</w:t>
      </w:r>
      <w:r>
        <w:rPr>
          <w:rFonts w:hint="eastAsia" w:eastAsia="仿宋_GB2312" w:cs="Times New Roman"/>
          <w:color w:val="auto"/>
          <w:szCs w:val="28"/>
          <w:lang w:val="en-US" w:eastAsia="zh-CN"/>
        </w:rPr>
        <w:t>，一般河宽247-635m，一般水深22.5-30.8m。湘江永州市祁阳县河段从崇山村入境，于九洲村处境，沿途接纳滴水岩水、向家洲水、五爱水、茶园水、蒋龙滩水、祁水、白水、凤凰潭水、金盆水等支流；湘江永州市祁阳县河段位于湘江干流中游，大部分河段为自然岸坡段，两岸分布大量山体，根据《湖南省湘江重要河段治理工程可行性研究报告》（湖南省水利水电设计研究院，2015年06月），祁阳县城北、城东、城南保护圈为中心城区河段，两岸分布有大量堤防段，防洪标准为20年一遇，目前部分已按照防洪标准达标建设。其余河段规划设计部分堤防，设计防洪标准为10年一遇。</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_GB2312" w:cs="Times New Roman"/>
          <w:color w:val="auto"/>
          <w:szCs w:val="28"/>
          <w:lang w:val="en-US" w:eastAsia="zh-CN"/>
        </w:rPr>
      </w:pPr>
      <w:r>
        <w:rPr>
          <w:rFonts w:hint="default" w:ascii="Times New Roman" w:hAnsi="Times New Roman" w:eastAsia="仿宋_GB2312" w:cs="Times New Roman"/>
          <w:color w:val="auto"/>
          <w:szCs w:val="28"/>
          <w:lang w:val="en-US" w:eastAsia="zh-CN"/>
        </w:rPr>
        <w:t>2）水文气象</w:t>
      </w:r>
    </w:p>
    <w:p>
      <w:pPr>
        <w:pStyle w:val="27"/>
        <w:keepNext w:val="0"/>
        <w:keepLines w:val="0"/>
        <w:pageBreakBefore w:val="0"/>
        <w:widowControl w:val="0"/>
        <w:shd w:val="clear" w:color="auto" w:fill="auto"/>
        <w:kinsoku/>
        <w:wordWrap/>
        <w:overflowPunct/>
        <w:topLinePunct w:val="0"/>
        <w:bidi w:val="0"/>
        <w:adjustRightInd/>
        <w:snapToGrid/>
        <w:spacing w:before="0" w:after="0" w:line="360" w:lineRule="auto"/>
        <w:ind w:firstLine="680" w:firstLineChars="200"/>
        <w:jc w:val="left"/>
        <w:textAlignment w:val="auto"/>
        <w:rPr>
          <w:rFonts w:hint="default" w:ascii="Times New Roman" w:hAnsi="Times New Roman" w:eastAsia="仿宋_GB2312" w:cs="Times New Roman"/>
          <w:color w:val="auto"/>
          <w:spacing w:val="0"/>
          <w:kern w:val="0"/>
          <w:sz w:val="28"/>
          <w:szCs w:val="28"/>
          <w:lang w:val="en-US" w:eastAsia="zh-CN" w:bidi="zh-CN"/>
        </w:rPr>
      </w:pPr>
      <w:r>
        <w:rPr>
          <w:rFonts w:hint="eastAsia" w:ascii="Times New Roman" w:hAnsi="Times New Roman" w:eastAsia="仿宋_GB2312" w:cs="Times New Roman"/>
          <w:color w:val="auto"/>
          <w:szCs w:val="28"/>
          <w:lang w:val="en-US" w:eastAsia="zh-CN"/>
        </w:rPr>
        <w:t>湘江</w:t>
      </w:r>
      <w:r>
        <w:rPr>
          <w:rFonts w:hint="default" w:ascii="Times New Roman" w:hAnsi="Times New Roman" w:eastAsia="仿宋_GB2312" w:cs="Times New Roman"/>
          <w:color w:val="auto"/>
          <w:spacing w:val="0"/>
          <w:kern w:val="0"/>
          <w:sz w:val="28"/>
          <w:szCs w:val="28"/>
          <w:lang w:val="en-US" w:eastAsia="zh-CN" w:bidi="zh-CN"/>
        </w:rPr>
        <w:t>流域在祁阳县区域内属中亚热带季风性湿润气候区，具有气候温和、四季分明、严冬期短、暑热期长、春温多变、春夏多雨、夏秋多旱、光热充足、无霜期长等气候特点。</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宋体" w:cs="Times New Roman"/>
          <w:color w:val="auto"/>
          <w:highlight w:val="red"/>
          <w:lang w:eastAsia="zh-CN"/>
        </w:rPr>
      </w:pPr>
      <w:r>
        <w:rPr>
          <w:rFonts w:hint="default" w:ascii="Times New Roman" w:hAnsi="Times New Roman" w:eastAsia="仿宋_GB2312" w:cs="Times New Roman"/>
          <w:color w:val="auto"/>
          <w:spacing w:val="0"/>
          <w:kern w:val="0"/>
          <w:sz w:val="28"/>
          <w:szCs w:val="28"/>
          <w:lang w:val="en-US" w:eastAsia="zh-CN" w:bidi="zh-CN"/>
        </w:rPr>
        <w:t>根据祁阳县气象站1960-2016 年资料统计：多年平均气温18.0℃，历年极端最高气温40.0℃，历年极端最低气温-7.5℃，变幅47.5℃；多年平均降雨量1375.3mm，历年降雨量在1000～1400mm，4~6 月降雨量占全年降雨总量52.0%；多年平均蒸发量1380.7mm；多年平均风速4.2m/s，多年平均最大风速16.5m/s，历年最大瞬时风速22.0m/s，全年最多风向NE；多年平均日照为1530.2h，日照率为33%；多年平均相对湿度78%，各月变化范围为69～78%；平均无霜期294 天</w:t>
      </w:r>
      <w:r>
        <w:rPr>
          <w:rFonts w:hint="eastAsia" w:ascii="Times New Roman" w:hAnsi="Times New Roman" w:eastAsia="仿宋_GB2312" w:cs="Times New Roman"/>
          <w:color w:val="auto"/>
          <w:szCs w:val="28"/>
          <w:lang w:val="en-US" w:eastAsia="zh-CN"/>
        </w:rPr>
        <w:t>。</w:t>
      </w:r>
      <w:r>
        <w:rPr>
          <w:rFonts w:hint="default" w:ascii="Times New Roman" w:hAnsi="Times New Roman" w:cs="Times New Roman"/>
          <w:color w:val="auto"/>
          <w:sz w:val="28"/>
          <w:highlight w:val="red"/>
        </w:rPr>
        <w:pict>
          <v:shape id="_x0000_s1194" o:spid="_x0000_s1194" o:spt="202" type="#_x0000_t202" style="position:absolute;left:0pt;margin-left:189.55pt;margin-top:179.7pt;height:27.1pt;width:128.6pt;z-index:251666432;mso-width-relative:page;mso-height-relative:page;" filled="f" stroked="f" coordsize="21600,21600">
            <v:path/>
            <v:fill on="f" focussize="0,0"/>
            <v:stroke on="f"/>
            <v:imagedata o:title=""/>
            <o:lock v:ext="edit" aspectratio="f"/>
            <v:textbox>
              <w:txbxContent>
                <w:p>
                  <w:pPr>
                    <w:jc w:val="center"/>
                    <w:rPr>
                      <w:rFonts w:hint="eastAsia" w:ascii="仿宋" w:hAnsi="仿宋" w:eastAsia="仿宋" w:cs="仿宋"/>
                      <w:b/>
                      <w:bCs/>
                      <w:color w:val="auto"/>
                      <w:sz w:val="24"/>
                      <w:szCs w:val="24"/>
                      <w:lang w:eastAsia="zh-CN"/>
                    </w:rPr>
                  </w:pPr>
                  <w:r>
                    <w:rPr>
                      <w:rFonts w:hint="eastAsia" w:ascii="仿宋" w:hAnsi="仿宋" w:eastAsia="仿宋" w:cs="仿宋"/>
                      <w:b/>
                      <w:bCs/>
                      <w:color w:val="auto"/>
                      <w:sz w:val="24"/>
                      <w:szCs w:val="24"/>
                      <w:lang w:eastAsia="zh-CN"/>
                    </w:rPr>
                    <w:t>湘江永州市祁阳县段</w:t>
                  </w:r>
                </w:p>
              </w:txbxContent>
            </v:textbox>
          </v:shape>
        </w:pict>
      </w:r>
      <w:r>
        <w:rPr>
          <w:color w:val="auto"/>
        </w:rPr>
        <w:drawing>
          <wp:inline distT="0" distB="0" distL="114300" distR="114300">
            <wp:extent cx="5865495" cy="3321050"/>
            <wp:effectExtent l="0" t="0" r="1905" b="12700"/>
            <wp:docPr id="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3"/>
                    <pic:cNvPicPr>
                      <a:picLocks noChangeAspect="1"/>
                    </pic:cNvPicPr>
                  </pic:nvPicPr>
                  <pic:blipFill>
                    <a:blip r:embed="rId16"/>
                    <a:stretch>
                      <a:fillRect/>
                    </a:stretch>
                  </pic:blipFill>
                  <pic:spPr>
                    <a:xfrm>
                      <a:off x="0" y="0"/>
                      <a:ext cx="5865495" cy="3321050"/>
                    </a:xfrm>
                    <a:prstGeom prst="rect">
                      <a:avLst/>
                    </a:prstGeom>
                    <a:noFill/>
                    <a:ln>
                      <a:noFill/>
                    </a:ln>
                  </pic:spPr>
                </pic:pic>
              </a:graphicData>
            </a:graphic>
          </wp:inline>
        </w:drawing>
      </w:r>
    </w:p>
    <w:p>
      <w:pPr>
        <w:spacing w:line="360" w:lineRule="auto"/>
        <w:jc w:val="center"/>
        <w:rPr>
          <w:rFonts w:hint="default" w:ascii="Times New Roman" w:hAnsi="Times New Roman" w:eastAsia="仿宋_GB2312" w:cs="Times New Roman"/>
          <w:b/>
          <w:bCs/>
          <w:color w:val="auto"/>
          <w:sz w:val="24"/>
          <w:highlight w:val="none"/>
          <w:lang w:val="en-US"/>
        </w:rPr>
      </w:pPr>
      <w:r>
        <w:rPr>
          <w:rFonts w:hint="default" w:ascii="Times New Roman" w:hAnsi="Times New Roman" w:eastAsia="仿宋_GB2312" w:cs="Times New Roman"/>
          <w:b/>
          <w:bCs/>
          <w:color w:val="auto"/>
          <w:sz w:val="24"/>
          <w:highlight w:val="none"/>
        </w:rPr>
        <w:t>图</w:t>
      </w:r>
      <w:r>
        <w:rPr>
          <w:rFonts w:hint="default" w:ascii="Times New Roman" w:hAnsi="Times New Roman" w:eastAsia="仿宋_GB2312" w:cs="Times New Roman"/>
          <w:b/>
          <w:bCs/>
          <w:color w:val="auto"/>
          <w:sz w:val="24"/>
          <w:highlight w:val="none"/>
          <w:lang w:val="en-US" w:eastAsia="zh-CN"/>
        </w:rPr>
        <w:t>2</w:t>
      </w:r>
      <w:r>
        <w:rPr>
          <w:rFonts w:hint="default" w:ascii="Times New Roman" w:hAnsi="Times New Roman" w:eastAsia="仿宋_GB2312" w:cs="Times New Roman"/>
          <w:b/>
          <w:bCs/>
          <w:color w:val="auto"/>
          <w:sz w:val="24"/>
          <w:highlight w:val="none"/>
          <w:lang w:val="en-US"/>
        </w:rPr>
        <w:t xml:space="preserve">-1  </w:t>
      </w:r>
      <w:r>
        <w:rPr>
          <w:rFonts w:hint="eastAsia" w:eastAsia="仿宋_GB2312" w:cs="Times New Roman"/>
          <w:b/>
          <w:bCs/>
          <w:color w:val="auto"/>
          <w:sz w:val="24"/>
          <w:highlight w:val="none"/>
          <w:lang w:val="en-US" w:eastAsia="zh-CN"/>
        </w:rPr>
        <w:t>湘江祁阳县段</w:t>
      </w:r>
      <w:r>
        <w:rPr>
          <w:rFonts w:hint="default" w:ascii="Times New Roman" w:hAnsi="Times New Roman" w:eastAsia="仿宋_GB2312" w:cs="Times New Roman"/>
          <w:b/>
          <w:bCs/>
          <w:color w:val="auto"/>
          <w:sz w:val="24"/>
          <w:highlight w:val="none"/>
          <w:lang w:val="en-US"/>
        </w:rPr>
        <w:t>流域水系图</w:t>
      </w:r>
    </w:p>
    <w:p>
      <w:pPr>
        <w:pStyle w:val="3"/>
        <w:rPr>
          <w:rFonts w:hint="default" w:ascii="Times New Roman" w:hAnsi="Times New Roman" w:cs="Times New Roman"/>
          <w:bCs w:val="0"/>
          <w:color w:val="auto"/>
          <w:lang w:val="en-US" w:eastAsia="zh-CN"/>
        </w:rPr>
      </w:pPr>
      <w:bookmarkStart w:id="10" w:name="_Toc19818"/>
      <w:bookmarkStart w:id="11" w:name="_Toc1372"/>
      <w:r>
        <w:rPr>
          <w:rFonts w:hint="default" w:ascii="Times New Roman" w:hAnsi="Times New Roman" w:cs="Times New Roman"/>
          <w:bCs w:val="0"/>
          <w:color w:val="auto"/>
          <w:lang w:val="en-US" w:eastAsia="zh-CN"/>
        </w:rPr>
        <w:t>2.1</w:t>
      </w:r>
      <w:r>
        <w:rPr>
          <w:rFonts w:hint="default" w:ascii="Times New Roman" w:hAnsi="Times New Roman" w:cs="Times New Roman"/>
          <w:bCs w:val="0"/>
          <w:color w:val="auto"/>
          <w:lang w:val="en-US"/>
        </w:rPr>
        <w:t xml:space="preserve"> </w:t>
      </w:r>
      <w:r>
        <w:rPr>
          <w:rFonts w:hint="default" w:ascii="Times New Roman" w:hAnsi="Times New Roman" w:cs="Times New Roman"/>
          <w:bCs w:val="0"/>
          <w:color w:val="auto"/>
          <w:lang w:val="en-US" w:eastAsia="zh-CN"/>
        </w:rPr>
        <w:t>河段洪水位情况</w:t>
      </w:r>
      <w:bookmarkEnd w:id="10"/>
      <w:bookmarkEnd w:id="11"/>
    </w:p>
    <w:p>
      <w:pPr>
        <w:pStyle w:val="4"/>
        <w:rPr>
          <w:rFonts w:hint="eastAsia" w:ascii="Times New Roman" w:hAnsi="Times New Roman" w:eastAsia="仿宋_GB2312" w:cs="Times New Roman"/>
          <w:color w:val="auto"/>
          <w:lang w:eastAsia="zh-CN"/>
        </w:rPr>
      </w:pPr>
      <w:bookmarkStart w:id="12" w:name="_Toc29980"/>
      <w:bookmarkStart w:id="13" w:name="_Toc14650"/>
      <w:r>
        <w:rPr>
          <w:rFonts w:hint="eastAsia" w:cs="Times New Roman"/>
          <w:color w:val="auto"/>
          <w:lang w:val="en-US" w:eastAsia="zh-CN"/>
        </w:rPr>
        <w:t>2</w:t>
      </w:r>
      <w:r>
        <w:rPr>
          <w:rFonts w:hint="default" w:ascii="Times New Roman" w:hAnsi="Times New Roman" w:cs="Times New Roman"/>
          <w:color w:val="auto"/>
          <w:lang w:val="en-US"/>
        </w:rPr>
        <w:t>.</w:t>
      </w:r>
      <w:r>
        <w:rPr>
          <w:rFonts w:hint="eastAsia" w:cs="Times New Roman"/>
          <w:color w:val="auto"/>
          <w:lang w:val="en-US" w:eastAsia="zh-CN"/>
        </w:rPr>
        <w:t>1</w:t>
      </w:r>
      <w:r>
        <w:rPr>
          <w:rFonts w:hint="default" w:ascii="Times New Roman" w:hAnsi="Times New Roman" w:cs="Times New Roman"/>
          <w:color w:val="auto"/>
          <w:lang w:val="en-US"/>
        </w:rPr>
        <w:t xml:space="preserve">.1 </w:t>
      </w:r>
      <w:r>
        <w:rPr>
          <w:rFonts w:hint="eastAsia" w:cs="Times New Roman"/>
          <w:color w:val="auto"/>
          <w:lang w:eastAsia="zh-CN"/>
        </w:rPr>
        <w:t>洪水成因和特性</w:t>
      </w:r>
      <w:bookmarkEnd w:id="12"/>
      <w:bookmarkEnd w:id="13"/>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default" w:ascii="Times New Roman" w:hAnsi="Times New Roman" w:eastAsia="仿宋_GB2312" w:cs="Times New Roman"/>
          <w:color w:val="auto"/>
          <w:szCs w:val="28"/>
          <w:lang w:val="en-US" w:eastAsia="zh-CN"/>
        </w:rPr>
      </w:pPr>
      <w:r>
        <w:rPr>
          <w:rFonts w:hint="eastAsia" w:ascii="Times New Roman" w:hAnsi="Times New Roman" w:eastAsia="仿宋_GB2312" w:cs="Times New Roman"/>
          <w:color w:val="auto"/>
          <w:szCs w:val="28"/>
          <w:lang w:val="en-US" w:eastAsia="zh-CN"/>
        </w:rPr>
        <w:t>湘江流域暴雨多为气旋雨，偶尔为台风雨。暴雨多发生于每年4~7月，尤以5~6</w:t>
      </w:r>
      <w:r>
        <w:rPr>
          <w:rFonts w:hint="default" w:ascii="Times New Roman" w:hAnsi="Times New Roman" w:eastAsia="仿宋_GB2312" w:cs="Times New Roman"/>
          <w:color w:val="auto"/>
          <w:szCs w:val="28"/>
          <w:lang w:val="en-US" w:eastAsia="zh-CN"/>
        </w:rPr>
        <w:t>两月为甚。暴雨时空分布不匀，全流城暴雨中心主要分布在湘东南汝城、湘东黄丰桥、湘东北浏阳等三处。</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Times New Roman" w:hAnsi="Times New Roman" w:eastAsia="仿宋_GB2312" w:cs="Times New Roman"/>
          <w:color w:val="auto"/>
          <w:szCs w:val="28"/>
          <w:lang w:val="en-US" w:eastAsia="zh-CN"/>
        </w:rPr>
      </w:pPr>
      <w:r>
        <w:rPr>
          <w:rFonts w:hint="default" w:ascii="Times New Roman" w:hAnsi="Times New Roman" w:eastAsia="仿宋_GB2312" w:cs="Times New Roman"/>
          <w:color w:val="auto"/>
          <w:szCs w:val="28"/>
          <w:lang w:val="en-US" w:eastAsia="zh-CN"/>
        </w:rPr>
        <w:t>湘江流域暴雨历时多为1d，连续2d或2d以上的较少。但在两次暴雨过程之间，间有大雨或中雨，因而形成历时长、雨区广、强度大的强降水过程，这种雨型极易构成大洪水。</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Times New Roman" w:hAnsi="Times New Roman" w:eastAsia="仿宋_GB2312" w:cs="Times New Roman"/>
          <w:color w:val="auto"/>
          <w:szCs w:val="28"/>
          <w:lang w:val="en-US" w:eastAsia="zh-CN"/>
        </w:rPr>
      </w:pPr>
      <w:r>
        <w:rPr>
          <w:rFonts w:hint="default" w:ascii="Times New Roman" w:hAnsi="Times New Roman" w:eastAsia="仿宋_GB2312" w:cs="Times New Roman"/>
          <w:color w:val="auto"/>
          <w:szCs w:val="28"/>
          <w:lang w:val="en-US" w:eastAsia="zh-CN"/>
        </w:rPr>
        <w:t>湘江流域洪水主要由暴雨形成，洪水时空变化特性与暴雨特性一致。每年3~8月为汛期，年最大洪水多发生于4~8月，其中5、6两月出现次数最多。以归阳水文站为例：在1951~2010年共60年实测资料中5、6两月出现年最大洪水的机率最多；2、9、10、11月份出现年最大洪水的机率最少。</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default" w:ascii="Times New Roman" w:hAnsi="Times New Roman" w:eastAsia="仿宋_GB2312" w:cs="Times New Roman"/>
          <w:color w:val="auto"/>
          <w:szCs w:val="28"/>
          <w:lang w:val="en-US" w:eastAsia="zh-CN"/>
        </w:rPr>
      </w:pPr>
      <w:r>
        <w:rPr>
          <w:rFonts w:hint="default" w:ascii="Times New Roman" w:hAnsi="Times New Roman" w:eastAsia="仿宋_GB2312" w:cs="Times New Roman"/>
          <w:color w:val="auto"/>
          <w:szCs w:val="28"/>
          <w:lang w:val="en-US" w:eastAsia="zh-CN"/>
        </w:rPr>
        <w:t>湘江干流洪水过程形状上中游以单峰形居多，下游多呈复式峰形。一次大洪水历时，中游为7~12d，下游为10~18d。</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default" w:ascii="Times New Roman" w:hAnsi="Times New Roman" w:eastAsia="仿宋_GB2312" w:cs="Times New Roman"/>
          <w:color w:val="auto"/>
          <w:szCs w:val="28"/>
          <w:lang w:val="en-US" w:eastAsia="zh-CN"/>
        </w:rPr>
      </w:pPr>
      <w:r>
        <w:rPr>
          <w:rFonts w:hint="default" w:ascii="Times New Roman" w:hAnsi="Times New Roman" w:eastAsia="仿宋_GB2312" w:cs="Times New Roman"/>
          <w:color w:val="auto"/>
          <w:szCs w:val="28"/>
          <w:lang w:val="en-US" w:eastAsia="zh-CN"/>
        </w:rPr>
        <w:t>湘江流域洪水地区组成大致分为3种情况：</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default" w:ascii="Times New Roman" w:hAnsi="Times New Roman" w:eastAsia="仿宋_GB2312" w:cs="Times New Roman"/>
          <w:color w:val="auto"/>
          <w:szCs w:val="28"/>
          <w:lang w:val="en-US" w:eastAsia="zh-CN"/>
        </w:rPr>
      </w:pPr>
      <w:r>
        <w:rPr>
          <w:rFonts w:hint="default" w:ascii="Times New Roman" w:hAnsi="Times New Roman" w:eastAsia="仿宋_GB2312" w:cs="Times New Roman"/>
          <w:color w:val="auto"/>
          <w:szCs w:val="28"/>
          <w:lang w:val="en-US" w:eastAsia="zh-CN"/>
        </w:rPr>
        <w:t>①上游洪水：此类洪水主要来自老埠头以上的上游地区，雨强较大，可形成较大量级洪水，如1985年洪水。</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default" w:ascii="Times New Roman" w:hAnsi="Times New Roman" w:eastAsia="仿宋_GB2312" w:cs="Times New Roman"/>
          <w:color w:val="auto"/>
          <w:szCs w:val="28"/>
          <w:lang w:val="en-US" w:eastAsia="zh-CN"/>
        </w:rPr>
      </w:pPr>
      <w:r>
        <w:rPr>
          <w:rFonts w:hint="default" w:ascii="Times New Roman" w:hAnsi="Times New Roman" w:eastAsia="仿宋_GB2312" w:cs="Times New Roman"/>
          <w:color w:val="auto"/>
          <w:szCs w:val="28"/>
          <w:lang w:val="en-US" w:eastAsia="zh-CN"/>
        </w:rPr>
        <w:t>②区间洪水：此类洪水的暴雨中心主要位于全州至各控制站区间支流，如1976、2007、2008年洪水主要来自潇水；2006年洪水主要来自舂陵水、耒水。</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default" w:ascii="Times New Roman" w:hAnsi="Times New Roman" w:eastAsia="仿宋_GB2312" w:cs="Times New Roman"/>
          <w:color w:val="auto"/>
          <w:szCs w:val="28"/>
          <w:lang w:val="en-US" w:eastAsia="zh-CN"/>
        </w:rPr>
      </w:pPr>
      <w:r>
        <w:rPr>
          <w:rFonts w:hint="default" w:ascii="Times New Roman" w:hAnsi="Times New Roman" w:eastAsia="仿宋_GB2312" w:cs="Times New Roman"/>
          <w:color w:val="auto"/>
          <w:szCs w:val="28"/>
          <w:lang w:val="en-US" w:eastAsia="zh-CN"/>
        </w:rPr>
        <w:t>③全流域洪水：此类洪水为全流域普降暴雨，且降雨持续时间较长，往往形成特大洪水。如实测最大洪水1961年、2002年洪水属于此类型。</w:t>
      </w:r>
    </w:p>
    <w:p>
      <w:pPr>
        <w:pStyle w:val="4"/>
        <w:rPr>
          <w:rFonts w:hint="eastAsia" w:ascii="Times New Roman" w:hAnsi="Times New Roman" w:eastAsia="仿宋_GB2312" w:cs="Times New Roman"/>
          <w:color w:val="auto"/>
          <w:lang w:eastAsia="zh-CN"/>
        </w:rPr>
      </w:pPr>
      <w:bookmarkStart w:id="14" w:name="_Toc14578"/>
      <w:bookmarkStart w:id="15" w:name="_Toc3569"/>
      <w:r>
        <w:rPr>
          <w:rFonts w:hint="eastAsia" w:cs="Times New Roman"/>
          <w:color w:val="auto"/>
          <w:lang w:val="en-US" w:eastAsia="zh-CN"/>
        </w:rPr>
        <w:t>2</w:t>
      </w:r>
      <w:r>
        <w:rPr>
          <w:rFonts w:hint="default" w:ascii="Times New Roman" w:hAnsi="Times New Roman" w:cs="Times New Roman"/>
          <w:color w:val="auto"/>
          <w:lang w:val="en-US"/>
        </w:rPr>
        <w:t>.</w:t>
      </w:r>
      <w:r>
        <w:rPr>
          <w:rFonts w:hint="eastAsia" w:cs="Times New Roman"/>
          <w:color w:val="auto"/>
          <w:lang w:val="en-US" w:eastAsia="zh-CN"/>
        </w:rPr>
        <w:t>1</w:t>
      </w:r>
      <w:r>
        <w:rPr>
          <w:rFonts w:hint="default" w:ascii="Times New Roman" w:hAnsi="Times New Roman" w:cs="Times New Roman"/>
          <w:color w:val="auto"/>
          <w:lang w:val="en-US"/>
        </w:rPr>
        <w:t>.</w:t>
      </w:r>
      <w:r>
        <w:rPr>
          <w:rFonts w:hint="eastAsia" w:cs="Times New Roman"/>
          <w:color w:val="auto"/>
          <w:lang w:val="en-US" w:eastAsia="zh-CN"/>
        </w:rPr>
        <w:t>2</w:t>
      </w:r>
      <w:r>
        <w:rPr>
          <w:rFonts w:hint="default" w:ascii="Times New Roman" w:hAnsi="Times New Roman" w:cs="Times New Roman"/>
          <w:color w:val="auto"/>
          <w:lang w:val="en-US"/>
        </w:rPr>
        <w:t xml:space="preserve"> </w:t>
      </w:r>
      <w:r>
        <w:rPr>
          <w:rFonts w:hint="eastAsia" w:cs="Times New Roman"/>
          <w:color w:val="auto"/>
          <w:lang w:eastAsia="zh-CN"/>
        </w:rPr>
        <w:t>洪水位情况</w:t>
      </w:r>
      <w:bookmarkEnd w:id="14"/>
      <w:bookmarkEnd w:id="15"/>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default" w:ascii="Times New Roman" w:hAnsi="Times New Roman" w:eastAsia="仿宋_GB2312" w:cs="Times New Roman"/>
          <w:b/>
          <w:bCs/>
          <w:color w:val="auto"/>
          <w:spacing w:val="0"/>
          <w:sz w:val="24"/>
          <w:szCs w:val="24"/>
          <w:highlight w:val="red"/>
          <w:u w:val="none"/>
          <w:lang w:val="en-US" w:eastAsia="zh-CN"/>
        </w:rPr>
      </w:pPr>
      <w:r>
        <w:rPr>
          <w:rFonts w:hint="eastAsia" w:eastAsia="仿宋_GB2312" w:cs="Times New Roman"/>
          <w:color w:val="auto"/>
          <w:szCs w:val="28"/>
          <w:lang w:val="en-US" w:eastAsia="zh-CN"/>
        </w:rPr>
        <w:t>湘江永州市祁阳县河段全长98.6km，设计水面线成果根据《湖南省湘江重要河段治理工程可行性研究报告》（湖南省水利水电设计研究总院，2015年06月）确定。设计水面线成果详见表2.1-2。</w:t>
      </w:r>
    </w:p>
    <w:p>
      <w:pPr>
        <w:keepNext w:val="0"/>
        <w:keepLines w:val="0"/>
        <w:pageBreakBefore w:val="0"/>
        <w:widowControl w:val="0"/>
        <w:kinsoku/>
        <w:wordWrap/>
        <w:overflowPunct/>
        <w:topLinePunct w:val="0"/>
        <w:autoSpaceDE/>
        <w:autoSpaceDN/>
        <w:bidi w:val="0"/>
        <w:adjustRightInd/>
        <w:snapToGrid/>
        <w:spacing w:line="240" w:lineRule="auto"/>
        <w:ind w:right="0" w:rightChars="0" w:firstLine="0" w:firstLineChars="0"/>
        <w:jc w:val="center"/>
        <w:textAlignment w:val="auto"/>
        <w:outlineLvl w:val="9"/>
        <w:rPr>
          <w:rFonts w:hint="default" w:ascii="Times New Roman" w:hAnsi="Times New Roman" w:eastAsia="仿宋_GB2312" w:cs="Times New Roman"/>
          <w:b/>
          <w:bCs/>
          <w:color w:val="auto"/>
          <w:spacing w:val="0"/>
          <w:sz w:val="24"/>
          <w:szCs w:val="24"/>
          <w:u w:val="none"/>
          <w:lang w:val="en-US" w:eastAsia="zh-CN"/>
        </w:rPr>
      </w:pPr>
      <w:r>
        <w:rPr>
          <w:rFonts w:hint="default" w:ascii="Times New Roman" w:hAnsi="Times New Roman" w:eastAsia="仿宋_GB2312" w:cs="Times New Roman"/>
          <w:b/>
          <w:bCs/>
          <w:color w:val="auto"/>
          <w:spacing w:val="0"/>
          <w:sz w:val="24"/>
          <w:szCs w:val="24"/>
          <w:u w:val="none"/>
          <w:lang w:val="en-US" w:eastAsia="zh-CN"/>
        </w:rPr>
        <w:t xml:space="preserve">表2.1-2            </w:t>
      </w:r>
      <w:r>
        <w:rPr>
          <w:rFonts w:hint="eastAsia" w:eastAsia="仿宋_GB2312" w:cs="Times New Roman"/>
          <w:b/>
          <w:bCs/>
          <w:color w:val="auto"/>
          <w:spacing w:val="0"/>
          <w:sz w:val="24"/>
          <w:szCs w:val="24"/>
          <w:u w:val="none"/>
          <w:lang w:val="en-US" w:eastAsia="zh-CN"/>
        </w:rPr>
        <w:t>湘江</w:t>
      </w:r>
      <w:r>
        <w:rPr>
          <w:rFonts w:hint="default" w:ascii="Times New Roman" w:hAnsi="Times New Roman" w:eastAsia="仿宋_GB2312" w:cs="Times New Roman"/>
          <w:b/>
          <w:bCs/>
          <w:color w:val="auto"/>
          <w:spacing w:val="0"/>
          <w:sz w:val="24"/>
          <w:szCs w:val="24"/>
          <w:u w:val="none"/>
          <w:lang w:val="en-US" w:eastAsia="zh-CN"/>
        </w:rPr>
        <w:t>设计洪水水面线成果表         1985国家高程</w:t>
      </w:r>
    </w:p>
    <w:tbl>
      <w:tblPr>
        <w:tblStyle w:val="17"/>
        <w:tblW w:w="9271"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fixed"/>
        <w:tblCellMar>
          <w:top w:w="0" w:type="dxa"/>
          <w:left w:w="0" w:type="dxa"/>
          <w:bottom w:w="0" w:type="dxa"/>
          <w:right w:w="0" w:type="dxa"/>
        </w:tblCellMar>
      </w:tblPr>
      <w:tblGrid>
        <w:gridCol w:w="432"/>
        <w:gridCol w:w="879"/>
        <w:gridCol w:w="880"/>
        <w:gridCol w:w="900"/>
        <w:gridCol w:w="1050"/>
        <w:gridCol w:w="1050"/>
        <w:gridCol w:w="1072"/>
        <w:gridCol w:w="1028"/>
        <w:gridCol w:w="1980"/>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80" w:hRule="atLeast"/>
          <w:tblHeader/>
          <w:jc w:val="center"/>
        </w:trPr>
        <w:tc>
          <w:tcPr>
            <w:tcW w:w="432"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 xml:space="preserve"> 序号</w:t>
            </w:r>
          </w:p>
        </w:tc>
        <w:tc>
          <w:tcPr>
            <w:tcW w:w="879"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河道里程数（km）</w:t>
            </w:r>
          </w:p>
        </w:tc>
        <w:tc>
          <w:tcPr>
            <w:tcW w:w="1780" w:type="dxa"/>
            <w:gridSpan w:val="2"/>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左岸</w:t>
            </w:r>
          </w:p>
        </w:tc>
        <w:tc>
          <w:tcPr>
            <w:tcW w:w="4200" w:type="dxa"/>
            <w:gridSpan w:val="4"/>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计算断面位置</w:t>
            </w:r>
          </w:p>
        </w:tc>
        <w:tc>
          <w:tcPr>
            <w:tcW w:w="1980"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备注</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00" w:hRule="atLeast"/>
          <w:tblHeader/>
          <w:jc w:val="center"/>
        </w:trPr>
        <w:tc>
          <w:tcPr>
            <w:tcW w:w="432"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 w:cs="Times New Roman"/>
                <w:i w:val="0"/>
                <w:color w:val="auto"/>
                <w:sz w:val="18"/>
                <w:szCs w:val="18"/>
                <w:u w:val="none"/>
              </w:rPr>
            </w:pPr>
          </w:p>
        </w:tc>
        <w:tc>
          <w:tcPr>
            <w:tcW w:w="879"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 xml:space="preserve"> 桩号</w:t>
            </w:r>
          </w:p>
        </w:tc>
        <w:tc>
          <w:tcPr>
            <w:tcW w:w="880"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防洪标准</w:t>
            </w:r>
          </w:p>
        </w:tc>
        <w:tc>
          <w:tcPr>
            <w:tcW w:w="900"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划界设计水位（m）</w:t>
            </w:r>
          </w:p>
        </w:tc>
        <w:tc>
          <w:tcPr>
            <w:tcW w:w="2100" w:type="dxa"/>
            <w:gridSpan w:val="2"/>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左岸坐标</w:t>
            </w:r>
          </w:p>
        </w:tc>
        <w:tc>
          <w:tcPr>
            <w:tcW w:w="2100" w:type="dxa"/>
            <w:gridSpan w:val="2"/>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右岸坐标</w:t>
            </w:r>
          </w:p>
        </w:tc>
        <w:tc>
          <w:tcPr>
            <w:tcW w:w="1980"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00" w:hRule="atLeast"/>
          <w:tblHeader/>
          <w:jc w:val="center"/>
        </w:trPr>
        <w:tc>
          <w:tcPr>
            <w:tcW w:w="432"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 w:cs="Times New Roman"/>
                <w:i w:val="0"/>
                <w:color w:val="auto"/>
                <w:sz w:val="18"/>
                <w:szCs w:val="18"/>
                <w:u w:val="none"/>
              </w:rPr>
            </w:pPr>
          </w:p>
        </w:tc>
        <w:tc>
          <w:tcPr>
            <w:tcW w:w="879"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 w:cs="Times New Roman"/>
                <w:i w:val="0"/>
                <w:color w:val="auto"/>
                <w:sz w:val="18"/>
                <w:szCs w:val="18"/>
                <w:u w:val="none"/>
              </w:rPr>
            </w:pPr>
          </w:p>
        </w:tc>
        <w:tc>
          <w:tcPr>
            <w:tcW w:w="880"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 w:cs="Times New Roman"/>
                <w:i w:val="0"/>
                <w:color w:val="auto"/>
                <w:sz w:val="18"/>
                <w:szCs w:val="18"/>
                <w:u w:val="none"/>
              </w:rPr>
            </w:pPr>
          </w:p>
        </w:tc>
        <w:tc>
          <w:tcPr>
            <w:tcW w:w="900"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 w:cs="Times New Roman"/>
                <w:i w:val="0"/>
                <w:color w:val="auto"/>
                <w:sz w:val="18"/>
                <w:szCs w:val="18"/>
                <w:u w:val="none"/>
              </w:rPr>
            </w:pPr>
          </w:p>
        </w:tc>
        <w:tc>
          <w:tcPr>
            <w:tcW w:w="105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X（m）</w:t>
            </w:r>
          </w:p>
        </w:tc>
        <w:tc>
          <w:tcPr>
            <w:tcW w:w="105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Y（m）</w:t>
            </w:r>
          </w:p>
        </w:tc>
        <w:tc>
          <w:tcPr>
            <w:tcW w:w="1072"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X（m）</w:t>
            </w:r>
          </w:p>
        </w:tc>
        <w:tc>
          <w:tcPr>
            <w:tcW w:w="102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Y（m）</w:t>
            </w:r>
          </w:p>
        </w:tc>
        <w:tc>
          <w:tcPr>
            <w:tcW w:w="1980"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00" w:hRule="atLeast"/>
          <w:jc w:val="center"/>
        </w:trPr>
        <w:tc>
          <w:tcPr>
            <w:tcW w:w="432"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1</w:t>
            </w:r>
          </w:p>
        </w:tc>
        <w:tc>
          <w:tcPr>
            <w:tcW w:w="879"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0+000</w:t>
            </w:r>
          </w:p>
        </w:tc>
        <w:tc>
          <w:tcPr>
            <w:tcW w:w="88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P=10%</w:t>
            </w:r>
          </w:p>
        </w:tc>
        <w:tc>
          <w:tcPr>
            <w:tcW w:w="90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72.21</w:t>
            </w:r>
          </w:p>
        </w:tc>
        <w:tc>
          <w:tcPr>
            <w:tcW w:w="105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613744.38 </w:t>
            </w:r>
          </w:p>
        </w:tc>
        <w:tc>
          <w:tcPr>
            <w:tcW w:w="105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2933049.81 </w:t>
            </w:r>
          </w:p>
        </w:tc>
        <w:tc>
          <w:tcPr>
            <w:tcW w:w="107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618192.25 </w:t>
            </w:r>
          </w:p>
        </w:tc>
        <w:tc>
          <w:tcPr>
            <w:tcW w:w="102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2932500.83 </w:t>
            </w:r>
          </w:p>
        </w:tc>
        <w:tc>
          <w:tcPr>
            <w:tcW w:w="198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唐家垣</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00" w:hRule="atLeast"/>
          <w:jc w:val="center"/>
        </w:trPr>
        <w:tc>
          <w:tcPr>
            <w:tcW w:w="432"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2</w:t>
            </w:r>
          </w:p>
        </w:tc>
        <w:tc>
          <w:tcPr>
            <w:tcW w:w="879"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0+940</w:t>
            </w:r>
          </w:p>
        </w:tc>
        <w:tc>
          <w:tcPr>
            <w:tcW w:w="88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P=10%</w:t>
            </w:r>
          </w:p>
        </w:tc>
        <w:tc>
          <w:tcPr>
            <w:tcW w:w="90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72.31</w:t>
            </w:r>
          </w:p>
        </w:tc>
        <w:tc>
          <w:tcPr>
            <w:tcW w:w="105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613430.10 </w:t>
            </w:r>
          </w:p>
        </w:tc>
        <w:tc>
          <w:tcPr>
            <w:tcW w:w="105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2932423.61 </w:t>
            </w:r>
          </w:p>
        </w:tc>
        <w:tc>
          <w:tcPr>
            <w:tcW w:w="107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618506.59 </w:t>
            </w:r>
          </w:p>
        </w:tc>
        <w:tc>
          <w:tcPr>
            <w:tcW w:w="102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2933263.91 </w:t>
            </w:r>
          </w:p>
        </w:tc>
        <w:tc>
          <w:tcPr>
            <w:tcW w:w="198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中洲</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00" w:hRule="atLeast"/>
          <w:jc w:val="center"/>
        </w:trPr>
        <w:tc>
          <w:tcPr>
            <w:tcW w:w="432"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3</w:t>
            </w:r>
          </w:p>
        </w:tc>
        <w:tc>
          <w:tcPr>
            <w:tcW w:w="879"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1+740</w:t>
            </w:r>
          </w:p>
        </w:tc>
        <w:tc>
          <w:tcPr>
            <w:tcW w:w="88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P=10%</w:t>
            </w:r>
          </w:p>
        </w:tc>
        <w:tc>
          <w:tcPr>
            <w:tcW w:w="90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72.51</w:t>
            </w:r>
          </w:p>
        </w:tc>
        <w:tc>
          <w:tcPr>
            <w:tcW w:w="105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613018.66 </w:t>
            </w:r>
          </w:p>
        </w:tc>
        <w:tc>
          <w:tcPr>
            <w:tcW w:w="105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2931811.62 </w:t>
            </w:r>
          </w:p>
        </w:tc>
        <w:tc>
          <w:tcPr>
            <w:tcW w:w="107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618913.76 </w:t>
            </w:r>
          </w:p>
        </w:tc>
        <w:tc>
          <w:tcPr>
            <w:tcW w:w="102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2933821.22 </w:t>
            </w:r>
          </w:p>
        </w:tc>
        <w:tc>
          <w:tcPr>
            <w:tcW w:w="198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材步岭</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00" w:hRule="atLeast"/>
          <w:jc w:val="center"/>
        </w:trPr>
        <w:tc>
          <w:tcPr>
            <w:tcW w:w="432"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4</w:t>
            </w:r>
          </w:p>
        </w:tc>
        <w:tc>
          <w:tcPr>
            <w:tcW w:w="879"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3+090</w:t>
            </w:r>
          </w:p>
        </w:tc>
        <w:tc>
          <w:tcPr>
            <w:tcW w:w="88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P=10%</w:t>
            </w:r>
          </w:p>
        </w:tc>
        <w:tc>
          <w:tcPr>
            <w:tcW w:w="90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72.76</w:t>
            </w:r>
          </w:p>
        </w:tc>
        <w:tc>
          <w:tcPr>
            <w:tcW w:w="105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612457.08 </w:t>
            </w:r>
          </w:p>
        </w:tc>
        <w:tc>
          <w:tcPr>
            <w:tcW w:w="105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2931251.65 </w:t>
            </w:r>
          </w:p>
        </w:tc>
        <w:tc>
          <w:tcPr>
            <w:tcW w:w="107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619232.86 </w:t>
            </w:r>
          </w:p>
        </w:tc>
        <w:tc>
          <w:tcPr>
            <w:tcW w:w="102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2933995.90 </w:t>
            </w:r>
          </w:p>
        </w:tc>
        <w:tc>
          <w:tcPr>
            <w:tcW w:w="198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刘三塘</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00" w:hRule="atLeast"/>
          <w:jc w:val="center"/>
        </w:trPr>
        <w:tc>
          <w:tcPr>
            <w:tcW w:w="432"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5</w:t>
            </w:r>
          </w:p>
        </w:tc>
        <w:tc>
          <w:tcPr>
            <w:tcW w:w="879"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4+140</w:t>
            </w:r>
          </w:p>
        </w:tc>
        <w:tc>
          <w:tcPr>
            <w:tcW w:w="88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P=10%</w:t>
            </w:r>
          </w:p>
        </w:tc>
        <w:tc>
          <w:tcPr>
            <w:tcW w:w="90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72.96</w:t>
            </w:r>
          </w:p>
        </w:tc>
        <w:tc>
          <w:tcPr>
            <w:tcW w:w="105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611389.68 </w:t>
            </w:r>
          </w:p>
        </w:tc>
        <w:tc>
          <w:tcPr>
            <w:tcW w:w="105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2931451.05 </w:t>
            </w:r>
          </w:p>
        </w:tc>
        <w:tc>
          <w:tcPr>
            <w:tcW w:w="107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619505.51 </w:t>
            </w:r>
          </w:p>
        </w:tc>
        <w:tc>
          <w:tcPr>
            <w:tcW w:w="102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2934061.40 </w:t>
            </w:r>
          </w:p>
        </w:tc>
        <w:tc>
          <w:tcPr>
            <w:tcW w:w="198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上仙塘</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00" w:hRule="atLeast"/>
          <w:jc w:val="center"/>
        </w:trPr>
        <w:tc>
          <w:tcPr>
            <w:tcW w:w="432"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6</w:t>
            </w:r>
          </w:p>
        </w:tc>
        <w:tc>
          <w:tcPr>
            <w:tcW w:w="879"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4+920</w:t>
            </w:r>
          </w:p>
        </w:tc>
        <w:tc>
          <w:tcPr>
            <w:tcW w:w="88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P=10%</w:t>
            </w:r>
          </w:p>
        </w:tc>
        <w:tc>
          <w:tcPr>
            <w:tcW w:w="90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73.06</w:t>
            </w:r>
          </w:p>
        </w:tc>
        <w:tc>
          <w:tcPr>
            <w:tcW w:w="105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611216.77 </w:t>
            </w:r>
          </w:p>
        </w:tc>
        <w:tc>
          <w:tcPr>
            <w:tcW w:w="105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2931543.55 </w:t>
            </w:r>
          </w:p>
        </w:tc>
        <w:tc>
          <w:tcPr>
            <w:tcW w:w="107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620395.34 </w:t>
            </w:r>
          </w:p>
        </w:tc>
        <w:tc>
          <w:tcPr>
            <w:tcW w:w="102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2933978.78 </w:t>
            </w:r>
          </w:p>
        </w:tc>
        <w:tc>
          <w:tcPr>
            <w:tcW w:w="198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落排洲</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00" w:hRule="atLeast"/>
          <w:jc w:val="center"/>
        </w:trPr>
        <w:tc>
          <w:tcPr>
            <w:tcW w:w="432"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7</w:t>
            </w:r>
          </w:p>
        </w:tc>
        <w:tc>
          <w:tcPr>
            <w:tcW w:w="879"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4+940</w:t>
            </w:r>
          </w:p>
        </w:tc>
        <w:tc>
          <w:tcPr>
            <w:tcW w:w="88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P=10%</w:t>
            </w:r>
          </w:p>
        </w:tc>
        <w:tc>
          <w:tcPr>
            <w:tcW w:w="90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73.06</w:t>
            </w:r>
          </w:p>
        </w:tc>
        <w:tc>
          <w:tcPr>
            <w:tcW w:w="105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610777.34 </w:t>
            </w:r>
          </w:p>
        </w:tc>
        <w:tc>
          <w:tcPr>
            <w:tcW w:w="105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2931682.09 </w:t>
            </w:r>
          </w:p>
        </w:tc>
        <w:tc>
          <w:tcPr>
            <w:tcW w:w="107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620971.40 </w:t>
            </w:r>
          </w:p>
        </w:tc>
        <w:tc>
          <w:tcPr>
            <w:tcW w:w="102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2933866.80 </w:t>
            </w:r>
          </w:p>
        </w:tc>
        <w:tc>
          <w:tcPr>
            <w:tcW w:w="198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落排洲保护圈右下端</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00" w:hRule="atLeast"/>
          <w:jc w:val="center"/>
        </w:trPr>
        <w:tc>
          <w:tcPr>
            <w:tcW w:w="432"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8</w:t>
            </w:r>
          </w:p>
        </w:tc>
        <w:tc>
          <w:tcPr>
            <w:tcW w:w="879"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5+640</w:t>
            </w:r>
          </w:p>
        </w:tc>
        <w:tc>
          <w:tcPr>
            <w:tcW w:w="88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P=10%</w:t>
            </w:r>
          </w:p>
        </w:tc>
        <w:tc>
          <w:tcPr>
            <w:tcW w:w="90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73.22</w:t>
            </w:r>
          </w:p>
        </w:tc>
        <w:tc>
          <w:tcPr>
            <w:tcW w:w="105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610457.13 </w:t>
            </w:r>
          </w:p>
        </w:tc>
        <w:tc>
          <w:tcPr>
            <w:tcW w:w="105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2931858.26 </w:t>
            </w:r>
          </w:p>
        </w:tc>
        <w:tc>
          <w:tcPr>
            <w:tcW w:w="107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621756.17 </w:t>
            </w:r>
          </w:p>
        </w:tc>
        <w:tc>
          <w:tcPr>
            <w:tcW w:w="102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2933703.40 </w:t>
            </w:r>
          </w:p>
        </w:tc>
        <w:tc>
          <w:tcPr>
            <w:tcW w:w="198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落排洲保护圈左下端</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00" w:hRule="atLeast"/>
          <w:jc w:val="center"/>
        </w:trPr>
        <w:tc>
          <w:tcPr>
            <w:tcW w:w="432"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9</w:t>
            </w:r>
          </w:p>
        </w:tc>
        <w:tc>
          <w:tcPr>
            <w:tcW w:w="879"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5+790</w:t>
            </w:r>
          </w:p>
        </w:tc>
        <w:tc>
          <w:tcPr>
            <w:tcW w:w="88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P=10%</w:t>
            </w:r>
          </w:p>
        </w:tc>
        <w:tc>
          <w:tcPr>
            <w:tcW w:w="90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73.25</w:t>
            </w:r>
          </w:p>
        </w:tc>
        <w:tc>
          <w:tcPr>
            <w:tcW w:w="105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609887.70 </w:t>
            </w:r>
          </w:p>
        </w:tc>
        <w:tc>
          <w:tcPr>
            <w:tcW w:w="105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2932029.37 </w:t>
            </w:r>
          </w:p>
        </w:tc>
        <w:tc>
          <w:tcPr>
            <w:tcW w:w="107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622378.02 </w:t>
            </w:r>
          </w:p>
        </w:tc>
        <w:tc>
          <w:tcPr>
            <w:tcW w:w="102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2934258.86 </w:t>
            </w:r>
          </w:p>
        </w:tc>
        <w:tc>
          <w:tcPr>
            <w:tcW w:w="198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铁木塘</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00" w:hRule="atLeast"/>
          <w:jc w:val="center"/>
        </w:trPr>
        <w:tc>
          <w:tcPr>
            <w:tcW w:w="432"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10</w:t>
            </w:r>
          </w:p>
        </w:tc>
        <w:tc>
          <w:tcPr>
            <w:tcW w:w="879"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6+490</w:t>
            </w:r>
          </w:p>
        </w:tc>
        <w:tc>
          <w:tcPr>
            <w:tcW w:w="88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P=10%</w:t>
            </w:r>
          </w:p>
        </w:tc>
        <w:tc>
          <w:tcPr>
            <w:tcW w:w="90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73.34</w:t>
            </w:r>
          </w:p>
        </w:tc>
        <w:tc>
          <w:tcPr>
            <w:tcW w:w="105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608998.17 </w:t>
            </w:r>
          </w:p>
        </w:tc>
        <w:tc>
          <w:tcPr>
            <w:tcW w:w="105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2932267.71 </w:t>
            </w:r>
          </w:p>
        </w:tc>
        <w:tc>
          <w:tcPr>
            <w:tcW w:w="107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622523.67 </w:t>
            </w:r>
          </w:p>
        </w:tc>
        <w:tc>
          <w:tcPr>
            <w:tcW w:w="102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2934651.78 </w:t>
            </w:r>
          </w:p>
        </w:tc>
        <w:tc>
          <w:tcPr>
            <w:tcW w:w="198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落排洲保护圈洲头</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00" w:hRule="atLeast"/>
          <w:jc w:val="center"/>
        </w:trPr>
        <w:tc>
          <w:tcPr>
            <w:tcW w:w="432"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11</w:t>
            </w:r>
          </w:p>
        </w:tc>
        <w:tc>
          <w:tcPr>
            <w:tcW w:w="879"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6+570</w:t>
            </w:r>
          </w:p>
        </w:tc>
        <w:tc>
          <w:tcPr>
            <w:tcW w:w="88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P=10%</w:t>
            </w:r>
          </w:p>
        </w:tc>
        <w:tc>
          <w:tcPr>
            <w:tcW w:w="90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73.35</w:t>
            </w:r>
          </w:p>
        </w:tc>
        <w:tc>
          <w:tcPr>
            <w:tcW w:w="105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608059.82 </w:t>
            </w:r>
          </w:p>
        </w:tc>
        <w:tc>
          <w:tcPr>
            <w:tcW w:w="105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2932538.96 </w:t>
            </w:r>
          </w:p>
        </w:tc>
        <w:tc>
          <w:tcPr>
            <w:tcW w:w="107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622834.38 </w:t>
            </w:r>
          </w:p>
        </w:tc>
        <w:tc>
          <w:tcPr>
            <w:tcW w:w="102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2935319.92 </w:t>
            </w:r>
          </w:p>
        </w:tc>
        <w:tc>
          <w:tcPr>
            <w:tcW w:w="198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江桥湾</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00" w:hRule="atLeast"/>
          <w:jc w:val="center"/>
        </w:trPr>
        <w:tc>
          <w:tcPr>
            <w:tcW w:w="432"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12</w:t>
            </w:r>
          </w:p>
        </w:tc>
        <w:tc>
          <w:tcPr>
            <w:tcW w:w="879"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7+340</w:t>
            </w:r>
          </w:p>
        </w:tc>
        <w:tc>
          <w:tcPr>
            <w:tcW w:w="88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P=10%</w:t>
            </w:r>
          </w:p>
        </w:tc>
        <w:tc>
          <w:tcPr>
            <w:tcW w:w="90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73.55</w:t>
            </w:r>
          </w:p>
        </w:tc>
        <w:tc>
          <w:tcPr>
            <w:tcW w:w="105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607119.27 </w:t>
            </w:r>
          </w:p>
        </w:tc>
        <w:tc>
          <w:tcPr>
            <w:tcW w:w="105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2932585.33 </w:t>
            </w:r>
          </w:p>
        </w:tc>
        <w:tc>
          <w:tcPr>
            <w:tcW w:w="107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623181.89 </w:t>
            </w:r>
          </w:p>
        </w:tc>
        <w:tc>
          <w:tcPr>
            <w:tcW w:w="102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2936382.84 </w:t>
            </w:r>
          </w:p>
        </w:tc>
        <w:tc>
          <w:tcPr>
            <w:tcW w:w="198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老宫庙渡</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00" w:hRule="atLeast"/>
          <w:jc w:val="center"/>
        </w:trPr>
        <w:tc>
          <w:tcPr>
            <w:tcW w:w="432"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13</w:t>
            </w:r>
          </w:p>
        </w:tc>
        <w:tc>
          <w:tcPr>
            <w:tcW w:w="879"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8+340</w:t>
            </w:r>
          </w:p>
        </w:tc>
        <w:tc>
          <w:tcPr>
            <w:tcW w:w="88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P=10%</w:t>
            </w:r>
          </w:p>
        </w:tc>
        <w:tc>
          <w:tcPr>
            <w:tcW w:w="90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73.75</w:t>
            </w:r>
          </w:p>
        </w:tc>
        <w:tc>
          <w:tcPr>
            <w:tcW w:w="105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606333.48 </w:t>
            </w:r>
          </w:p>
        </w:tc>
        <w:tc>
          <w:tcPr>
            <w:tcW w:w="105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2932483.38 </w:t>
            </w:r>
          </w:p>
        </w:tc>
        <w:tc>
          <w:tcPr>
            <w:tcW w:w="107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622864.80 </w:t>
            </w:r>
          </w:p>
        </w:tc>
        <w:tc>
          <w:tcPr>
            <w:tcW w:w="102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2937227.46 </w:t>
            </w:r>
          </w:p>
        </w:tc>
        <w:tc>
          <w:tcPr>
            <w:tcW w:w="198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渣沙塘</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00" w:hRule="atLeast"/>
          <w:jc w:val="center"/>
        </w:trPr>
        <w:tc>
          <w:tcPr>
            <w:tcW w:w="432"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14</w:t>
            </w:r>
          </w:p>
        </w:tc>
        <w:tc>
          <w:tcPr>
            <w:tcW w:w="879"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9+280</w:t>
            </w:r>
          </w:p>
        </w:tc>
        <w:tc>
          <w:tcPr>
            <w:tcW w:w="88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P=10%</w:t>
            </w:r>
          </w:p>
        </w:tc>
        <w:tc>
          <w:tcPr>
            <w:tcW w:w="90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73.95</w:t>
            </w:r>
          </w:p>
        </w:tc>
        <w:tc>
          <w:tcPr>
            <w:tcW w:w="105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605423.34 </w:t>
            </w:r>
          </w:p>
        </w:tc>
        <w:tc>
          <w:tcPr>
            <w:tcW w:w="105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2931876.29 </w:t>
            </w:r>
          </w:p>
        </w:tc>
        <w:tc>
          <w:tcPr>
            <w:tcW w:w="107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622073.51 </w:t>
            </w:r>
          </w:p>
        </w:tc>
        <w:tc>
          <w:tcPr>
            <w:tcW w:w="102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2937838.24 </w:t>
            </w:r>
          </w:p>
        </w:tc>
        <w:tc>
          <w:tcPr>
            <w:tcW w:w="198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养家冲</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00" w:hRule="atLeast"/>
          <w:jc w:val="center"/>
        </w:trPr>
        <w:tc>
          <w:tcPr>
            <w:tcW w:w="432"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15</w:t>
            </w:r>
          </w:p>
        </w:tc>
        <w:tc>
          <w:tcPr>
            <w:tcW w:w="879"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10+340</w:t>
            </w:r>
          </w:p>
        </w:tc>
        <w:tc>
          <w:tcPr>
            <w:tcW w:w="88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P=10%</w:t>
            </w:r>
          </w:p>
        </w:tc>
        <w:tc>
          <w:tcPr>
            <w:tcW w:w="90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74.1</w:t>
            </w:r>
          </w:p>
        </w:tc>
        <w:tc>
          <w:tcPr>
            <w:tcW w:w="105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605026.07 </w:t>
            </w:r>
          </w:p>
        </w:tc>
        <w:tc>
          <w:tcPr>
            <w:tcW w:w="105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2931658.97 </w:t>
            </w:r>
          </w:p>
        </w:tc>
        <w:tc>
          <w:tcPr>
            <w:tcW w:w="107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621116.64 </w:t>
            </w:r>
          </w:p>
        </w:tc>
        <w:tc>
          <w:tcPr>
            <w:tcW w:w="102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2938386.46 </w:t>
            </w:r>
          </w:p>
        </w:tc>
        <w:tc>
          <w:tcPr>
            <w:tcW w:w="198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唐家岭保护圈下端</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00" w:hRule="atLeast"/>
          <w:jc w:val="center"/>
        </w:trPr>
        <w:tc>
          <w:tcPr>
            <w:tcW w:w="432"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16</w:t>
            </w:r>
          </w:p>
        </w:tc>
        <w:tc>
          <w:tcPr>
            <w:tcW w:w="879"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10+630</w:t>
            </w:r>
          </w:p>
        </w:tc>
        <w:tc>
          <w:tcPr>
            <w:tcW w:w="88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P=10%</w:t>
            </w:r>
          </w:p>
        </w:tc>
        <w:tc>
          <w:tcPr>
            <w:tcW w:w="90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74.14</w:t>
            </w:r>
          </w:p>
        </w:tc>
        <w:tc>
          <w:tcPr>
            <w:tcW w:w="105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604643.39 </w:t>
            </w:r>
          </w:p>
        </w:tc>
        <w:tc>
          <w:tcPr>
            <w:tcW w:w="105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2931230.22 </w:t>
            </w:r>
          </w:p>
        </w:tc>
        <w:tc>
          <w:tcPr>
            <w:tcW w:w="107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620096.49 </w:t>
            </w:r>
          </w:p>
        </w:tc>
        <w:tc>
          <w:tcPr>
            <w:tcW w:w="102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2938187.39 </w:t>
            </w:r>
          </w:p>
        </w:tc>
        <w:tc>
          <w:tcPr>
            <w:tcW w:w="198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水口安</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00" w:hRule="atLeast"/>
          <w:jc w:val="center"/>
        </w:trPr>
        <w:tc>
          <w:tcPr>
            <w:tcW w:w="432"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17</w:t>
            </w:r>
          </w:p>
        </w:tc>
        <w:tc>
          <w:tcPr>
            <w:tcW w:w="879"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11+830</w:t>
            </w:r>
          </w:p>
        </w:tc>
        <w:tc>
          <w:tcPr>
            <w:tcW w:w="88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P=10%</w:t>
            </w:r>
          </w:p>
        </w:tc>
        <w:tc>
          <w:tcPr>
            <w:tcW w:w="90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74.38</w:t>
            </w:r>
          </w:p>
        </w:tc>
        <w:tc>
          <w:tcPr>
            <w:tcW w:w="105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603952.06 </w:t>
            </w:r>
          </w:p>
        </w:tc>
        <w:tc>
          <w:tcPr>
            <w:tcW w:w="105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2930861.39 </w:t>
            </w:r>
          </w:p>
        </w:tc>
        <w:tc>
          <w:tcPr>
            <w:tcW w:w="107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619466.20 </w:t>
            </w:r>
          </w:p>
        </w:tc>
        <w:tc>
          <w:tcPr>
            <w:tcW w:w="102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2937825.18 </w:t>
            </w:r>
          </w:p>
        </w:tc>
        <w:tc>
          <w:tcPr>
            <w:tcW w:w="198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龙家湾</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00" w:hRule="atLeast"/>
          <w:jc w:val="center"/>
        </w:trPr>
        <w:tc>
          <w:tcPr>
            <w:tcW w:w="432"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18</w:t>
            </w:r>
          </w:p>
        </w:tc>
        <w:tc>
          <w:tcPr>
            <w:tcW w:w="879"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13+580</w:t>
            </w:r>
          </w:p>
        </w:tc>
        <w:tc>
          <w:tcPr>
            <w:tcW w:w="88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P=10%</w:t>
            </w:r>
          </w:p>
        </w:tc>
        <w:tc>
          <w:tcPr>
            <w:tcW w:w="90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74.6</w:t>
            </w:r>
          </w:p>
        </w:tc>
        <w:tc>
          <w:tcPr>
            <w:tcW w:w="105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604427.23 </w:t>
            </w:r>
          </w:p>
        </w:tc>
        <w:tc>
          <w:tcPr>
            <w:tcW w:w="105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2930249.22 </w:t>
            </w:r>
          </w:p>
        </w:tc>
        <w:tc>
          <w:tcPr>
            <w:tcW w:w="107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618931.77 </w:t>
            </w:r>
          </w:p>
        </w:tc>
        <w:tc>
          <w:tcPr>
            <w:tcW w:w="102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2937544.41 </w:t>
            </w:r>
          </w:p>
        </w:tc>
        <w:tc>
          <w:tcPr>
            <w:tcW w:w="198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归阳水文站</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00" w:hRule="atLeast"/>
          <w:jc w:val="center"/>
        </w:trPr>
        <w:tc>
          <w:tcPr>
            <w:tcW w:w="432"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19</w:t>
            </w:r>
          </w:p>
        </w:tc>
        <w:tc>
          <w:tcPr>
            <w:tcW w:w="879"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14+840</w:t>
            </w:r>
          </w:p>
        </w:tc>
        <w:tc>
          <w:tcPr>
            <w:tcW w:w="88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P=10%</w:t>
            </w:r>
          </w:p>
        </w:tc>
        <w:tc>
          <w:tcPr>
            <w:tcW w:w="90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74.87</w:t>
            </w:r>
          </w:p>
        </w:tc>
        <w:tc>
          <w:tcPr>
            <w:tcW w:w="105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604752.19 </w:t>
            </w:r>
          </w:p>
        </w:tc>
        <w:tc>
          <w:tcPr>
            <w:tcW w:w="105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2929444.27 </w:t>
            </w:r>
          </w:p>
        </w:tc>
        <w:tc>
          <w:tcPr>
            <w:tcW w:w="107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618193.65 </w:t>
            </w:r>
          </w:p>
        </w:tc>
        <w:tc>
          <w:tcPr>
            <w:tcW w:w="102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2937006.50 </w:t>
            </w:r>
          </w:p>
        </w:tc>
        <w:tc>
          <w:tcPr>
            <w:tcW w:w="198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归阳镇保护圈下端（归阳河口）</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00" w:hRule="atLeast"/>
          <w:jc w:val="center"/>
        </w:trPr>
        <w:tc>
          <w:tcPr>
            <w:tcW w:w="432"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20</w:t>
            </w:r>
          </w:p>
        </w:tc>
        <w:tc>
          <w:tcPr>
            <w:tcW w:w="879"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15+230</w:t>
            </w:r>
          </w:p>
        </w:tc>
        <w:tc>
          <w:tcPr>
            <w:tcW w:w="88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P=10%</w:t>
            </w:r>
          </w:p>
        </w:tc>
        <w:tc>
          <w:tcPr>
            <w:tcW w:w="90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74.96</w:t>
            </w:r>
          </w:p>
        </w:tc>
        <w:tc>
          <w:tcPr>
            <w:tcW w:w="105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605259.98 </w:t>
            </w:r>
          </w:p>
        </w:tc>
        <w:tc>
          <w:tcPr>
            <w:tcW w:w="105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2928606.40 </w:t>
            </w:r>
          </w:p>
        </w:tc>
        <w:tc>
          <w:tcPr>
            <w:tcW w:w="107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617366.88 </w:t>
            </w:r>
          </w:p>
        </w:tc>
        <w:tc>
          <w:tcPr>
            <w:tcW w:w="102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2936357.21 </w:t>
            </w:r>
          </w:p>
        </w:tc>
        <w:tc>
          <w:tcPr>
            <w:tcW w:w="198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归阳电站</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00" w:hRule="atLeast"/>
          <w:jc w:val="center"/>
        </w:trPr>
        <w:tc>
          <w:tcPr>
            <w:tcW w:w="432"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21</w:t>
            </w:r>
          </w:p>
        </w:tc>
        <w:tc>
          <w:tcPr>
            <w:tcW w:w="879"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16+040</w:t>
            </w:r>
          </w:p>
        </w:tc>
        <w:tc>
          <w:tcPr>
            <w:tcW w:w="88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P=10%</w:t>
            </w:r>
          </w:p>
        </w:tc>
        <w:tc>
          <w:tcPr>
            <w:tcW w:w="90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75.12</w:t>
            </w:r>
          </w:p>
        </w:tc>
        <w:tc>
          <w:tcPr>
            <w:tcW w:w="105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604543.60 </w:t>
            </w:r>
          </w:p>
        </w:tc>
        <w:tc>
          <w:tcPr>
            <w:tcW w:w="105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2928710.36 </w:t>
            </w:r>
          </w:p>
        </w:tc>
        <w:tc>
          <w:tcPr>
            <w:tcW w:w="107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616667.45 </w:t>
            </w:r>
          </w:p>
        </w:tc>
        <w:tc>
          <w:tcPr>
            <w:tcW w:w="102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2935753.89 </w:t>
            </w:r>
          </w:p>
        </w:tc>
        <w:tc>
          <w:tcPr>
            <w:tcW w:w="198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归阳镇保护圈上端</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00" w:hRule="atLeast"/>
          <w:jc w:val="center"/>
        </w:trPr>
        <w:tc>
          <w:tcPr>
            <w:tcW w:w="432"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22</w:t>
            </w:r>
          </w:p>
        </w:tc>
        <w:tc>
          <w:tcPr>
            <w:tcW w:w="879"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16+440</w:t>
            </w:r>
          </w:p>
        </w:tc>
        <w:tc>
          <w:tcPr>
            <w:tcW w:w="88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P=10%</w:t>
            </w:r>
          </w:p>
        </w:tc>
        <w:tc>
          <w:tcPr>
            <w:tcW w:w="90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75.16</w:t>
            </w:r>
          </w:p>
        </w:tc>
        <w:tc>
          <w:tcPr>
            <w:tcW w:w="105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604119.09 </w:t>
            </w:r>
          </w:p>
        </w:tc>
        <w:tc>
          <w:tcPr>
            <w:tcW w:w="105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2928861.96 </w:t>
            </w:r>
          </w:p>
        </w:tc>
        <w:tc>
          <w:tcPr>
            <w:tcW w:w="107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616180.21 </w:t>
            </w:r>
          </w:p>
        </w:tc>
        <w:tc>
          <w:tcPr>
            <w:tcW w:w="102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2935223.23 </w:t>
            </w:r>
          </w:p>
        </w:tc>
        <w:tc>
          <w:tcPr>
            <w:tcW w:w="198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唐家岭保护圈上端</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00" w:hRule="atLeast"/>
          <w:jc w:val="center"/>
        </w:trPr>
        <w:tc>
          <w:tcPr>
            <w:tcW w:w="432"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23</w:t>
            </w:r>
          </w:p>
        </w:tc>
        <w:tc>
          <w:tcPr>
            <w:tcW w:w="879"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19+020</w:t>
            </w:r>
          </w:p>
        </w:tc>
        <w:tc>
          <w:tcPr>
            <w:tcW w:w="88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P=10%</w:t>
            </w:r>
          </w:p>
        </w:tc>
        <w:tc>
          <w:tcPr>
            <w:tcW w:w="90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75.57</w:t>
            </w:r>
          </w:p>
        </w:tc>
        <w:tc>
          <w:tcPr>
            <w:tcW w:w="105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603161.57 </w:t>
            </w:r>
          </w:p>
        </w:tc>
        <w:tc>
          <w:tcPr>
            <w:tcW w:w="105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2929255.29 </w:t>
            </w:r>
          </w:p>
        </w:tc>
        <w:tc>
          <w:tcPr>
            <w:tcW w:w="107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615039.25 </w:t>
            </w:r>
          </w:p>
        </w:tc>
        <w:tc>
          <w:tcPr>
            <w:tcW w:w="102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2933846.73 </w:t>
            </w:r>
          </w:p>
        </w:tc>
        <w:tc>
          <w:tcPr>
            <w:tcW w:w="198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湘祁下坝址</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00" w:hRule="atLeast"/>
          <w:jc w:val="center"/>
        </w:trPr>
        <w:tc>
          <w:tcPr>
            <w:tcW w:w="432"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24</w:t>
            </w:r>
          </w:p>
        </w:tc>
        <w:tc>
          <w:tcPr>
            <w:tcW w:w="879"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19+220</w:t>
            </w:r>
          </w:p>
        </w:tc>
        <w:tc>
          <w:tcPr>
            <w:tcW w:w="88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P=10%</w:t>
            </w:r>
          </w:p>
        </w:tc>
        <w:tc>
          <w:tcPr>
            <w:tcW w:w="90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75.82</w:t>
            </w:r>
          </w:p>
        </w:tc>
        <w:tc>
          <w:tcPr>
            <w:tcW w:w="105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602635.12 </w:t>
            </w:r>
          </w:p>
        </w:tc>
        <w:tc>
          <w:tcPr>
            <w:tcW w:w="105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2929614.99 </w:t>
            </w:r>
          </w:p>
        </w:tc>
        <w:tc>
          <w:tcPr>
            <w:tcW w:w="107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614345.93 </w:t>
            </w:r>
          </w:p>
        </w:tc>
        <w:tc>
          <w:tcPr>
            <w:tcW w:w="102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2932935.92 </w:t>
            </w:r>
          </w:p>
        </w:tc>
        <w:tc>
          <w:tcPr>
            <w:tcW w:w="198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湘祁上坝址</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00" w:hRule="atLeast"/>
          <w:jc w:val="center"/>
        </w:trPr>
        <w:tc>
          <w:tcPr>
            <w:tcW w:w="432"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25</w:t>
            </w:r>
          </w:p>
        </w:tc>
        <w:tc>
          <w:tcPr>
            <w:tcW w:w="879"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20+420</w:t>
            </w:r>
          </w:p>
        </w:tc>
        <w:tc>
          <w:tcPr>
            <w:tcW w:w="88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P=10%</w:t>
            </w:r>
          </w:p>
        </w:tc>
        <w:tc>
          <w:tcPr>
            <w:tcW w:w="90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76.08</w:t>
            </w:r>
          </w:p>
        </w:tc>
        <w:tc>
          <w:tcPr>
            <w:tcW w:w="105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601981.13 </w:t>
            </w:r>
          </w:p>
        </w:tc>
        <w:tc>
          <w:tcPr>
            <w:tcW w:w="105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2929502.78 </w:t>
            </w:r>
          </w:p>
        </w:tc>
        <w:tc>
          <w:tcPr>
            <w:tcW w:w="107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613911.22 </w:t>
            </w:r>
          </w:p>
        </w:tc>
        <w:tc>
          <w:tcPr>
            <w:tcW w:w="102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2932357.45 </w:t>
            </w:r>
          </w:p>
        </w:tc>
        <w:tc>
          <w:tcPr>
            <w:tcW w:w="198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狮子头</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00" w:hRule="atLeast"/>
          <w:jc w:val="center"/>
        </w:trPr>
        <w:tc>
          <w:tcPr>
            <w:tcW w:w="432"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26</w:t>
            </w:r>
          </w:p>
        </w:tc>
        <w:tc>
          <w:tcPr>
            <w:tcW w:w="879"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21+250</w:t>
            </w:r>
          </w:p>
        </w:tc>
        <w:tc>
          <w:tcPr>
            <w:tcW w:w="88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P=10%</w:t>
            </w:r>
          </w:p>
        </w:tc>
        <w:tc>
          <w:tcPr>
            <w:tcW w:w="90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76.35</w:t>
            </w:r>
          </w:p>
        </w:tc>
        <w:tc>
          <w:tcPr>
            <w:tcW w:w="105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601411.60 </w:t>
            </w:r>
          </w:p>
        </w:tc>
        <w:tc>
          <w:tcPr>
            <w:tcW w:w="105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2929116.70 </w:t>
            </w:r>
          </w:p>
        </w:tc>
        <w:tc>
          <w:tcPr>
            <w:tcW w:w="107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613438.28 </w:t>
            </w:r>
          </w:p>
        </w:tc>
        <w:tc>
          <w:tcPr>
            <w:tcW w:w="102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2931733.96 </w:t>
            </w:r>
          </w:p>
        </w:tc>
        <w:tc>
          <w:tcPr>
            <w:tcW w:w="198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李子山</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00" w:hRule="atLeast"/>
          <w:jc w:val="center"/>
        </w:trPr>
        <w:tc>
          <w:tcPr>
            <w:tcW w:w="432"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27</w:t>
            </w:r>
          </w:p>
        </w:tc>
        <w:tc>
          <w:tcPr>
            <w:tcW w:w="879"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22+030</w:t>
            </w:r>
          </w:p>
        </w:tc>
        <w:tc>
          <w:tcPr>
            <w:tcW w:w="88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P=10%</w:t>
            </w:r>
          </w:p>
        </w:tc>
        <w:tc>
          <w:tcPr>
            <w:tcW w:w="90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76.57</w:t>
            </w:r>
          </w:p>
        </w:tc>
        <w:tc>
          <w:tcPr>
            <w:tcW w:w="105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601171.46 </w:t>
            </w:r>
          </w:p>
        </w:tc>
        <w:tc>
          <w:tcPr>
            <w:tcW w:w="105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2928285.70 </w:t>
            </w:r>
          </w:p>
        </w:tc>
        <w:tc>
          <w:tcPr>
            <w:tcW w:w="107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613018.97 </w:t>
            </w:r>
          </w:p>
        </w:tc>
        <w:tc>
          <w:tcPr>
            <w:tcW w:w="102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2931336.69 </w:t>
            </w:r>
          </w:p>
        </w:tc>
        <w:tc>
          <w:tcPr>
            <w:tcW w:w="198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樟树塘</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00" w:hRule="atLeast"/>
          <w:jc w:val="center"/>
        </w:trPr>
        <w:tc>
          <w:tcPr>
            <w:tcW w:w="432"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28</w:t>
            </w:r>
          </w:p>
        </w:tc>
        <w:tc>
          <w:tcPr>
            <w:tcW w:w="879"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23+170</w:t>
            </w:r>
          </w:p>
        </w:tc>
        <w:tc>
          <w:tcPr>
            <w:tcW w:w="88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P=10%</w:t>
            </w:r>
          </w:p>
        </w:tc>
        <w:tc>
          <w:tcPr>
            <w:tcW w:w="90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76.82</w:t>
            </w:r>
          </w:p>
        </w:tc>
        <w:tc>
          <w:tcPr>
            <w:tcW w:w="105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600310.87 </w:t>
            </w:r>
          </w:p>
        </w:tc>
        <w:tc>
          <w:tcPr>
            <w:tcW w:w="105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2927615.18 </w:t>
            </w:r>
          </w:p>
        </w:tc>
        <w:tc>
          <w:tcPr>
            <w:tcW w:w="107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612236.91 </w:t>
            </w:r>
          </w:p>
        </w:tc>
        <w:tc>
          <w:tcPr>
            <w:tcW w:w="102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2930744.54 </w:t>
            </w:r>
          </w:p>
        </w:tc>
        <w:tc>
          <w:tcPr>
            <w:tcW w:w="198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黄泥塘保护圈下端</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00" w:hRule="atLeast"/>
          <w:jc w:val="center"/>
        </w:trPr>
        <w:tc>
          <w:tcPr>
            <w:tcW w:w="432"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29</w:t>
            </w:r>
          </w:p>
        </w:tc>
        <w:tc>
          <w:tcPr>
            <w:tcW w:w="879"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23+980</w:t>
            </w:r>
          </w:p>
        </w:tc>
        <w:tc>
          <w:tcPr>
            <w:tcW w:w="88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P=10%</w:t>
            </w:r>
          </w:p>
        </w:tc>
        <w:tc>
          <w:tcPr>
            <w:tcW w:w="90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77</w:t>
            </w:r>
          </w:p>
        </w:tc>
        <w:tc>
          <w:tcPr>
            <w:tcW w:w="105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600082.98 </w:t>
            </w:r>
          </w:p>
        </w:tc>
        <w:tc>
          <w:tcPr>
            <w:tcW w:w="105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2926519.90 </w:t>
            </w:r>
          </w:p>
        </w:tc>
        <w:tc>
          <w:tcPr>
            <w:tcW w:w="107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611975.29 </w:t>
            </w:r>
          </w:p>
        </w:tc>
        <w:tc>
          <w:tcPr>
            <w:tcW w:w="102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2930720.21 </w:t>
            </w:r>
          </w:p>
        </w:tc>
        <w:tc>
          <w:tcPr>
            <w:tcW w:w="198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黄泥塘</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00" w:hRule="atLeast"/>
          <w:jc w:val="center"/>
        </w:trPr>
        <w:tc>
          <w:tcPr>
            <w:tcW w:w="432"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30</w:t>
            </w:r>
          </w:p>
        </w:tc>
        <w:tc>
          <w:tcPr>
            <w:tcW w:w="879"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24+120</w:t>
            </w:r>
          </w:p>
        </w:tc>
        <w:tc>
          <w:tcPr>
            <w:tcW w:w="88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P=10%</w:t>
            </w:r>
          </w:p>
        </w:tc>
        <w:tc>
          <w:tcPr>
            <w:tcW w:w="90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77.03</w:t>
            </w:r>
          </w:p>
        </w:tc>
        <w:tc>
          <w:tcPr>
            <w:tcW w:w="105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600004.56 </w:t>
            </w:r>
          </w:p>
        </w:tc>
        <w:tc>
          <w:tcPr>
            <w:tcW w:w="105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2926330.60 </w:t>
            </w:r>
          </w:p>
        </w:tc>
        <w:tc>
          <w:tcPr>
            <w:tcW w:w="107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611404.45 </w:t>
            </w:r>
          </w:p>
        </w:tc>
        <w:tc>
          <w:tcPr>
            <w:tcW w:w="102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2930896.29 </w:t>
            </w:r>
          </w:p>
        </w:tc>
        <w:tc>
          <w:tcPr>
            <w:tcW w:w="198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黄泥塘保护圈上端</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00" w:hRule="atLeast"/>
          <w:jc w:val="center"/>
        </w:trPr>
        <w:tc>
          <w:tcPr>
            <w:tcW w:w="432"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31</w:t>
            </w:r>
          </w:p>
        </w:tc>
        <w:tc>
          <w:tcPr>
            <w:tcW w:w="879"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25+310</w:t>
            </w:r>
          </w:p>
        </w:tc>
        <w:tc>
          <w:tcPr>
            <w:tcW w:w="88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P=10%</w:t>
            </w:r>
          </w:p>
        </w:tc>
        <w:tc>
          <w:tcPr>
            <w:tcW w:w="90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77.28</w:t>
            </w:r>
          </w:p>
        </w:tc>
        <w:tc>
          <w:tcPr>
            <w:tcW w:w="105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599317.00 </w:t>
            </w:r>
          </w:p>
        </w:tc>
        <w:tc>
          <w:tcPr>
            <w:tcW w:w="105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2925931.19 </w:t>
            </w:r>
          </w:p>
        </w:tc>
        <w:tc>
          <w:tcPr>
            <w:tcW w:w="107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610997.73 </w:t>
            </w:r>
          </w:p>
        </w:tc>
        <w:tc>
          <w:tcPr>
            <w:tcW w:w="102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2931103.40 </w:t>
            </w:r>
          </w:p>
        </w:tc>
        <w:tc>
          <w:tcPr>
            <w:tcW w:w="198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唐家洲</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00" w:hRule="atLeast"/>
          <w:jc w:val="center"/>
        </w:trPr>
        <w:tc>
          <w:tcPr>
            <w:tcW w:w="432"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32</w:t>
            </w:r>
          </w:p>
        </w:tc>
        <w:tc>
          <w:tcPr>
            <w:tcW w:w="879"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26+680</w:t>
            </w:r>
          </w:p>
        </w:tc>
        <w:tc>
          <w:tcPr>
            <w:tcW w:w="88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P=10%</w:t>
            </w:r>
          </w:p>
        </w:tc>
        <w:tc>
          <w:tcPr>
            <w:tcW w:w="90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77.67</w:t>
            </w:r>
          </w:p>
        </w:tc>
        <w:tc>
          <w:tcPr>
            <w:tcW w:w="105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598726.63 </w:t>
            </w:r>
          </w:p>
        </w:tc>
        <w:tc>
          <w:tcPr>
            <w:tcW w:w="105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2926018.30 </w:t>
            </w:r>
          </w:p>
        </w:tc>
        <w:tc>
          <w:tcPr>
            <w:tcW w:w="107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610135.41 </w:t>
            </w:r>
          </w:p>
        </w:tc>
        <w:tc>
          <w:tcPr>
            <w:tcW w:w="102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2931519.04 </w:t>
            </w:r>
          </w:p>
        </w:tc>
        <w:tc>
          <w:tcPr>
            <w:tcW w:w="198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腾家塘</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00" w:hRule="atLeast"/>
          <w:jc w:val="center"/>
        </w:trPr>
        <w:tc>
          <w:tcPr>
            <w:tcW w:w="432"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33</w:t>
            </w:r>
          </w:p>
        </w:tc>
        <w:tc>
          <w:tcPr>
            <w:tcW w:w="879"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28+330</w:t>
            </w:r>
          </w:p>
        </w:tc>
        <w:tc>
          <w:tcPr>
            <w:tcW w:w="88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P=10%</w:t>
            </w:r>
          </w:p>
        </w:tc>
        <w:tc>
          <w:tcPr>
            <w:tcW w:w="90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78.12</w:t>
            </w:r>
          </w:p>
        </w:tc>
        <w:tc>
          <w:tcPr>
            <w:tcW w:w="105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598427.58 </w:t>
            </w:r>
          </w:p>
        </w:tc>
        <w:tc>
          <w:tcPr>
            <w:tcW w:w="105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2927314.05 </w:t>
            </w:r>
          </w:p>
        </w:tc>
        <w:tc>
          <w:tcPr>
            <w:tcW w:w="107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608836.78 </w:t>
            </w:r>
          </w:p>
        </w:tc>
        <w:tc>
          <w:tcPr>
            <w:tcW w:w="102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2931862.91 </w:t>
            </w:r>
          </w:p>
        </w:tc>
        <w:tc>
          <w:tcPr>
            <w:tcW w:w="198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何家屋</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00" w:hRule="atLeast"/>
          <w:jc w:val="center"/>
        </w:trPr>
        <w:tc>
          <w:tcPr>
            <w:tcW w:w="432"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34</w:t>
            </w:r>
          </w:p>
        </w:tc>
        <w:tc>
          <w:tcPr>
            <w:tcW w:w="879"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30+630</w:t>
            </w:r>
          </w:p>
        </w:tc>
        <w:tc>
          <w:tcPr>
            <w:tcW w:w="88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P=10%</w:t>
            </w:r>
          </w:p>
        </w:tc>
        <w:tc>
          <w:tcPr>
            <w:tcW w:w="90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78.63</w:t>
            </w:r>
          </w:p>
        </w:tc>
        <w:tc>
          <w:tcPr>
            <w:tcW w:w="105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598481.48 </w:t>
            </w:r>
          </w:p>
        </w:tc>
        <w:tc>
          <w:tcPr>
            <w:tcW w:w="105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2927726.67 </w:t>
            </w:r>
          </w:p>
        </w:tc>
        <w:tc>
          <w:tcPr>
            <w:tcW w:w="107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608465.67 </w:t>
            </w:r>
          </w:p>
        </w:tc>
        <w:tc>
          <w:tcPr>
            <w:tcW w:w="102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2931967.42 </w:t>
            </w:r>
          </w:p>
        </w:tc>
        <w:tc>
          <w:tcPr>
            <w:tcW w:w="198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住麻院</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00" w:hRule="atLeast"/>
          <w:jc w:val="center"/>
        </w:trPr>
        <w:tc>
          <w:tcPr>
            <w:tcW w:w="432"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35</w:t>
            </w:r>
          </w:p>
        </w:tc>
        <w:tc>
          <w:tcPr>
            <w:tcW w:w="879"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30+820</w:t>
            </w:r>
          </w:p>
        </w:tc>
        <w:tc>
          <w:tcPr>
            <w:tcW w:w="88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P=10%</w:t>
            </w:r>
          </w:p>
        </w:tc>
        <w:tc>
          <w:tcPr>
            <w:tcW w:w="90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78.68</w:t>
            </w:r>
          </w:p>
        </w:tc>
        <w:tc>
          <w:tcPr>
            <w:tcW w:w="105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598358.17 </w:t>
            </w:r>
          </w:p>
        </w:tc>
        <w:tc>
          <w:tcPr>
            <w:tcW w:w="105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2928039.81 </w:t>
            </w:r>
          </w:p>
        </w:tc>
        <w:tc>
          <w:tcPr>
            <w:tcW w:w="107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607779.52 </w:t>
            </w:r>
          </w:p>
        </w:tc>
        <w:tc>
          <w:tcPr>
            <w:tcW w:w="102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2932160.48 </w:t>
            </w:r>
          </w:p>
        </w:tc>
        <w:tc>
          <w:tcPr>
            <w:tcW w:w="198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潘家埠镇保护圈下端</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00" w:hRule="atLeast"/>
          <w:jc w:val="center"/>
        </w:trPr>
        <w:tc>
          <w:tcPr>
            <w:tcW w:w="432"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36</w:t>
            </w:r>
          </w:p>
        </w:tc>
        <w:tc>
          <w:tcPr>
            <w:tcW w:w="879"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32+370</w:t>
            </w:r>
          </w:p>
        </w:tc>
        <w:tc>
          <w:tcPr>
            <w:tcW w:w="88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P=10%</w:t>
            </w:r>
          </w:p>
        </w:tc>
        <w:tc>
          <w:tcPr>
            <w:tcW w:w="90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79.11</w:t>
            </w:r>
          </w:p>
        </w:tc>
        <w:tc>
          <w:tcPr>
            <w:tcW w:w="105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597514.90 </w:t>
            </w:r>
          </w:p>
        </w:tc>
        <w:tc>
          <w:tcPr>
            <w:tcW w:w="105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2928343.01 </w:t>
            </w:r>
          </w:p>
        </w:tc>
        <w:tc>
          <w:tcPr>
            <w:tcW w:w="107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607195.84 </w:t>
            </w:r>
          </w:p>
        </w:tc>
        <w:tc>
          <w:tcPr>
            <w:tcW w:w="102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2932181.80 </w:t>
            </w:r>
          </w:p>
        </w:tc>
        <w:tc>
          <w:tcPr>
            <w:tcW w:w="198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潘家埠镇保护圈上端</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00" w:hRule="atLeast"/>
          <w:jc w:val="center"/>
        </w:trPr>
        <w:tc>
          <w:tcPr>
            <w:tcW w:w="432"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37</w:t>
            </w:r>
          </w:p>
        </w:tc>
        <w:tc>
          <w:tcPr>
            <w:tcW w:w="879"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32+460</w:t>
            </w:r>
          </w:p>
        </w:tc>
        <w:tc>
          <w:tcPr>
            <w:tcW w:w="88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P=10%</w:t>
            </w:r>
          </w:p>
        </w:tc>
        <w:tc>
          <w:tcPr>
            <w:tcW w:w="90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79.14</w:t>
            </w:r>
          </w:p>
        </w:tc>
        <w:tc>
          <w:tcPr>
            <w:tcW w:w="105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597190.87 </w:t>
            </w:r>
          </w:p>
        </w:tc>
        <w:tc>
          <w:tcPr>
            <w:tcW w:w="105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2928189.66 </w:t>
            </w:r>
          </w:p>
        </w:tc>
        <w:tc>
          <w:tcPr>
            <w:tcW w:w="107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606951.10 </w:t>
            </w:r>
          </w:p>
        </w:tc>
        <w:tc>
          <w:tcPr>
            <w:tcW w:w="102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2932139.35 </w:t>
            </w:r>
          </w:p>
        </w:tc>
        <w:tc>
          <w:tcPr>
            <w:tcW w:w="198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蒋家院</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00" w:hRule="atLeast"/>
          <w:jc w:val="center"/>
        </w:trPr>
        <w:tc>
          <w:tcPr>
            <w:tcW w:w="432"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38</w:t>
            </w:r>
          </w:p>
        </w:tc>
        <w:tc>
          <w:tcPr>
            <w:tcW w:w="879"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33+680</w:t>
            </w:r>
          </w:p>
        </w:tc>
        <w:tc>
          <w:tcPr>
            <w:tcW w:w="88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P=10%</w:t>
            </w:r>
          </w:p>
        </w:tc>
        <w:tc>
          <w:tcPr>
            <w:tcW w:w="90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79.35</w:t>
            </w:r>
          </w:p>
        </w:tc>
        <w:tc>
          <w:tcPr>
            <w:tcW w:w="105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596671.87 </w:t>
            </w:r>
          </w:p>
        </w:tc>
        <w:tc>
          <w:tcPr>
            <w:tcW w:w="105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2927858.50 </w:t>
            </w:r>
          </w:p>
        </w:tc>
        <w:tc>
          <w:tcPr>
            <w:tcW w:w="107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606126.87 </w:t>
            </w:r>
          </w:p>
        </w:tc>
        <w:tc>
          <w:tcPr>
            <w:tcW w:w="102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2931810.77 </w:t>
            </w:r>
          </w:p>
        </w:tc>
        <w:tc>
          <w:tcPr>
            <w:tcW w:w="198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桑树嘴</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00" w:hRule="atLeast"/>
          <w:jc w:val="center"/>
        </w:trPr>
        <w:tc>
          <w:tcPr>
            <w:tcW w:w="432"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39</w:t>
            </w:r>
          </w:p>
        </w:tc>
        <w:tc>
          <w:tcPr>
            <w:tcW w:w="879"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34+820</w:t>
            </w:r>
          </w:p>
        </w:tc>
        <w:tc>
          <w:tcPr>
            <w:tcW w:w="88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P=10%</w:t>
            </w:r>
          </w:p>
        </w:tc>
        <w:tc>
          <w:tcPr>
            <w:tcW w:w="90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79.52</w:t>
            </w:r>
          </w:p>
        </w:tc>
        <w:tc>
          <w:tcPr>
            <w:tcW w:w="105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595990.19 </w:t>
            </w:r>
          </w:p>
        </w:tc>
        <w:tc>
          <w:tcPr>
            <w:tcW w:w="105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2927705.72 </w:t>
            </w:r>
          </w:p>
        </w:tc>
        <w:tc>
          <w:tcPr>
            <w:tcW w:w="107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605291.49 </w:t>
            </w:r>
          </w:p>
        </w:tc>
        <w:tc>
          <w:tcPr>
            <w:tcW w:w="102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2931349.15 </w:t>
            </w:r>
          </w:p>
        </w:tc>
        <w:tc>
          <w:tcPr>
            <w:tcW w:w="198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河埠塘保护圈下端</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00" w:hRule="atLeast"/>
          <w:jc w:val="center"/>
        </w:trPr>
        <w:tc>
          <w:tcPr>
            <w:tcW w:w="432"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40</w:t>
            </w:r>
          </w:p>
        </w:tc>
        <w:tc>
          <w:tcPr>
            <w:tcW w:w="879"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35+260</w:t>
            </w:r>
          </w:p>
        </w:tc>
        <w:tc>
          <w:tcPr>
            <w:tcW w:w="88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P=10%</w:t>
            </w:r>
          </w:p>
        </w:tc>
        <w:tc>
          <w:tcPr>
            <w:tcW w:w="90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79.59</w:t>
            </w:r>
          </w:p>
        </w:tc>
        <w:tc>
          <w:tcPr>
            <w:tcW w:w="105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595812.85 </w:t>
            </w:r>
          </w:p>
        </w:tc>
        <w:tc>
          <w:tcPr>
            <w:tcW w:w="105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2928412.97 </w:t>
            </w:r>
          </w:p>
        </w:tc>
        <w:tc>
          <w:tcPr>
            <w:tcW w:w="107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604730.73 </w:t>
            </w:r>
          </w:p>
        </w:tc>
        <w:tc>
          <w:tcPr>
            <w:tcW w:w="102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2930470.48 </w:t>
            </w:r>
          </w:p>
        </w:tc>
        <w:tc>
          <w:tcPr>
            <w:tcW w:w="198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周家院</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00" w:hRule="atLeast"/>
          <w:jc w:val="center"/>
        </w:trPr>
        <w:tc>
          <w:tcPr>
            <w:tcW w:w="432"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41</w:t>
            </w:r>
          </w:p>
        </w:tc>
        <w:tc>
          <w:tcPr>
            <w:tcW w:w="879"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36+120</w:t>
            </w:r>
          </w:p>
        </w:tc>
        <w:tc>
          <w:tcPr>
            <w:tcW w:w="88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P=10%</w:t>
            </w:r>
          </w:p>
        </w:tc>
        <w:tc>
          <w:tcPr>
            <w:tcW w:w="90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79.83</w:t>
            </w:r>
          </w:p>
        </w:tc>
        <w:tc>
          <w:tcPr>
            <w:tcW w:w="105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595795.76 </w:t>
            </w:r>
          </w:p>
        </w:tc>
        <w:tc>
          <w:tcPr>
            <w:tcW w:w="105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2929242.00 </w:t>
            </w:r>
          </w:p>
        </w:tc>
        <w:tc>
          <w:tcPr>
            <w:tcW w:w="107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604940.64 </w:t>
            </w:r>
          </w:p>
        </w:tc>
        <w:tc>
          <w:tcPr>
            <w:tcW w:w="102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2929918.80 </w:t>
            </w:r>
          </w:p>
        </w:tc>
        <w:tc>
          <w:tcPr>
            <w:tcW w:w="198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河埠塘保护圈上端</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00" w:hRule="atLeast"/>
          <w:jc w:val="center"/>
        </w:trPr>
        <w:tc>
          <w:tcPr>
            <w:tcW w:w="432"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42</w:t>
            </w:r>
          </w:p>
        </w:tc>
        <w:tc>
          <w:tcPr>
            <w:tcW w:w="879"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36+770</w:t>
            </w:r>
          </w:p>
        </w:tc>
        <w:tc>
          <w:tcPr>
            <w:tcW w:w="88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P=10%</w:t>
            </w:r>
          </w:p>
        </w:tc>
        <w:tc>
          <w:tcPr>
            <w:tcW w:w="90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80.01</w:t>
            </w:r>
          </w:p>
        </w:tc>
        <w:tc>
          <w:tcPr>
            <w:tcW w:w="105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595533.02 </w:t>
            </w:r>
          </w:p>
        </w:tc>
        <w:tc>
          <w:tcPr>
            <w:tcW w:w="105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2929842.60 </w:t>
            </w:r>
          </w:p>
        </w:tc>
        <w:tc>
          <w:tcPr>
            <w:tcW w:w="107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605473.27 </w:t>
            </w:r>
          </w:p>
        </w:tc>
        <w:tc>
          <w:tcPr>
            <w:tcW w:w="102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2929554.10 </w:t>
            </w:r>
          </w:p>
        </w:tc>
        <w:tc>
          <w:tcPr>
            <w:tcW w:w="198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王家洲</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00" w:hRule="atLeast"/>
          <w:jc w:val="center"/>
        </w:trPr>
        <w:tc>
          <w:tcPr>
            <w:tcW w:w="432"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43</w:t>
            </w:r>
          </w:p>
        </w:tc>
        <w:tc>
          <w:tcPr>
            <w:tcW w:w="879"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37+820</w:t>
            </w:r>
          </w:p>
        </w:tc>
        <w:tc>
          <w:tcPr>
            <w:tcW w:w="88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P=10%</w:t>
            </w:r>
          </w:p>
        </w:tc>
        <w:tc>
          <w:tcPr>
            <w:tcW w:w="90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80.35</w:t>
            </w:r>
          </w:p>
        </w:tc>
        <w:tc>
          <w:tcPr>
            <w:tcW w:w="105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595451.31 </w:t>
            </w:r>
          </w:p>
        </w:tc>
        <w:tc>
          <w:tcPr>
            <w:tcW w:w="105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2930299.59 </w:t>
            </w:r>
          </w:p>
        </w:tc>
        <w:tc>
          <w:tcPr>
            <w:tcW w:w="107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605766.13 </w:t>
            </w:r>
          </w:p>
        </w:tc>
        <w:tc>
          <w:tcPr>
            <w:tcW w:w="102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2929121.94 </w:t>
            </w:r>
          </w:p>
        </w:tc>
        <w:tc>
          <w:tcPr>
            <w:tcW w:w="198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中洲保护圈下端</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00" w:hRule="atLeast"/>
          <w:jc w:val="center"/>
        </w:trPr>
        <w:tc>
          <w:tcPr>
            <w:tcW w:w="432"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44</w:t>
            </w:r>
          </w:p>
        </w:tc>
        <w:tc>
          <w:tcPr>
            <w:tcW w:w="879"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38+050</w:t>
            </w:r>
          </w:p>
        </w:tc>
        <w:tc>
          <w:tcPr>
            <w:tcW w:w="88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P=10%</w:t>
            </w:r>
          </w:p>
        </w:tc>
        <w:tc>
          <w:tcPr>
            <w:tcW w:w="90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80.43</w:t>
            </w:r>
          </w:p>
        </w:tc>
        <w:tc>
          <w:tcPr>
            <w:tcW w:w="105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594068.09 </w:t>
            </w:r>
          </w:p>
        </w:tc>
        <w:tc>
          <w:tcPr>
            <w:tcW w:w="105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2931373.87 </w:t>
            </w:r>
          </w:p>
        </w:tc>
        <w:tc>
          <w:tcPr>
            <w:tcW w:w="107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605759.31 </w:t>
            </w:r>
          </w:p>
        </w:tc>
        <w:tc>
          <w:tcPr>
            <w:tcW w:w="102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2928561.04 </w:t>
            </w:r>
          </w:p>
        </w:tc>
        <w:tc>
          <w:tcPr>
            <w:tcW w:w="198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窑家湾</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00" w:hRule="atLeast"/>
          <w:jc w:val="center"/>
        </w:trPr>
        <w:tc>
          <w:tcPr>
            <w:tcW w:w="432"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45</w:t>
            </w:r>
          </w:p>
        </w:tc>
        <w:tc>
          <w:tcPr>
            <w:tcW w:w="879"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38+820</w:t>
            </w:r>
          </w:p>
        </w:tc>
        <w:tc>
          <w:tcPr>
            <w:tcW w:w="88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P=10%</w:t>
            </w:r>
          </w:p>
        </w:tc>
        <w:tc>
          <w:tcPr>
            <w:tcW w:w="90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80.61</w:t>
            </w:r>
          </w:p>
        </w:tc>
        <w:tc>
          <w:tcPr>
            <w:tcW w:w="105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593801.60 </w:t>
            </w:r>
          </w:p>
        </w:tc>
        <w:tc>
          <w:tcPr>
            <w:tcW w:w="105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2931902.04 </w:t>
            </w:r>
          </w:p>
        </w:tc>
        <w:tc>
          <w:tcPr>
            <w:tcW w:w="107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604880.48 </w:t>
            </w:r>
          </w:p>
        </w:tc>
        <w:tc>
          <w:tcPr>
            <w:tcW w:w="102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2928172.39 </w:t>
            </w:r>
          </w:p>
        </w:tc>
        <w:tc>
          <w:tcPr>
            <w:tcW w:w="198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中洲左岸保护圈上端</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00" w:hRule="atLeast"/>
          <w:jc w:val="center"/>
        </w:trPr>
        <w:tc>
          <w:tcPr>
            <w:tcW w:w="432"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46</w:t>
            </w:r>
          </w:p>
        </w:tc>
        <w:tc>
          <w:tcPr>
            <w:tcW w:w="879"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38+990</w:t>
            </w:r>
          </w:p>
        </w:tc>
        <w:tc>
          <w:tcPr>
            <w:tcW w:w="88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P=10%</w:t>
            </w:r>
          </w:p>
        </w:tc>
        <w:tc>
          <w:tcPr>
            <w:tcW w:w="90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80.65</w:t>
            </w:r>
          </w:p>
        </w:tc>
        <w:tc>
          <w:tcPr>
            <w:tcW w:w="105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593719.95 </w:t>
            </w:r>
          </w:p>
        </w:tc>
        <w:tc>
          <w:tcPr>
            <w:tcW w:w="105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2931997.42 </w:t>
            </w:r>
          </w:p>
        </w:tc>
        <w:tc>
          <w:tcPr>
            <w:tcW w:w="107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604481.46 </w:t>
            </w:r>
          </w:p>
        </w:tc>
        <w:tc>
          <w:tcPr>
            <w:tcW w:w="102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2928262.58 </w:t>
            </w:r>
          </w:p>
        </w:tc>
        <w:tc>
          <w:tcPr>
            <w:tcW w:w="198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中洲右岸保护圈上端</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00" w:hRule="atLeast"/>
          <w:jc w:val="center"/>
        </w:trPr>
        <w:tc>
          <w:tcPr>
            <w:tcW w:w="432"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47</w:t>
            </w:r>
          </w:p>
        </w:tc>
        <w:tc>
          <w:tcPr>
            <w:tcW w:w="879"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39+230</w:t>
            </w:r>
          </w:p>
        </w:tc>
        <w:tc>
          <w:tcPr>
            <w:tcW w:w="88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P=10%</w:t>
            </w:r>
          </w:p>
        </w:tc>
        <w:tc>
          <w:tcPr>
            <w:tcW w:w="90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80.7</w:t>
            </w:r>
          </w:p>
        </w:tc>
        <w:tc>
          <w:tcPr>
            <w:tcW w:w="105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592795.23 </w:t>
            </w:r>
          </w:p>
        </w:tc>
        <w:tc>
          <w:tcPr>
            <w:tcW w:w="105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2932987.86 </w:t>
            </w:r>
          </w:p>
        </w:tc>
        <w:tc>
          <w:tcPr>
            <w:tcW w:w="107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604106.13 </w:t>
            </w:r>
          </w:p>
        </w:tc>
        <w:tc>
          <w:tcPr>
            <w:tcW w:w="102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2928469.17 </w:t>
            </w:r>
          </w:p>
        </w:tc>
        <w:tc>
          <w:tcPr>
            <w:tcW w:w="198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双家院</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00" w:hRule="atLeast"/>
          <w:jc w:val="center"/>
        </w:trPr>
        <w:tc>
          <w:tcPr>
            <w:tcW w:w="432"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48</w:t>
            </w:r>
          </w:p>
        </w:tc>
        <w:tc>
          <w:tcPr>
            <w:tcW w:w="879"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40+770</w:t>
            </w:r>
          </w:p>
        </w:tc>
        <w:tc>
          <w:tcPr>
            <w:tcW w:w="88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P=10%</w:t>
            </w:r>
          </w:p>
        </w:tc>
        <w:tc>
          <w:tcPr>
            <w:tcW w:w="90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80.95</w:t>
            </w:r>
          </w:p>
        </w:tc>
        <w:tc>
          <w:tcPr>
            <w:tcW w:w="105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592517.13 </w:t>
            </w:r>
          </w:p>
        </w:tc>
        <w:tc>
          <w:tcPr>
            <w:tcW w:w="105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2933341.73 </w:t>
            </w:r>
          </w:p>
        </w:tc>
        <w:tc>
          <w:tcPr>
            <w:tcW w:w="107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603289.46 </w:t>
            </w:r>
          </w:p>
        </w:tc>
        <w:tc>
          <w:tcPr>
            <w:tcW w:w="102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2928828.42 </w:t>
            </w:r>
          </w:p>
        </w:tc>
        <w:tc>
          <w:tcPr>
            <w:tcW w:w="198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老司里专业队</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00" w:hRule="atLeast"/>
          <w:jc w:val="center"/>
        </w:trPr>
        <w:tc>
          <w:tcPr>
            <w:tcW w:w="432"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49</w:t>
            </w:r>
          </w:p>
        </w:tc>
        <w:tc>
          <w:tcPr>
            <w:tcW w:w="879"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41+820</w:t>
            </w:r>
          </w:p>
        </w:tc>
        <w:tc>
          <w:tcPr>
            <w:tcW w:w="88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P=10%</w:t>
            </w:r>
          </w:p>
        </w:tc>
        <w:tc>
          <w:tcPr>
            <w:tcW w:w="90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81.08</w:t>
            </w:r>
          </w:p>
        </w:tc>
        <w:tc>
          <w:tcPr>
            <w:tcW w:w="105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592094.43 </w:t>
            </w:r>
          </w:p>
        </w:tc>
        <w:tc>
          <w:tcPr>
            <w:tcW w:w="105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2934239.79 </w:t>
            </w:r>
          </w:p>
        </w:tc>
        <w:tc>
          <w:tcPr>
            <w:tcW w:w="107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602724.16 </w:t>
            </w:r>
          </w:p>
        </w:tc>
        <w:tc>
          <w:tcPr>
            <w:tcW w:w="102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2928706.09 </w:t>
            </w:r>
          </w:p>
        </w:tc>
        <w:tc>
          <w:tcPr>
            <w:tcW w:w="198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白水工业园保护圈下端</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00" w:hRule="atLeast"/>
          <w:jc w:val="center"/>
        </w:trPr>
        <w:tc>
          <w:tcPr>
            <w:tcW w:w="432"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50</w:t>
            </w:r>
          </w:p>
        </w:tc>
        <w:tc>
          <w:tcPr>
            <w:tcW w:w="879"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42+590</w:t>
            </w:r>
          </w:p>
        </w:tc>
        <w:tc>
          <w:tcPr>
            <w:tcW w:w="88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P=10%</w:t>
            </w:r>
          </w:p>
        </w:tc>
        <w:tc>
          <w:tcPr>
            <w:tcW w:w="90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81.18</w:t>
            </w:r>
          </w:p>
        </w:tc>
        <w:tc>
          <w:tcPr>
            <w:tcW w:w="105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592025.62 </w:t>
            </w:r>
          </w:p>
        </w:tc>
        <w:tc>
          <w:tcPr>
            <w:tcW w:w="105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2935128.77 </w:t>
            </w:r>
          </w:p>
        </w:tc>
        <w:tc>
          <w:tcPr>
            <w:tcW w:w="107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601762.02 </w:t>
            </w:r>
          </w:p>
        </w:tc>
        <w:tc>
          <w:tcPr>
            <w:tcW w:w="102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2928308.59 </w:t>
            </w:r>
          </w:p>
        </w:tc>
        <w:tc>
          <w:tcPr>
            <w:tcW w:w="198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文家院</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00" w:hRule="atLeast"/>
          <w:jc w:val="center"/>
        </w:trPr>
        <w:tc>
          <w:tcPr>
            <w:tcW w:w="432"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51</w:t>
            </w:r>
          </w:p>
        </w:tc>
        <w:tc>
          <w:tcPr>
            <w:tcW w:w="879"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4</w:t>
            </w:r>
            <w:r>
              <w:rPr>
                <w:rFonts w:hint="eastAsia" w:eastAsia="仿宋" w:cs="Times New Roman"/>
                <w:i w:val="0"/>
                <w:color w:val="auto"/>
                <w:kern w:val="0"/>
                <w:sz w:val="18"/>
                <w:szCs w:val="18"/>
                <w:u w:val="none"/>
                <w:lang w:val="en-US" w:eastAsia="zh-CN" w:bidi="ar"/>
              </w:rPr>
              <w:t>3</w:t>
            </w:r>
            <w:r>
              <w:rPr>
                <w:rFonts w:hint="default" w:ascii="Times New Roman" w:hAnsi="Times New Roman" w:eastAsia="仿宋" w:cs="Times New Roman"/>
                <w:i w:val="0"/>
                <w:color w:val="auto"/>
                <w:kern w:val="0"/>
                <w:sz w:val="18"/>
                <w:szCs w:val="18"/>
                <w:u w:val="none"/>
                <w:lang w:val="en-US" w:eastAsia="zh-CN" w:bidi="ar"/>
              </w:rPr>
              <w:t>+</w:t>
            </w:r>
            <w:r>
              <w:rPr>
                <w:rFonts w:hint="eastAsia" w:eastAsia="仿宋" w:cs="Times New Roman"/>
                <w:i w:val="0"/>
                <w:color w:val="auto"/>
                <w:kern w:val="0"/>
                <w:sz w:val="18"/>
                <w:szCs w:val="18"/>
                <w:u w:val="none"/>
                <w:lang w:val="en-US" w:eastAsia="zh-CN" w:bidi="ar"/>
              </w:rPr>
              <w:t>80</w:t>
            </w:r>
            <w:r>
              <w:rPr>
                <w:rFonts w:hint="default" w:ascii="Times New Roman" w:hAnsi="Times New Roman" w:eastAsia="仿宋" w:cs="Times New Roman"/>
                <w:i w:val="0"/>
                <w:color w:val="auto"/>
                <w:kern w:val="0"/>
                <w:sz w:val="18"/>
                <w:szCs w:val="18"/>
                <w:u w:val="none"/>
                <w:lang w:val="en-US" w:eastAsia="zh-CN" w:bidi="ar"/>
              </w:rPr>
              <w:t>0</w:t>
            </w:r>
          </w:p>
        </w:tc>
        <w:tc>
          <w:tcPr>
            <w:tcW w:w="88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P=5%</w:t>
            </w:r>
          </w:p>
        </w:tc>
        <w:tc>
          <w:tcPr>
            <w:tcW w:w="90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81.87</w:t>
            </w:r>
          </w:p>
        </w:tc>
        <w:tc>
          <w:tcPr>
            <w:tcW w:w="105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591401.62 </w:t>
            </w:r>
          </w:p>
        </w:tc>
        <w:tc>
          <w:tcPr>
            <w:tcW w:w="105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2935347.87 </w:t>
            </w:r>
          </w:p>
        </w:tc>
        <w:tc>
          <w:tcPr>
            <w:tcW w:w="107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601497.50 </w:t>
            </w:r>
          </w:p>
        </w:tc>
        <w:tc>
          <w:tcPr>
            <w:tcW w:w="102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2928066.30 </w:t>
            </w:r>
          </w:p>
        </w:tc>
        <w:tc>
          <w:tcPr>
            <w:tcW w:w="198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造船厂（白水河口）</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00" w:hRule="atLeast"/>
          <w:jc w:val="center"/>
        </w:trPr>
        <w:tc>
          <w:tcPr>
            <w:tcW w:w="432"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52</w:t>
            </w:r>
          </w:p>
        </w:tc>
        <w:tc>
          <w:tcPr>
            <w:tcW w:w="879"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45+120</w:t>
            </w:r>
          </w:p>
        </w:tc>
        <w:tc>
          <w:tcPr>
            <w:tcW w:w="88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P=5%</w:t>
            </w:r>
          </w:p>
        </w:tc>
        <w:tc>
          <w:tcPr>
            <w:tcW w:w="90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82.03</w:t>
            </w:r>
          </w:p>
        </w:tc>
        <w:tc>
          <w:tcPr>
            <w:tcW w:w="105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590555.90 </w:t>
            </w:r>
          </w:p>
        </w:tc>
        <w:tc>
          <w:tcPr>
            <w:tcW w:w="105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2934926.09 </w:t>
            </w:r>
          </w:p>
        </w:tc>
        <w:tc>
          <w:tcPr>
            <w:tcW w:w="107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600419.85 </w:t>
            </w:r>
          </w:p>
        </w:tc>
        <w:tc>
          <w:tcPr>
            <w:tcW w:w="102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2926332.85 </w:t>
            </w:r>
          </w:p>
        </w:tc>
        <w:tc>
          <w:tcPr>
            <w:tcW w:w="198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白水工业园保护圈上端</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00" w:hRule="atLeast"/>
          <w:jc w:val="center"/>
        </w:trPr>
        <w:tc>
          <w:tcPr>
            <w:tcW w:w="432"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53</w:t>
            </w:r>
          </w:p>
        </w:tc>
        <w:tc>
          <w:tcPr>
            <w:tcW w:w="879"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45+480</w:t>
            </w:r>
          </w:p>
        </w:tc>
        <w:tc>
          <w:tcPr>
            <w:tcW w:w="88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P=5%</w:t>
            </w:r>
          </w:p>
        </w:tc>
        <w:tc>
          <w:tcPr>
            <w:tcW w:w="90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82.07</w:t>
            </w:r>
          </w:p>
        </w:tc>
        <w:tc>
          <w:tcPr>
            <w:tcW w:w="105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590022.68 </w:t>
            </w:r>
          </w:p>
        </w:tc>
        <w:tc>
          <w:tcPr>
            <w:tcW w:w="105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2934029.95 </w:t>
            </w:r>
          </w:p>
        </w:tc>
        <w:tc>
          <w:tcPr>
            <w:tcW w:w="107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600405.90 </w:t>
            </w:r>
          </w:p>
        </w:tc>
        <w:tc>
          <w:tcPr>
            <w:tcW w:w="102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2925800.68 </w:t>
            </w:r>
          </w:p>
        </w:tc>
        <w:tc>
          <w:tcPr>
            <w:tcW w:w="198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黄家坡</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00" w:hRule="atLeast"/>
          <w:jc w:val="center"/>
        </w:trPr>
        <w:tc>
          <w:tcPr>
            <w:tcW w:w="432"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54</w:t>
            </w:r>
          </w:p>
        </w:tc>
        <w:tc>
          <w:tcPr>
            <w:tcW w:w="879"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46+</w:t>
            </w:r>
            <w:r>
              <w:rPr>
                <w:rFonts w:hint="eastAsia" w:eastAsia="仿宋" w:cs="Times New Roman"/>
                <w:i w:val="0"/>
                <w:color w:val="auto"/>
                <w:kern w:val="0"/>
                <w:sz w:val="18"/>
                <w:szCs w:val="18"/>
                <w:u w:val="none"/>
                <w:lang w:val="en-US" w:eastAsia="zh-CN" w:bidi="ar"/>
              </w:rPr>
              <w:t>40</w:t>
            </w:r>
            <w:r>
              <w:rPr>
                <w:rFonts w:hint="default" w:ascii="Times New Roman" w:hAnsi="Times New Roman" w:eastAsia="仿宋" w:cs="Times New Roman"/>
                <w:i w:val="0"/>
                <w:color w:val="auto"/>
                <w:kern w:val="0"/>
                <w:sz w:val="18"/>
                <w:szCs w:val="18"/>
                <w:u w:val="none"/>
                <w:lang w:val="en-US" w:eastAsia="zh-CN" w:bidi="ar"/>
              </w:rPr>
              <w:t>0</w:t>
            </w:r>
          </w:p>
        </w:tc>
        <w:tc>
          <w:tcPr>
            <w:tcW w:w="88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P=10%</w:t>
            </w:r>
          </w:p>
        </w:tc>
        <w:tc>
          <w:tcPr>
            <w:tcW w:w="90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lang w:val="en-US"/>
              </w:rPr>
            </w:pPr>
            <w:r>
              <w:rPr>
                <w:rFonts w:hint="default" w:ascii="Times New Roman" w:hAnsi="Times New Roman" w:eastAsia="仿宋" w:cs="Times New Roman"/>
                <w:i w:val="0"/>
                <w:color w:val="auto"/>
                <w:kern w:val="0"/>
                <w:sz w:val="18"/>
                <w:szCs w:val="18"/>
                <w:u w:val="none"/>
                <w:lang w:val="en-US" w:eastAsia="zh-CN" w:bidi="ar"/>
              </w:rPr>
              <w:t>81.</w:t>
            </w:r>
            <w:r>
              <w:rPr>
                <w:rFonts w:hint="eastAsia" w:eastAsia="仿宋" w:cs="Times New Roman"/>
                <w:i w:val="0"/>
                <w:color w:val="auto"/>
                <w:kern w:val="0"/>
                <w:sz w:val="18"/>
                <w:szCs w:val="18"/>
                <w:u w:val="none"/>
                <w:lang w:val="en-US" w:eastAsia="zh-CN" w:bidi="ar"/>
              </w:rPr>
              <w:t>51</w:t>
            </w:r>
          </w:p>
        </w:tc>
        <w:tc>
          <w:tcPr>
            <w:tcW w:w="105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589385.85 </w:t>
            </w:r>
          </w:p>
        </w:tc>
        <w:tc>
          <w:tcPr>
            <w:tcW w:w="105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2933067.43 </w:t>
            </w:r>
          </w:p>
        </w:tc>
        <w:tc>
          <w:tcPr>
            <w:tcW w:w="107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599907.43 </w:t>
            </w:r>
          </w:p>
        </w:tc>
        <w:tc>
          <w:tcPr>
            <w:tcW w:w="102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2925538.16 </w:t>
            </w:r>
          </w:p>
        </w:tc>
        <w:tc>
          <w:tcPr>
            <w:tcW w:w="198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贺家洲保护圈下端</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00" w:hRule="atLeast"/>
          <w:jc w:val="center"/>
        </w:trPr>
        <w:tc>
          <w:tcPr>
            <w:tcW w:w="432"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55</w:t>
            </w:r>
          </w:p>
        </w:tc>
        <w:tc>
          <w:tcPr>
            <w:tcW w:w="879"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47+230</w:t>
            </w:r>
          </w:p>
        </w:tc>
        <w:tc>
          <w:tcPr>
            <w:tcW w:w="88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P=10%</w:t>
            </w:r>
          </w:p>
        </w:tc>
        <w:tc>
          <w:tcPr>
            <w:tcW w:w="90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81.85</w:t>
            </w:r>
          </w:p>
        </w:tc>
        <w:tc>
          <w:tcPr>
            <w:tcW w:w="105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588671.02 </w:t>
            </w:r>
          </w:p>
        </w:tc>
        <w:tc>
          <w:tcPr>
            <w:tcW w:w="105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2932653.91 </w:t>
            </w:r>
          </w:p>
        </w:tc>
        <w:tc>
          <w:tcPr>
            <w:tcW w:w="107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599328.53 </w:t>
            </w:r>
          </w:p>
        </w:tc>
        <w:tc>
          <w:tcPr>
            <w:tcW w:w="102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2925322.38 </w:t>
            </w:r>
          </w:p>
        </w:tc>
        <w:tc>
          <w:tcPr>
            <w:tcW w:w="198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邓家台</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00" w:hRule="atLeast"/>
          <w:jc w:val="center"/>
        </w:trPr>
        <w:tc>
          <w:tcPr>
            <w:tcW w:w="432"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56</w:t>
            </w:r>
          </w:p>
        </w:tc>
        <w:tc>
          <w:tcPr>
            <w:tcW w:w="879"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48+020</w:t>
            </w:r>
          </w:p>
        </w:tc>
        <w:tc>
          <w:tcPr>
            <w:tcW w:w="88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P=10%</w:t>
            </w:r>
          </w:p>
        </w:tc>
        <w:tc>
          <w:tcPr>
            <w:tcW w:w="90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81.98</w:t>
            </w:r>
          </w:p>
        </w:tc>
        <w:tc>
          <w:tcPr>
            <w:tcW w:w="105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588183.36 </w:t>
            </w:r>
          </w:p>
        </w:tc>
        <w:tc>
          <w:tcPr>
            <w:tcW w:w="105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2932330.04 </w:t>
            </w:r>
          </w:p>
        </w:tc>
        <w:tc>
          <w:tcPr>
            <w:tcW w:w="107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597974.81 </w:t>
            </w:r>
          </w:p>
        </w:tc>
        <w:tc>
          <w:tcPr>
            <w:tcW w:w="102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2926233.95 </w:t>
            </w:r>
          </w:p>
        </w:tc>
        <w:tc>
          <w:tcPr>
            <w:tcW w:w="198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石坝保护圈下端</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00" w:hRule="atLeast"/>
          <w:jc w:val="center"/>
        </w:trPr>
        <w:tc>
          <w:tcPr>
            <w:tcW w:w="432"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57</w:t>
            </w:r>
          </w:p>
        </w:tc>
        <w:tc>
          <w:tcPr>
            <w:tcW w:w="879"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48+770</w:t>
            </w:r>
          </w:p>
        </w:tc>
        <w:tc>
          <w:tcPr>
            <w:tcW w:w="88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P=10%</w:t>
            </w:r>
          </w:p>
        </w:tc>
        <w:tc>
          <w:tcPr>
            <w:tcW w:w="90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82.1</w:t>
            </w:r>
          </w:p>
        </w:tc>
        <w:tc>
          <w:tcPr>
            <w:tcW w:w="105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587891.19 </w:t>
            </w:r>
          </w:p>
        </w:tc>
        <w:tc>
          <w:tcPr>
            <w:tcW w:w="105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2932771.59 </w:t>
            </w:r>
          </w:p>
        </w:tc>
        <w:tc>
          <w:tcPr>
            <w:tcW w:w="107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598009.62 </w:t>
            </w:r>
          </w:p>
        </w:tc>
        <w:tc>
          <w:tcPr>
            <w:tcW w:w="102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2926714.93 </w:t>
            </w:r>
          </w:p>
        </w:tc>
        <w:tc>
          <w:tcPr>
            <w:tcW w:w="198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造纸厂</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00" w:hRule="atLeast"/>
          <w:jc w:val="center"/>
        </w:trPr>
        <w:tc>
          <w:tcPr>
            <w:tcW w:w="432"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58</w:t>
            </w:r>
          </w:p>
        </w:tc>
        <w:tc>
          <w:tcPr>
            <w:tcW w:w="879"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49+120</w:t>
            </w:r>
          </w:p>
        </w:tc>
        <w:tc>
          <w:tcPr>
            <w:tcW w:w="88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P=10%</w:t>
            </w:r>
          </w:p>
        </w:tc>
        <w:tc>
          <w:tcPr>
            <w:tcW w:w="90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82.15</w:t>
            </w:r>
          </w:p>
        </w:tc>
        <w:tc>
          <w:tcPr>
            <w:tcW w:w="105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587832.97 </w:t>
            </w:r>
          </w:p>
        </w:tc>
        <w:tc>
          <w:tcPr>
            <w:tcW w:w="105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2933575.64 </w:t>
            </w:r>
          </w:p>
        </w:tc>
        <w:tc>
          <w:tcPr>
            <w:tcW w:w="107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598135.45 </w:t>
            </w:r>
          </w:p>
        </w:tc>
        <w:tc>
          <w:tcPr>
            <w:tcW w:w="102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2927127.40 </w:t>
            </w:r>
          </w:p>
        </w:tc>
        <w:tc>
          <w:tcPr>
            <w:tcW w:w="198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石硖洲保护圈下端贺家洲保护圈上端</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00" w:hRule="atLeast"/>
          <w:jc w:val="center"/>
        </w:trPr>
        <w:tc>
          <w:tcPr>
            <w:tcW w:w="432"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59</w:t>
            </w:r>
          </w:p>
        </w:tc>
        <w:tc>
          <w:tcPr>
            <w:tcW w:w="879"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50+010</w:t>
            </w:r>
          </w:p>
        </w:tc>
        <w:tc>
          <w:tcPr>
            <w:tcW w:w="88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P=10%</w:t>
            </w:r>
          </w:p>
        </w:tc>
        <w:tc>
          <w:tcPr>
            <w:tcW w:w="90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82.28</w:t>
            </w:r>
          </w:p>
        </w:tc>
        <w:tc>
          <w:tcPr>
            <w:tcW w:w="105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587911.65 </w:t>
            </w:r>
          </w:p>
        </w:tc>
        <w:tc>
          <w:tcPr>
            <w:tcW w:w="105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2934294.73 </w:t>
            </w:r>
          </w:p>
        </w:tc>
        <w:tc>
          <w:tcPr>
            <w:tcW w:w="107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598118.37 </w:t>
            </w:r>
          </w:p>
        </w:tc>
        <w:tc>
          <w:tcPr>
            <w:tcW w:w="102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2927580.37 </w:t>
            </w:r>
          </w:p>
        </w:tc>
        <w:tc>
          <w:tcPr>
            <w:tcW w:w="198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石硖洲</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00" w:hRule="atLeast"/>
          <w:jc w:val="center"/>
        </w:trPr>
        <w:tc>
          <w:tcPr>
            <w:tcW w:w="432"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60</w:t>
            </w:r>
          </w:p>
        </w:tc>
        <w:tc>
          <w:tcPr>
            <w:tcW w:w="879"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50+820</w:t>
            </w:r>
          </w:p>
        </w:tc>
        <w:tc>
          <w:tcPr>
            <w:tcW w:w="88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P=10%</w:t>
            </w:r>
          </w:p>
        </w:tc>
        <w:tc>
          <w:tcPr>
            <w:tcW w:w="90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82.38</w:t>
            </w:r>
          </w:p>
        </w:tc>
        <w:tc>
          <w:tcPr>
            <w:tcW w:w="105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588374.74 </w:t>
            </w:r>
          </w:p>
        </w:tc>
        <w:tc>
          <w:tcPr>
            <w:tcW w:w="105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2935684.17 </w:t>
            </w:r>
          </w:p>
        </w:tc>
        <w:tc>
          <w:tcPr>
            <w:tcW w:w="107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597680.22 </w:t>
            </w:r>
          </w:p>
        </w:tc>
        <w:tc>
          <w:tcPr>
            <w:tcW w:w="102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2927872.60 </w:t>
            </w:r>
          </w:p>
        </w:tc>
        <w:tc>
          <w:tcPr>
            <w:tcW w:w="198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石坝、石硖洲保护圈上端</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00" w:hRule="atLeast"/>
          <w:jc w:val="center"/>
        </w:trPr>
        <w:tc>
          <w:tcPr>
            <w:tcW w:w="432"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61</w:t>
            </w:r>
          </w:p>
        </w:tc>
        <w:tc>
          <w:tcPr>
            <w:tcW w:w="879"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51+560</w:t>
            </w:r>
          </w:p>
        </w:tc>
        <w:tc>
          <w:tcPr>
            <w:tcW w:w="88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P=10%</w:t>
            </w:r>
          </w:p>
        </w:tc>
        <w:tc>
          <w:tcPr>
            <w:tcW w:w="90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82.48</w:t>
            </w:r>
          </w:p>
        </w:tc>
        <w:tc>
          <w:tcPr>
            <w:tcW w:w="105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588405.46 </w:t>
            </w:r>
          </w:p>
        </w:tc>
        <w:tc>
          <w:tcPr>
            <w:tcW w:w="105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2935961.23 </w:t>
            </w:r>
          </w:p>
        </w:tc>
        <w:tc>
          <w:tcPr>
            <w:tcW w:w="107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597228.07 </w:t>
            </w:r>
          </w:p>
        </w:tc>
        <w:tc>
          <w:tcPr>
            <w:tcW w:w="102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2927631.76 </w:t>
            </w:r>
          </w:p>
        </w:tc>
        <w:tc>
          <w:tcPr>
            <w:tcW w:w="198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石硖洲头</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00" w:hRule="atLeast"/>
          <w:jc w:val="center"/>
        </w:trPr>
        <w:tc>
          <w:tcPr>
            <w:tcW w:w="432"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62</w:t>
            </w:r>
          </w:p>
        </w:tc>
        <w:tc>
          <w:tcPr>
            <w:tcW w:w="879"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52+230</w:t>
            </w:r>
          </w:p>
        </w:tc>
        <w:tc>
          <w:tcPr>
            <w:tcW w:w="88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P=10%</w:t>
            </w:r>
          </w:p>
        </w:tc>
        <w:tc>
          <w:tcPr>
            <w:tcW w:w="90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82.56</w:t>
            </w:r>
          </w:p>
        </w:tc>
        <w:tc>
          <w:tcPr>
            <w:tcW w:w="105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588502.48 </w:t>
            </w:r>
          </w:p>
        </w:tc>
        <w:tc>
          <w:tcPr>
            <w:tcW w:w="105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2936614.11 </w:t>
            </w:r>
          </w:p>
        </w:tc>
        <w:tc>
          <w:tcPr>
            <w:tcW w:w="107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596390.61 </w:t>
            </w:r>
          </w:p>
        </w:tc>
        <w:tc>
          <w:tcPr>
            <w:tcW w:w="102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2927388.47 </w:t>
            </w:r>
          </w:p>
        </w:tc>
        <w:tc>
          <w:tcPr>
            <w:tcW w:w="198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双江园艺场</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00" w:hRule="atLeast"/>
          <w:jc w:val="center"/>
        </w:trPr>
        <w:tc>
          <w:tcPr>
            <w:tcW w:w="432"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63</w:t>
            </w:r>
          </w:p>
        </w:tc>
        <w:tc>
          <w:tcPr>
            <w:tcW w:w="879"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53+150</w:t>
            </w:r>
          </w:p>
        </w:tc>
        <w:tc>
          <w:tcPr>
            <w:tcW w:w="88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P=10%</w:t>
            </w:r>
          </w:p>
        </w:tc>
        <w:tc>
          <w:tcPr>
            <w:tcW w:w="90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82.71</w:t>
            </w:r>
          </w:p>
        </w:tc>
        <w:tc>
          <w:tcPr>
            <w:tcW w:w="105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588513.97 </w:t>
            </w:r>
          </w:p>
        </w:tc>
        <w:tc>
          <w:tcPr>
            <w:tcW w:w="105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2937000.18 </w:t>
            </w:r>
          </w:p>
        </w:tc>
        <w:tc>
          <w:tcPr>
            <w:tcW w:w="107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595814.27 </w:t>
            </w:r>
          </w:p>
        </w:tc>
        <w:tc>
          <w:tcPr>
            <w:tcW w:w="102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2927399.56 </w:t>
            </w:r>
          </w:p>
        </w:tc>
        <w:tc>
          <w:tcPr>
            <w:tcW w:w="198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横塘林场</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00" w:hRule="atLeast"/>
          <w:jc w:val="center"/>
        </w:trPr>
        <w:tc>
          <w:tcPr>
            <w:tcW w:w="432"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64</w:t>
            </w:r>
          </w:p>
        </w:tc>
        <w:tc>
          <w:tcPr>
            <w:tcW w:w="879"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54+730</w:t>
            </w:r>
          </w:p>
        </w:tc>
        <w:tc>
          <w:tcPr>
            <w:tcW w:w="88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P=10%</w:t>
            </w:r>
          </w:p>
        </w:tc>
        <w:tc>
          <w:tcPr>
            <w:tcW w:w="90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83.05</w:t>
            </w:r>
          </w:p>
        </w:tc>
        <w:tc>
          <w:tcPr>
            <w:tcW w:w="105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587990.43 </w:t>
            </w:r>
          </w:p>
        </w:tc>
        <w:tc>
          <w:tcPr>
            <w:tcW w:w="105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2937991.69 </w:t>
            </w:r>
          </w:p>
        </w:tc>
        <w:tc>
          <w:tcPr>
            <w:tcW w:w="107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595325.04 </w:t>
            </w:r>
          </w:p>
        </w:tc>
        <w:tc>
          <w:tcPr>
            <w:tcW w:w="102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2927550.05 </w:t>
            </w:r>
          </w:p>
        </w:tc>
        <w:tc>
          <w:tcPr>
            <w:tcW w:w="198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丁家院子</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00" w:hRule="atLeast"/>
          <w:jc w:val="center"/>
        </w:trPr>
        <w:tc>
          <w:tcPr>
            <w:tcW w:w="432"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65</w:t>
            </w:r>
          </w:p>
        </w:tc>
        <w:tc>
          <w:tcPr>
            <w:tcW w:w="879"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55+980</w:t>
            </w:r>
          </w:p>
        </w:tc>
        <w:tc>
          <w:tcPr>
            <w:tcW w:w="88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P=10%</w:t>
            </w:r>
          </w:p>
        </w:tc>
        <w:tc>
          <w:tcPr>
            <w:tcW w:w="90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83.36</w:t>
            </w:r>
          </w:p>
        </w:tc>
        <w:tc>
          <w:tcPr>
            <w:tcW w:w="105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587430.86 </w:t>
            </w:r>
          </w:p>
        </w:tc>
        <w:tc>
          <w:tcPr>
            <w:tcW w:w="105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2939406.88 </w:t>
            </w:r>
          </w:p>
        </w:tc>
        <w:tc>
          <w:tcPr>
            <w:tcW w:w="107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595037.79 </w:t>
            </w:r>
          </w:p>
        </w:tc>
        <w:tc>
          <w:tcPr>
            <w:tcW w:w="102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2927687.23 </w:t>
            </w:r>
          </w:p>
        </w:tc>
        <w:tc>
          <w:tcPr>
            <w:tcW w:w="198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柴埠头</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00" w:hRule="atLeast"/>
          <w:jc w:val="center"/>
        </w:trPr>
        <w:tc>
          <w:tcPr>
            <w:tcW w:w="432"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66</w:t>
            </w:r>
          </w:p>
        </w:tc>
        <w:tc>
          <w:tcPr>
            <w:tcW w:w="879"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57+080</w:t>
            </w:r>
          </w:p>
        </w:tc>
        <w:tc>
          <w:tcPr>
            <w:tcW w:w="88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P=10%</w:t>
            </w:r>
          </w:p>
        </w:tc>
        <w:tc>
          <w:tcPr>
            <w:tcW w:w="90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83.61</w:t>
            </w:r>
          </w:p>
        </w:tc>
        <w:tc>
          <w:tcPr>
            <w:tcW w:w="105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587286.23 </w:t>
            </w:r>
          </w:p>
        </w:tc>
        <w:tc>
          <w:tcPr>
            <w:tcW w:w="105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2940091.38 </w:t>
            </w:r>
          </w:p>
        </w:tc>
        <w:tc>
          <w:tcPr>
            <w:tcW w:w="107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594880.82 </w:t>
            </w:r>
          </w:p>
        </w:tc>
        <w:tc>
          <w:tcPr>
            <w:tcW w:w="102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2927861.61 </w:t>
            </w:r>
          </w:p>
        </w:tc>
        <w:tc>
          <w:tcPr>
            <w:tcW w:w="198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柏家院</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00" w:hRule="atLeast"/>
          <w:jc w:val="center"/>
        </w:trPr>
        <w:tc>
          <w:tcPr>
            <w:tcW w:w="432"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67</w:t>
            </w:r>
          </w:p>
        </w:tc>
        <w:tc>
          <w:tcPr>
            <w:tcW w:w="879"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58+290</w:t>
            </w:r>
          </w:p>
        </w:tc>
        <w:tc>
          <w:tcPr>
            <w:tcW w:w="88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P=10%</w:t>
            </w:r>
          </w:p>
        </w:tc>
        <w:tc>
          <w:tcPr>
            <w:tcW w:w="90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83.85</w:t>
            </w:r>
          </w:p>
        </w:tc>
        <w:tc>
          <w:tcPr>
            <w:tcW w:w="105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587343.82 </w:t>
            </w:r>
          </w:p>
        </w:tc>
        <w:tc>
          <w:tcPr>
            <w:tcW w:w="105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2940918.87 </w:t>
            </w:r>
          </w:p>
        </w:tc>
        <w:tc>
          <w:tcPr>
            <w:tcW w:w="107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594781.69 </w:t>
            </w:r>
          </w:p>
        </w:tc>
        <w:tc>
          <w:tcPr>
            <w:tcW w:w="102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2928094.96 </w:t>
            </w:r>
          </w:p>
        </w:tc>
        <w:tc>
          <w:tcPr>
            <w:tcW w:w="198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茶亭</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00" w:hRule="atLeast"/>
          <w:jc w:val="center"/>
        </w:trPr>
        <w:tc>
          <w:tcPr>
            <w:tcW w:w="432"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68</w:t>
            </w:r>
          </w:p>
        </w:tc>
        <w:tc>
          <w:tcPr>
            <w:tcW w:w="879"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59+280</w:t>
            </w:r>
          </w:p>
        </w:tc>
        <w:tc>
          <w:tcPr>
            <w:tcW w:w="88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P=10%</w:t>
            </w:r>
          </w:p>
        </w:tc>
        <w:tc>
          <w:tcPr>
            <w:tcW w:w="90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84.06</w:t>
            </w:r>
          </w:p>
        </w:tc>
        <w:tc>
          <w:tcPr>
            <w:tcW w:w="105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587442.66 </w:t>
            </w:r>
          </w:p>
        </w:tc>
        <w:tc>
          <w:tcPr>
            <w:tcW w:w="105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2941536.21 </w:t>
            </w:r>
          </w:p>
        </w:tc>
        <w:tc>
          <w:tcPr>
            <w:tcW w:w="107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594800.74 </w:t>
            </w:r>
          </w:p>
        </w:tc>
        <w:tc>
          <w:tcPr>
            <w:tcW w:w="102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2928637.29 </w:t>
            </w:r>
          </w:p>
        </w:tc>
        <w:tc>
          <w:tcPr>
            <w:tcW w:w="198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龙白江河口</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00" w:hRule="atLeast"/>
          <w:jc w:val="center"/>
        </w:trPr>
        <w:tc>
          <w:tcPr>
            <w:tcW w:w="432"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69</w:t>
            </w:r>
          </w:p>
        </w:tc>
        <w:tc>
          <w:tcPr>
            <w:tcW w:w="879"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59+830</w:t>
            </w:r>
          </w:p>
        </w:tc>
        <w:tc>
          <w:tcPr>
            <w:tcW w:w="88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P=10%</w:t>
            </w:r>
          </w:p>
        </w:tc>
        <w:tc>
          <w:tcPr>
            <w:tcW w:w="90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84.21</w:t>
            </w:r>
          </w:p>
        </w:tc>
        <w:tc>
          <w:tcPr>
            <w:tcW w:w="105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587310.09 </w:t>
            </w:r>
          </w:p>
        </w:tc>
        <w:tc>
          <w:tcPr>
            <w:tcW w:w="105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2941752.90 </w:t>
            </w:r>
          </w:p>
        </w:tc>
        <w:tc>
          <w:tcPr>
            <w:tcW w:w="107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594894.82 </w:t>
            </w:r>
          </w:p>
        </w:tc>
        <w:tc>
          <w:tcPr>
            <w:tcW w:w="102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2929084.35 </w:t>
            </w:r>
          </w:p>
        </w:tc>
        <w:tc>
          <w:tcPr>
            <w:tcW w:w="198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铁路冲</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00" w:hRule="atLeast"/>
          <w:jc w:val="center"/>
        </w:trPr>
        <w:tc>
          <w:tcPr>
            <w:tcW w:w="432"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70</w:t>
            </w:r>
          </w:p>
        </w:tc>
        <w:tc>
          <w:tcPr>
            <w:tcW w:w="879"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61+080</w:t>
            </w:r>
          </w:p>
        </w:tc>
        <w:tc>
          <w:tcPr>
            <w:tcW w:w="88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P=10%</w:t>
            </w:r>
          </w:p>
        </w:tc>
        <w:tc>
          <w:tcPr>
            <w:tcW w:w="90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84.58</w:t>
            </w:r>
          </w:p>
        </w:tc>
        <w:tc>
          <w:tcPr>
            <w:tcW w:w="105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587212.84 </w:t>
            </w:r>
          </w:p>
        </w:tc>
        <w:tc>
          <w:tcPr>
            <w:tcW w:w="105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2942156.21 </w:t>
            </w:r>
          </w:p>
        </w:tc>
        <w:tc>
          <w:tcPr>
            <w:tcW w:w="107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594855.91 </w:t>
            </w:r>
          </w:p>
        </w:tc>
        <w:tc>
          <w:tcPr>
            <w:tcW w:w="102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2929310.84 </w:t>
            </w:r>
          </w:p>
        </w:tc>
        <w:tc>
          <w:tcPr>
            <w:tcW w:w="198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徐家祠堂</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00" w:hRule="atLeast"/>
          <w:jc w:val="center"/>
        </w:trPr>
        <w:tc>
          <w:tcPr>
            <w:tcW w:w="432"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71</w:t>
            </w:r>
          </w:p>
        </w:tc>
        <w:tc>
          <w:tcPr>
            <w:tcW w:w="879"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61+620</w:t>
            </w:r>
          </w:p>
        </w:tc>
        <w:tc>
          <w:tcPr>
            <w:tcW w:w="88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P=10%</w:t>
            </w:r>
          </w:p>
        </w:tc>
        <w:tc>
          <w:tcPr>
            <w:tcW w:w="90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84.68</w:t>
            </w:r>
          </w:p>
        </w:tc>
        <w:tc>
          <w:tcPr>
            <w:tcW w:w="105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587170.33 </w:t>
            </w:r>
          </w:p>
        </w:tc>
        <w:tc>
          <w:tcPr>
            <w:tcW w:w="105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2942361.15 </w:t>
            </w:r>
          </w:p>
        </w:tc>
        <w:tc>
          <w:tcPr>
            <w:tcW w:w="107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594954.22 </w:t>
            </w:r>
          </w:p>
        </w:tc>
        <w:tc>
          <w:tcPr>
            <w:tcW w:w="102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2929636.34 </w:t>
            </w:r>
          </w:p>
        </w:tc>
        <w:tc>
          <w:tcPr>
            <w:tcW w:w="198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石头凼～观音滩保护圈下端</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00" w:hRule="atLeast"/>
          <w:jc w:val="center"/>
        </w:trPr>
        <w:tc>
          <w:tcPr>
            <w:tcW w:w="432"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72</w:t>
            </w:r>
          </w:p>
        </w:tc>
        <w:tc>
          <w:tcPr>
            <w:tcW w:w="879"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63+000</w:t>
            </w:r>
          </w:p>
        </w:tc>
        <w:tc>
          <w:tcPr>
            <w:tcW w:w="88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P=10%</w:t>
            </w:r>
          </w:p>
        </w:tc>
        <w:tc>
          <w:tcPr>
            <w:tcW w:w="90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84.94</w:t>
            </w:r>
          </w:p>
        </w:tc>
        <w:tc>
          <w:tcPr>
            <w:tcW w:w="105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587019.95 </w:t>
            </w:r>
          </w:p>
        </w:tc>
        <w:tc>
          <w:tcPr>
            <w:tcW w:w="105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2942513.17 </w:t>
            </w:r>
          </w:p>
        </w:tc>
        <w:tc>
          <w:tcPr>
            <w:tcW w:w="107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593811.32 </w:t>
            </w:r>
          </w:p>
        </w:tc>
        <w:tc>
          <w:tcPr>
            <w:tcW w:w="102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2931172.72 </w:t>
            </w:r>
          </w:p>
        </w:tc>
        <w:tc>
          <w:tcPr>
            <w:tcW w:w="198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观音滩洲</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00" w:hRule="atLeast"/>
          <w:jc w:val="center"/>
        </w:trPr>
        <w:tc>
          <w:tcPr>
            <w:tcW w:w="432"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73</w:t>
            </w:r>
          </w:p>
        </w:tc>
        <w:tc>
          <w:tcPr>
            <w:tcW w:w="879"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64+140</w:t>
            </w:r>
          </w:p>
        </w:tc>
        <w:tc>
          <w:tcPr>
            <w:tcW w:w="88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P=10%</w:t>
            </w:r>
          </w:p>
        </w:tc>
        <w:tc>
          <w:tcPr>
            <w:tcW w:w="90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85.1</w:t>
            </w:r>
          </w:p>
        </w:tc>
        <w:tc>
          <w:tcPr>
            <w:tcW w:w="105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586909.46 </w:t>
            </w:r>
          </w:p>
        </w:tc>
        <w:tc>
          <w:tcPr>
            <w:tcW w:w="105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2942571.69 </w:t>
            </w:r>
          </w:p>
        </w:tc>
        <w:tc>
          <w:tcPr>
            <w:tcW w:w="107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593625.58 </w:t>
            </w:r>
          </w:p>
        </w:tc>
        <w:tc>
          <w:tcPr>
            <w:tcW w:w="102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2931435.95 </w:t>
            </w:r>
          </w:p>
        </w:tc>
        <w:tc>
          <w:tcPr>
            <w:tcW w:w="198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吴家冲</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00" w:hRule="atLeast"/>
          <w:jc w:val="center"/>
        </w:trPr>
        <w:tc>
          <w:tcPr>
            <w:tcW w:w="432"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74</w:t>
            </w:r>
          </w:p>
        </w:tc>
        <w:tc>
          <w:tcPr>
            <w:tcW w:w="879"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65+230</w:t>
            </w:r>
          </w:p>
        </w:tc>
        <w:tc>
          <w:tcPr>
            <w:tcW w:w="88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P=10%</w:t>
            </w:r>
          </w:p>
        </w:tc>
        <w:tc>
          <w:tcPr>
            <w:tcW w:w="90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eastAsia" w:eastAsia="仿宋" w:cs="Times New Roman"/>
                <w:i w:val="0"/>
                <w:color w:val="auto"/>
                <w:kern w:val="0"/>
                <w:sz w:val="18"/>
                <w:szCs w:val="18"/>
                <w:u w:val="none"/>
                <w:lang w:val="en-US" w:eastAsia="zh-CN" w:bidi="ar"/>
              </w:rPr>
              <w:t>85.26</w:t>
            </w:r>
          </w:p>
        </w:tc>
        <w:tc>
          <w:tcPr>
            <w:tcW w:w="105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586179.17 </w:t>
            </w:r>
          </w:p>
        </w:tc>
        <w:tc>
          <w:tcPr>
            <w:tcW w:w="105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2942278.99 </w:t>
            </w:r>
          </w:p>
        </w:tc>
        <w:tc>
          <w:tcPr>
            <w:tcW w:w="107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593441.19 </w:t>
            </w:r>
          </w:p>
        </w:tc>
        <w:tc>
          <w:tcPr>
            <w:tcW w:w="102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2931683.64 </w:t>
            </w:r>
          </w:p>
        </w:tc>
        <w:tc>
          <w:tcPr>
            <w:tcW w:w="198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周家院</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00" w:hRule="atLeast"/>
          <w:jc w:val="center"/>
        </w:trPr>
        <w:tc>
          <w:tcPr>
            <w:tcW w:w="432"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75</w:t>
            </w:r>
          </w:p>
        </w:tc>
        <w:tc>
          <w:tcPr>
            <w:tcW w:w="879"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66+420</w:t>
            </w:r>
          </w:p>
        </w:tc>
        <w:tc>
          <w:tcPr>
            <w:tcW w:w="88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P=10%</w:t>
            </w:r>
          </w:p>
        </w:tc>
        <w:tc>
          <w:tcPr>
            <w:tcW w:w="90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eastAsia" w:eastAsia="仿宋" w:cs="Times New Roman"/>
                <w:i w:val="0"/>
                <w:color w:val="auto"/>
                <w:kern w:val="0"/>
                <w:sz w:val="18"/>
                <w:szCs w:val="18"/>
                <w:u w:val="none"/>
                <w:lang w:val="en-US" w:eastAsia="zh-CN" w:bidi="ar"/>
              </w:rPr>
              <w:t>85.49</w:t>
            </w:r>
          </w:p>
        </w:tc>
        <w:tc>
          <w:tcPr>
            <w:tcW w:w="105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586006.05 </w:t>
            </w:r>
          </w:p>
        </w:tc>
        <w:tc>
          <w:tcPr>
            <w:tcW w:w="105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2942153.80 </w:t>
            </w:r>
          </w:p>
        </w:tc>
        <w:tc>
          <w:tcPr>
            <w:tcW w:w="107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593187.79 </w:t>
            </w:r>
          </w:p>
        </w:tc>
        <w:tc>
          <w:tcPr>
            <w:tcW w:w="102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2932014.77 </w:t>
            </w:r>
          </w:p>
        </w:tc>
        <w:tc>
          <w:tcPr>
            <w:tcW w:w="198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成家院</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00" w:hRule="atLeast"/>
          <w:jc w:val="center"/>
        </w:trPr>
        <w:tc>
          <w:tcPr>
            <w:tcW w:w="432"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76</w:t>
            </w:r>
          </w:p>
        </w:tc>
        <w:tc>
          <w:tcPr>
            <w:tcW w:w="879"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68+070</w:t>
            </w:r>
          </w:p>
        </w:tc>
        <w:tc>
          <w:tcPr>
            <w:tcW w:w="88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P=10%</w:t>
            </w:r>
          </w:p>
        </w:tc>
        <w:tc>
          <w:tcPr>
            <w:tcW w:w="90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eastAsia" w:eastAsia="仿宋" w:cs="Times New Roman"/>
                <w:i w:val="0"/>
                <w:color w:val="auto"/>
                <w:kern w:val="0"/>
                <w:sz w:val="18"/>
                <w:szCs w:val="18"/>
                <w:u w:val="none"/>
                <w:lang w:val="en-US" w:eastAsia="zh-CN" w:bidi="ar"/>
              </w:rPr>
              <w:t>85.84</w:t>
            </w:r>
          </w:p>
        </w:tc>
        <w:tc>
          <w:tcPr>
            <w:tcW w:w="105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585770.13 </w:t>
            </w:r>
          </w:p>
        </w:tc>
        <w:tc>
          <w:tcPr>
            <w:tcW w:w="105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2941878.27 </w:t>
            </w:r>
          </w:p>
        </w:tc>
        <w:tc>
          <w:tcPr>
            <w:tcW w:w="107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592939.26 </w:t>
            </w:r>
          </w:p>
        </w:tc>
        <w:tc>
          <w:tcPr>
            <w:tcW w:w="102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2932287.25 </w:t>
            </w:r>
          </w:p>
        </w:tc>
        <w:tc>
          <w:tcPr>
            <w:tcW w:w="198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扒江埠</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00" w:hRule="atLeast"/>
          <w:jc w:val="center"/>
        </w:trPr>
        <w:tc>
          <w:tcPr>
            <w:tcW w:w="432"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77</w:t>
            </w:r>
          </w:p>
        </w:tc>
        <w:tc>
          <w:tcPr>
            <w:tcW w:w="879"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68+740</w:t>
            </w:r>
          </w:p>
        </w:tc>
        <w:tc>
          <w:tcPr>
            <w:tcW w:w="88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P=10%</w:t>
            </w:r>
          </w:p>
        </w:tc>
        <w:tc>
          <w:tcPr>
            <w:tcW w:w="90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eastAsia" w:eastAsia="仿宋" w:cs="Times New Roman"/>
                <w:i w:val="0"/>
                <w:color w:val="auto"/>
                <w:kern w:val="0"/>
                <w:sz w:val="18"/>
                <w:szCs w:val="18"/>
                <w:u w:val="none"/>
                <w:lang w:val="en-US" w:eastAsia="zh-CN" w:bidi="ar"/>
              </w:rPr>
              <w:t>85.96</w:t>
            </w:r>
          </w:p>
        </w:tc>
        <w:tc>
          <w:tcPr>
            <w:tcW w:w="105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585559.16 </w:t>
            </w:r>
          </w:p>
        </w:tc>
        <w:tc>
          <w:tcPr>
            <w:tcW w:w="105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2941582.94 </w:t>
            </w:r>
          </w:p>
        </w:tc>
        <w:tc>
          <w:tcPr>
            <w:tcW w:w="107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592271.63 </w:t>
            </w:r>
          </w:p>
        </w:tc>
        <w:tc>
          <w:tcPr>
            <w:tcW w:w="102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2932876.33 </w:t>
            </w:r>
          </w:p>
        </w:tc>
        <w:tc>
          <w:tcPr>
            <w:tcW w:w="198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城东保护圈下端</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00" w:hRule="atLeast"/>
          <w:jc w:val="center"/>
        </w:trPr>
        <w:tc>
          <w:tcPr>
            <w:tcW w:w="432"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78</w:t>
            </w:r>
          </w:p>
        </w:tc>
        <w:tc>
          <w:tcPr>
            <w:tcW w:w="879"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69+010</w:t>
            </w:r>
          </w:p>
        </w:tc>
        <w:tc>
          <w:tcPr>
            <w:tcW w:w="88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P=10%</w:t>
            </w:r>
          </w:p>
        </w:tc>
        <w:tc>
          <w:tcPr>
            <w:tcW w:w="90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eastAsia" w:eastAsia="仿宋" w:cs="Times New Roman"/>
                <w:i w:val="0"/>
                <w:color w:val="auto"/>
                <w:kern w:val="0"/>
                <w:sz w:val="18"/>
                <w:szCs w:val="18"/>
                <w:u w:val="none"/>
                <w:lang w:val="en-US" w:eastAsia="zh-CN" w:bidi="ar"/>
              </w:rPr>
              <w:t>86.01</w:t>
            </w:r>
          </w:p>
        </w:tc>
        <w:tc>
          <w:tcPr>
            <w:tcW w:w="105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585244.18 </w:t>
            </w:r>
          </w:p>
        </w:tc>
        <w:tc>
          <w:tcPr>
            <w:tcW w:w="105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2941342.91 </w:t>
            </w:r>
          </w:p>
        </w:tc>
        <w:tc>
          <w:tcPr>
            <w:tcW w:w="107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592057.18 </w:t>
            </w:r>
          </w:p>
        </w:tc>
        <w:tc>
          <w:tcPr>
            <w:tcW w:w="102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2933120.91 </w:t>
            </w:r>
          </w:p>
        </w:tc>
        <w:tc>
          <w:tcPr>
            <w:tcW w:w="198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利水利洲</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00" w:hRule="atLeast"/>
          <w:jc w:val="center"/>
        </w:trPr>
        <w:tc>
          <w:tcPr>
            <w:tcW w:w="432"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79</w:t>
            </w:r>
          </w:p>
        </w:tc>
        <w:tc>
          <w:tcPr>
            <w:tcW w:w="879"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70+230</w:t>
            </w:r>
          </w:p>
        </w:tc>
        <w:tc>
          <w:tcPr>
            <w:tcW w:w="88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P=10%</w:t>
            </w:r>
          </w:p>
        </w:tc>
        <w:tc>
          <w:tcPr>
            <w:tcW w:w="90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eastAsia" w:eastAsia="仿宋" w:cs="Times New Roman"/>
                <w:i w:val="0"/>
                <w:color w:val="auto"/>
                <w:kern w:val="0"/>
                <w:sz w:val="18"/>
                <w:szCs w:val="18"/>
                <w:u w:val="none"/>
                <w:lang w:val="en-US" w:eastAsia="zh-CN" w:bidi="ar"/>
              </w:rPr>
              <w:t>86.25</w:t>
            </w:r>
          </w:p>
        </w:tc>
        <w:tc>
          <w:tcPr>
            <w:tcW w:w="105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584696.12 </w:t>
            </w:r>
          </w:p>
        </w:tc>
        <w:tc>
          <w:tcPr>
            <w:tcW w:w="105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2941040.55 </w:t>
            </w:r>
          </w:p>
        </w:tc>
        <w:tc>
          <w:tcPr>
            <w:tcW w:w="107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591387.18 </w:t>
            </w:r>
          </w:p>
        </w:tc>
        <w:tc>
          <w:tcPr>
            <w:tcW w:w="102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2934932.84 </w:t>
            </w:r>
          </w:p>
        </w:tc>
        <w:tc>
          <w:tcPr>
            <w:tcW w:w="198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胡家院</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00" w:hRule="atLeast"/>
          <w:jc w:val="center"/>
        </w:trPr>
        <w:tc>
          <w:tcPr>
            <w:tcW w:w="432"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80</w:t>
            </w:r>
          </w:p>
        </w:tc>
        <w:tc>
          <w:tcPr>
            <w:tcW w:w="879"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71+210</w:t>
            </w:r>
          </w:p>
        </w:tc>
        <w:tc>
          <w:tcPr>
            <w:tcW w:w="88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P=10%</w:t>
            </w:r>
          </w:p>
        </w:tc>
        <w:tc>
          <w:tcPr>
            <w:tcW w:w="90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eastAsia" w:eastAsia="仿宋" w:cs="Times New Roman"/>
                <w:i w:val="0"/>
                <w:color w:val="auto"/>
                <w:kern w:val="0"/>
                <w:sz w:val="18"/>
                <w:szCs w:val="18"/>
                <w:u w:val="none"/>
                <w:lang w:val="en-US" w:eastAsia="zh-CN" w:bidi="ar"/>
              </w:rPr>
              <w:t>86.46</w:t>
            </w:r>
          </w:p>
        </w:tc>
        <w:tc>
          <w:tcPr>
            <w:tcW w:w="105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584464.73 </w:t>
            </w:r>
          </w:p>
        </w:tc>
        <w:tc>
          <w:tcPr>
            <w:tcW w:w="105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2940865.21 </w:t>
            </w:r>
          </w:p>
        </w:tc>
        <w:tc>
          <w:tcPr>
            <w:tcW w:w="107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590963.18 </w:t>
            </w:r>
          </w:p>
        </w:tc>
        <w:tc>
          <w:tcPr>
            <w:tcW w:w="102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2934799.23 </w:t>
            </w:r>
          </w:p>
        </w:tc>
        <w:tc>
          <w:tcPr>
            <w:tcW w:w="198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（新家院）石头凼～观音滩保护圈上端</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00" w:hRule="atLeast"/>
          <w:jc w:val="center"/>
        </w:trPr>
        <w:tc>
          <w:tcPr>
            <w:tcW w:w="432"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81</w:t>
            </w:r>
          </w:p>
        </w:tc>
        <w:tc>
          <w:tcPr>
            <w:tcW w:w="879"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72+340</w:t>
            </w:r>
          </w:p>
        </w:tc>
        <w:tc>
          <w:tcPr>
            <w:tcW w:w="88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P=5%</w:t>
            </w:r>
          </w:p>
        </w:tc>
        <w:tc>
          <w:tcPr>
            <w:tcW w:w="90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87.17</w:t>
            </w:r>
          </w:p>
        </w:tc>
        <w:tc>
          <w:tcPr>
            <w:tcW w:w="105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584125.02 </w:t>
            </w:r>
          </w:p>
        </w:tc>
        <w:tc>
          <w:tcPr>
            <w:tcW w:w="105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2940537.29 </w:t>
            </w:r>
          </w:p>
        </w:tc>
        <w:tc>
          <w:tcPr>
            <w:tcW w:w="107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590727.21 </w:t>
            </w:r>
          </w:p>
        </w:tc>
        <w:tc>
          <w:tcPr>
            <w:tcW w:w="102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2934542.39 </w:t>
            </w:r>
          </w:p>
        </w:tc>
        <w:tc>
          <w:tcPr>
            <w:tcW w:w="198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段家院</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00" w:hRule="atLeast"/>
          <w:jc w:val="center"/>
        </w:trPr>
        <w:tc>
          <w:tcPr>
            <w:tcW w:w="432"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82</w:t>
            </w:r>
          </w:p>
        </w:tc>
        <w:tc>
          <w:tcPr>
            <w:tcW w:w="879"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73+070</w:t>
            </w:r>
          </w:p>
        </w:tc>
        <w:tc>
          <w:tcPr>
            <w:tcW w:w="88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P=5%</w:t>
            </w:r>
          </w:p>
        </w:tc>
        <w:tc>
          <w:tcPr>
            <w:tcW w:w="90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87.34</w:t>
            </w:r>
          </w:p>
        </w:tc>
        <w:tc>
          <w:tcPr>
            <w:tcW w:w="105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583810.61 </w:t>
            </w:r>
          </w:p>
        </w:tc>
        <w:tc>
          <w:tcPr>
            <w:tcW w:w="105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2940408.90 </w:t>
            </w:r>
          </w:p>
        </w:tc>
        <w:tc>
          <w:tcPr>
            <w:tcW w:w="107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590419.05 </w:t>
            </w:r>
          </w:p>
        </w:tc>
        <w:tc>
          <w:tcPr>
            <w:tcW w:w="102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2934009.41 </w:t>
            </w:r>
          </w:p>
        </w:tc>
        <w:tc>
          <w:tcPr>
            <w:tcW w:w="198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张家塘</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00" w:hRule="atLeast"/>
          <w:jc w:val="center"/>
        </w:trPr>
        <w:tc>
          <w:tcPr>
            <w:tcW w:w="432"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83</w:t>
            </w:r>
          </w:p>
        </w:tc>
        <w:tc>
          <w:tcPr>
            <w:tcW w:w="879"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73+810</w:t>
            </w:r>
          </w:p>
        </w:tc>
        <w:tc>
          <w:tcPr>
            <w:tcW w:w="88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P=5%</w:t>
            </w:r>
          </w:p>
        </w:tc>
        <w:tc>
          <w:tcPr>
            <w:tcW w:w="90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87.53</w:t>
            </w:r>
          </w:p>
        </w:tc>
        <w:tc>
          <w:tcPr>
            <w:tcW w:w="105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582460.63 </w:t>
            </w:r>
          </w:p>
        </w:tc>
        <w:tc>
          <w:tcPr>
            <w:tcW w:w="105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2940337.80 </w:t>
            </w:r>
          </w:p>
        </w:tc>
        <w:tc>
          <w:tcPr>
            <w:tcW w:w="107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590225.83 </w:t>
            </w:r>
          </w:p>
        </w:tc>
        <w:tc>
          <w:tcPr>
            <w:tcW w:w="102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2933643.66 </w:t>
            </w:r>
          </w:p>
        </w:tc>
        <w:tc>
          <w:tcPr>
            <w:tcW w:w="198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段家园</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00" w:hRule="atLeast"/>
          <w:jc w:val="center"/>
        </w:trPr>
        <w:tc>
          <w:tcPr>
            <w:tcW w:w="432"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84</w:t>
            </w:r>
          </w:p>
        </w:tc>
        <w:tc>
          <w:tcPr>
            <w:tcW w:w="879"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74+680</w:t>
            </w:r>
          </w:p>
        </w:tc>
        <w:tc>
          <w:tcPr>
            <w:tcW w:w="88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P=5%</w:t>
            </w:r>
          </w:p>
        </w:tc>
        <w:tc>
          <w:tcPr>
            <w:tcW w:w="90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87.67</w:t>
            </w:r>
          </w:p>
        </w:tc>
        <w:tc>
          <w:tcPr>
            <w:tcW w:w="105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582004.95 </w:t>
            </w:r>
          </w:p>
        </w:tc>
        <w:tc>
          <w:tcPr>
            <w:tcW w:w="105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2940451.67 </w:t>
            </w:r>
          </w:p>
        </w:tc>
        <w:tc>
          <w:tcPr>
            <w:tcW w:w="107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589967.31 </w:t>
            </w:r>
          </w:p>
        </w:tc>
        <w:tc>
          <w:tcPr>
            <w:tcW w:w="102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2933102.36 </w:t>
            </w:r>
          </w:p>
        </w:tc>
        <w:tc>
          <w:tcPr>
            <w:tcW w:w="198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玉皇阁</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00" w:hRule="atLeast"/>
          <w:jc w:val="center"/>
        </w:trPr>
        <w:tc>
          <w:tcPr>
            <w:tcW w:w="432"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85</w:t>
            </w:r>
          </w:p>
        </w:tc>
        <w:tc>
          <w:tcPr>
            <w:tcW w:w="879"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75+300</w:t>
            </w:r>
          </w:p>
        </w:tc>
        <w:tc>
          <w:tcPr>
            <w:tcW w:w="88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P=5%</w:t>
            </w:r>
          </w:p>
        </w:tc>
        <w:tc>
          <w:tcPr>
            <w:tcW w:w="90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87.77</w:t>
            </w:r>
          </w:p>
        </w:tc>
        <w:tc>
          <w:tcPr>
            <w:tcW w:w="105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581627.01 </w:t>
            </w:r>
          </w:p>
        </w:tc>
        <w:tc>
          <w:tcPr>
            <w:tcW w:w="105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2940588.22 </w:t>
            </w:r>
          </w:p>
        </w:tc>
        <w:tc>
          <w:tcPr>
            <w:tcW w:w="107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589678.28 </w:t>
            </w:r>
          </w:p>
        </w:tc>
        <w:tc>
          <w:tcPr>
            <w:tcW w:w="102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2932534.12 </w:t>
            </w:r>
          </w:p>
        </w:tc>
        <w:tc>
          <w:tcPr>
            <w:tcW w:w="198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（祁水河口）城东保护圈上端</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00" w:hRule="atLeast"/>
          <w:jc w:val="center"/>
        </w:trPr>
        <w:tc>
          <w:tcPr>
            <w:tcW w:w="432"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86</w:t>
            </w:r>
          </w:p>
        </w:tc>
        <w:tc>
          <w:tcPr>
            <w:tcW w:w="879"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76+020</w:t>
            </w:r>
          </w:p>
        </w:tc>
        <w:tc>
          <w:tcPr>
            <w:tcW w:w="88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P=5%</w:t>
            </w:r>
          </w:p>
        </w:tc>
        <w:tc>
          <w:tcPr>
            <w:tcW w:w="90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87.93</w:t>
            </w:r>
          </w:p>
        </w:tc>
        <w:tc>
          <w:tcPr>
            <w:tcW w:w="105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580770.79 </w:t>
            </w:r>
          </w:p>
        </w:tc>
        <w:tc>
          <w:tcPr>
            <w:tcW w:w="105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2940589.41 </w:t>
            </w:r>
          </w:p>
        </w:tc>
        <w:tc>
          <w:tcPr>
            <w:tcW w:w="107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589245.92 </w:t>
            </w:r>
          </w:p>
        </w:tc>
        <w:tc>
          <w:tcPr>
            <w:tcW w:w="102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2932080.40 </w:t>
            </w:r>
          </w:p>
        </w:tc>
        <w:tc>
          <w:tcPr>
            <w:tcW w:w="198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祁阳县</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00" w:hRule="atLeast"/>
          <w:jc w:val="center"/>
        </w:trPr>
        <w:tc>
          <w:tcPr>
            <w:tcW w:w="432"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87</w:t>
            </w:r>
          </w:p>
        </w:tc>
        <w:tc>
          <w:tcPr>
            <w:tcW w:w="879"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77+300</w:t>
            </w:r>
          </w:p>
        </w:tc>
        <w:tc>
          <w:tcPr>
            <w:tcW w:w="88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P=5%</w:t>
            </w:r>
          </w:p>
        </w:tc>
        <w:tc>
          <w:tcPr>
            <w:tcW w:w="90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88.17</w:t>
            </w:r>
          </w:p>
        </w:tc>
        <w:tc>
          <w:tcPr>
            <w:tcW w:w="105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581139.96 </w:t>
            </w:r>
          </w:p>
        </w:tc>
        <w:tc>
          <w:tcPr>
            <w:tcW w:w="105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2941123.71 </w:t>
            </w:r>
          </w:p>
        </w:tc>
        <w:tc>
          <w:tcPr>
            <w:tcW w:w="107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588351.53 </w:t>
            </w:r>
          </w:p>
        </w:tc>
        <w:tc>
          <w:tcPr>
            <w:tcW w:w="102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2931952.94 </w:t>
            </w:r>
          </w:p>
        </w:tc>
        <w:tc>
          <w:tcPr>
            <w:tcW w:w="198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湘江大桥～二水厂保护圈下端陈家冲</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00" w:hRule="atLeast"/>
          <w:jc w:val="center"/>
        </w:trPr>
        <w:tc>
          <w:tcPr>
            <w:tcW w:w="432"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88</w:t>
            </w:r>
          </w:p>
        </w:tc>
        <w:tc>
          <w:tcPr>
            <w:tcW w:w="879"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78+000</w:t>
            </w:r>
          </w:p>
        </w:tc>
        <w:tc>
          <w:tcPr>
            <w:tcW w:w="88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P=5%</w:t>
            </w:r>
          </w:p>
        </w:tc>
        <w:tc>
          <w:tcPr>
            <w:tcW w:w="90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88.24</w:t>
            </w:r>
          </w:p>
        </w:tc>
        <w:tc>
          <w:tcPr>
            <w:tcW w:w="105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581385.21 </w:t>
            </w:r>
          </w:p>
        </w:tc>
        <w:tc>
          <w:tcPr>
            <w:tcW w:w="105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2941344.28 </w:t>
            </w:r>
          </w:p>
        </w:tc>
        <w:tc>
          <w:tcPr>
            <w:tcW w:w="107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588077.17 </w:t>
            </w:r>
          </w:p>
        </w:tc>
        <w:tc>
          <w:tcPr>
            <w:tcW w:w="102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2932089.79 </w:t>
            </w:r>
          </w:p>
        </w:tc>
        <w:tc>
          <w:tcPr>
            <w:tcW w:w="198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祁阳农校</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00" w:hRule="atLeast"/>
          <w:jc w:val="center"/>
        </w:trPr>
        <w:tc>
          <w:tcPr>
            <w:tcW w:w="432"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89</w:t>
            </w:r>
          </w:p>
        </w:tc>
        <w:tc>
          <w:tcPr>
            <w:tcW w:w="879"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78+520</w:t>
            </w:r>
          </w:p>
        </w:tc>
        <w:tc>
          <w:tcPr>
            <w:tcW w:w="88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P=5%</w:t>
            </w:r>
          </w:p>
        </w:tc>
        <w:tc>
          <w:tcPr>
            <w:tcW w:w="90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88.3</w:t>
            </w:r>
          </w:p>
        </w:tc>
        <w:tc>
          <w:tcPr>
            <w:tcW w:w="105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581463.03 </w:t>
            </w:r>
          </w:p>
        </w:tc>
        <w:tc>
          <w:tcPr>
            <w:tcW w:w="105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2941880.86 </w:t>
            </w:r>
          </w:p>
        </w:tc>
        <w:tc>
          <w:tcPr>
            <w:tcW w:w="107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587729.34 </w:t>
            </w:r>
          </w:p>
        </w:tc>
        <w:tc>
          <w:tcPr>
            <w:tcW w:w="102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2932250.06 </w:t>
            </w:r>
          </w:p>
        </w:tc>
        <w:tc>
          <w:tcPr>
            <w:tcW w:w="198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湘江大桥～二水厂保护圈上端</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00" w:hRule="atLeast"/>
          <w:jc w:val="center"/>
        </w:trPr>
        <w:tc>
          <w:tcPr>
            <w:tcW w:w="432"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90</w:t>
            </w:r>
          </w:p>
        </w:tc>
        <w:tc>
          <w:tcPr>
            <w:tcW w:w="879"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78+880</w:t>
            </w:r>
          </w:p>
        </w:tc>
        <w:tc>
          <w:tcPr>
            <w:tcW w:w="88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P=5%</w:t>
            </w:r>
          </w:p>
        </w:tc>
        <w:tc>
          <w:tcPr>
            <w:tcW w:w="90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88.34</w:t>
            </w:r>
          </w:p>
        </w:tc>
        <w:tc>
          <w:tcPr>
            <w:tcW w:w="105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581151.27 </w:t>
            </w:r>
          </w:p>
        </w:tc>
        <w:tc>
          <w:tcPr>
            <w:tcW w:w="105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2942274.29 </w:t>
            </w:r>
          </w:p>
        </w:tc>
        <w:tc>
          <w:tcPr>
            <w:tcW w:w="107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587295.37 </w:t>
            </w:r>
          </w:p>
        </w:tc>
        <w:tc>
          <w:tcPr>
            <w:tcW w:w="102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2932517.73 </w:t>
            </w:r>
          </w:p>
        </w:tc>
        <w:tc>
          <w:tcPr>
            <w:tcW w:w="198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祁阳大桥</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00" w:hRule="atLeast"/>
          <w:jc w:val="center"/>
        </w:trPr>
        <w:tc>
          <w:tcPr>
            <w:tcW w:w="432"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91</w:t>
            </w:r>
          </w:p>
        </w:tc>
        <w:tc>
          <w:tcPr>
            <w:tcW w:w="879"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79+390</w:t>
            </w:r>
          </w:p>
        </w:tc>
        <w:tc>
          <w:tcPr>
            <w:tcW w:w="88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P=5%</w:t>
            </w:r>
          </w:p>
        </w:tc>
        <w:tc>
          <w:tcPr>
            <w:tcW w:w="90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88.46</w:t>
            </w:r>
          </w:p>
        </w:tc>
        <w:tc>
          <w:tcPr>
            <w:tcW w:w="105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581120.33 </w:t>
            </w:r>
          </w:p>
        </w:tc>
        <w:tc>
          <w:tcPr>
            <w:tcW w:w="105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2942860.70 </w:t>
            </w:r>
          </w:p>
        </w:tc>
        <w:tc>
          <w:tcPr>
            <w:tcW w:w="107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587138.87 </w:t>
            </w:r>
          </w:p>
        </w:tc>
        <w:tc>
          <w:tcPr>
            <w:tcW w:w="102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2932930.61 </w:t>
            </w:r>
          </w:p>
        </w:tc>
        <w:tc>
          <w:tcPr>
            <w:tcW w:w="198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祁阳三中</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00" w:hRule="atLeast"/>
          <w:jc w:val="center"/>
        </w:trPr>
        <w:tc>
          <w:tcPr>
            <w:tcW w:w="432"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92</w:t>
            </w:r>
          </w:p>
        </w:tc>
        <w:tc>
          <w:tcPr>
            <w:tcW w:w="879"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79+780</w:t>
            </w:r>
          </w:p>
        </w:tc>
        <w:tc>
          <w:tcPr>
            <w:tcW w:w="88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P=5%</w:t>
            </w:r>
          </w:p>
        </w:tc>
        <w:tc>
          <w:tcPr>
            <w:tcW w:w="90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88.58</w:t>
            </w:r>
          </w:p>
        </w:tc>
        <w:tc>
          <w:tcPr>
            <w:tcW w:w="105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580510.75 </w:t>
            </w:r>
          </w:p>
        </w:tc>
        <w:tc>
          <w:tcPr>
            <w:tcW w:w="105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2942884.08 </w:t>
            </w:r>
          </w:p>
        </w:tc>
        <w:tc>
          <w:tcPr>
            <w:tcW w:w="107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587181.24 </w:t>
            </w:r>
          </w:p>
        </w:tc>
        <w:tc>
          <w:tcPr>
            <w:tcW w:w="102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2933403.77 </w:t>
            </w:r>
          </w:p>
        </w:tc>
        <w:tc>
          <w:tcPr>
            <w:tcW w:w="198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浯溪下坝址</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00" w:hRule="atLeast"/>
          <w:jc w:val="center"/>
        </w:trPr>
        <w:tc>
          <w:tcPr>
            <w:tcW w:w="432"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93</w:t>
            </w:r>
          </w:p>
        </w:tc>
        <w:tc>
          <w:tcPr>
            <w:tcW w:w="879"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80+040</w:t>
            </w:r>
          </w:p>
        </w:tc>
        <w:tc>
          <w:tcPr>
            <w:tcW w:w="88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P=5%</w:t>
            </w:r>
          </w:p>
        </w:tc>
        <w:tc>
          <w:tcPr>
            <w:tcW w:w="90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88.65</w:t>
            </w:r>
          </w:p>
        </w:tc>
        <w:tc>
          <w:tcPr>
            <w:tcW w:w="105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579604.01 </w:t>
            </w:r>
          </w:p>
        </w:tc>
        <w:tc>
          <w:tcPr>
            <w:tcW w:w="105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2942790.76 </w:t>
            </w:r>
          </w:p>
        </w:tc>
        <w:tc>
          <w:tcPr>
            <w:tcW w:w="107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587213.09 </w:t>
            </w:r>
          </w:p>
        </w:tc>
        <w:tc>
          <w:tcPr>
            <w:tcW w:w="102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2933697.56 </w:t>
            </w:r>
          </w:p>
        </w:tc>
        <w:tc>
          <w:tcPr>
            <w:tcW w:w="198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浯溪上坝址</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00" w:hRule="atLeast"/>
          <w:jc w:val="center"/>
        </w:trPr>
        <w:tc>
          <w:tcPr>
            <w:tcW w:w="432"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94</w:t>
            </w:r>
          </w:p>
        </w:tc>
        <w:tc>
          <w:tcPr>
            <w:tcW w:w="879"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80+310</w:t>
            </w:r>
          </w:p>
        </w:tc>
        <w:tc>
          <w:tcPr>
            <w:tcW w:w="88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P=5%</w:t>
            </w:r>
          </w:p>
        </w:tc>
        <w:tc>
          <w:tcPr>
            <w:tcW w:w="90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lang w:val="en-US" w:eastAsia="zh-CN"/>
              </w:rPr>
            </w:pPr>
            <w:r>
              <w:rPr>
                <w:rFonts w:hint="eastAsia" w:eastAsia="仿宋" w:cs="Times New Roman"/>
                <w:i w:val="0"/>
                <w:color w:val="auto"/>
                <w:sz w:val="18"/>
                <w:szCs w:val="18"/>
                <w:u w:val="none"/>
                <w:lang w:val="en-US" w:eastAsia="zh-CN"/>
              </w:rPr>
              <w:t>88.92</w:t>
            </w:r>
          </w:p>
        </w:tc>
        <w:tc>
          <w:tcPr>
            <w:tcW w:w="105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579587.67 </w:t>
            </w:r>
          </w:p>
        </w:tc>
        <w:tc>
          <w:tcPr>
            <w:tcW w:w="105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2943096.30 </w:t>
            </w:r>
          </w:p>
        </w:tc>
        <w:tc>
          <w:tcPr>
            <w:tcW w:w="107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587434.41 </w:t>
            </w:r>
          </w:p>
        </w:tc>
        <w:tc>
          <w:tcPr>
            <w:tcW w:w="102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2934275.09 </w:t>
            </w:r>
          </w:p>
        </w:tc>
        <w:tc>
          <w:tcPr>
            <w:tcW w:w="198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高山庙</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00" w:hRule="atLeast"/>
          <w:jc w:val="center"/>
        </w:trPr>
        <w:tc>
          <w:tcPr>
            <w:tcW w:w="432"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95</w:t>
            </w:r>
          </w:p>
        </w:tc>
        <w:tc>
          <w:tcPr>
            <w:tcW w:w="879"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80+990</w:t>
            </w:r>
          </w:p>
        </w:tc>
        <w:tc>
          <w:tcPr>
            <w:tcW w:w="88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P=5%</w:t>
            </w:r>
          </w:p>
        </w:tc>
        <w:tc>
          <w:tcPr>
            <w:tcW w:w="90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lang w:val="en-US" w:eastAsia="zh-CN"/>
              </w:rPr>
            </w:pPr>
            <w:r>
              <w:rPr>
                <w:rFonts w:hint="eastAsia" w:eastAsia="仿宋" w:cs="Times New Roman"/>
                <w:i w:val="0"/>
                <w:color w:val="auto"/>
                <w:sz w:val="18"/>
                <w:szCs w:val="18"/>
                <w:u w:val="none"/>
                <w:lang w:val="en-US" w:eastAsia="zh-CN"/>
              </w:rPr>
              <w:t>89.16</w:t>
            </w:r>
          </w:p>
        </w:tc>
        <w:tc>
          <w:tcPr>
            <w:tcW w:w="105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578952.84 </w:t>
            </w:r>
          </w:p>
        </w:tc>
        <w:tc>
          <w:tcPr>
            <w:tcW w:w="105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2942843.00 </w:t>
            </w:r>
          </w:p>
        </w:tc>
        <w:tc>
          <w:tcPr>
            <w:tcW w:w="107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587719.84 </w:t>
            </w:r>
          </w:p>
        </w:tc>
        <w:tc>
          <w:tcPr>
            <w:tcW w:w="102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2935017.20 </w:t>
            </w:r>
          </w:p>
        </w:tc>
        <w:tc>
          <w:tcPr>
            <w:tcW w:w="198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蒋龙滩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00" w:hRule="atLeast"/>
          <w:jc w:val="center"/>
        </w:trPr>
        <w:tc>
          <w:tcPr>
            <w:tcW w:w="432"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96</w:t>
            </w:r>
          </w:p>
        </w:tc>
        <w:tc>
          <w:tcPr>
            <w:tcW w:w="879"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83+560</w:t>
            </w:r>
          </w:p>
        </w:tc>
        <w:tc>
          <w:tcPr>
            <w:tcW w:w="88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P=5%</w:t>
            </w:r>
          </w:p>
        </w:tc>
        <w:tc>
          <w:tcPr>
            <w:tcW w:w="90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lang w:val="en-US" w:eastAsia="zh-CN"/>
              </w:rPr>
            </w:pPr>
            <w:r>
              <w:rPr>
                <w:rFonts w:hint="eastAsia" w:eastAsia="仿宋" w:cs="Times New Roman"/>
                <w:i w:val="0"/>
                <w:color w:val="auto"/>
                <w:sz w:val="18"/>
                <w:szCs w:val="18"/>
                <w:u w:val="none"/>
                <w:lang w:val="en-US" w:eastAsia="zh-CN"/>
              </w:rPr>
              <w:t>89.45</w:t>
            </w:r>
          </w:p>
        </w:tc>
        <w:tc>
          <w:tcPr>
            <w:tcW w:w="105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578439.91 </w:t>
            </w:r>
          </w:p>
        </w:tc>
        <w:tc>
          <w:tcPr>
            <w:tcW w:w="105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2942895.72 </w:t>
            </w:r>
          </w:p>
        </w:tc>
        <w:tc>
          <w:tcPr>
            <w:tcW w:w="107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587883.01 </w:t>
            </w:r>
          </w:p>
        </w:tc>
        <w:tc>
          <w:tcPr>
            <w:tcW w:w="102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2935353.85 </w:t>
            </w:r>
          </w:p>
        </w:tc>
        <w:tc>
          <w:tcPr>
            <w:tcW w:w="198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塘坊咀</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00" w:hRule="atLeast"/>
          <w:jc w:val="center"/>
        </w:trPr>
        <w:tc>
          <w:tcPr>
            <w:tcW w:w="432"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97</w:t>
            </w:r>
          </w:p>
        </w:tc>
        <w:tc>
          <w:tcPr>
            <w:tcW w:w="879"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84+430</w:t>
            </w:r>
          </w:p>
        </w:tc>
        <w:tc>
          <w:tcPr>
            <w:tcW w:w="88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P=5%</w:t>
            </w:r>
          </w:p>
        </w:tc>
        <w:tc>
          <w:tcPr>
            <w:tcW w:w="90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lang w:val="en-US" w:eastAsia="zh-CN"/>
              </w:rPr>
            </w:pPr>
            <w:r>
              <w:rPr>
                <w:rFonts w:hint="eastAsia" w:eastAsia="仿宋" w:cs="Times New Roman"/>
                <w:i w:val="0"/>
                <w:color w:val="auto"/>
                <w:sz w:val="18"/>
                <w:szCs w:val="18"/>
                <w:u w:val="none"/>
                <w:lang w:val="en-US" w:eastAsia="zh-CN"/>
              </w:rPr>
              <w:t>89.71</w:t>
            </w:r>
          </w:p>
        </w:tc>
        <w:tc>
          <w:tcPr>
            <w:tcW w:w="105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578258.85 </w:t>
            </w:r>
          </w:p>
        </w:tc>
        <w:tc>
          <w:tcPr>
            <w:tcW w:w="105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2942716.40 </w:t>
            </w:r>
          </w:p>
        </w:tc>
        <w:tc>
          <w:tcPr>
            <w:tcW w:w="107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579797.88 </w:t>
            </w:r>
          </w:p>
        </w:tc>
        <w:tc>
          <w:tcPr>
            <w:tcW w:w="102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2942085.64 </w:t>
            </w:r>
          </w:p>
        </w:tc>
        <w:tc>
          <w:tcPr>
            <w:tcW w:w="198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杨梅岩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00" w:hRule="atLeast"/>
          <w:jc w:val="center"/>
        </w:trPr>
        <w:tc>
          <w:tcPr>
            <w:tcW w:w="432"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98</w:t>
            </w:r>
          </w:p>
        </w:tc>
        <w:tc>
          <w:tcPr>
            <w:tcW w:w="879"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85+860</w:t>
            </w:r>
          </w:p>
        </w:tc>
        <w:tc>
          <w:tcPr>
            <w:tcW w:w="88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P=10%</w:t>
            </w:r>
          </w:p>
        </w:tc>
        <w:tc>
          <w:tcPr>
            <w:tcW w:w="90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89.39</w:t>
            </w:r>
          </w:p>
        </w:tc>
        <w:tc>
          <w:tcPr>
            <w:tcW w:w="105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577732.81 </w:t>
            </w:r>
          </w:p>
        </w:tc>
        <w:tc>
          <w:tcPr>
            <w:tcW w:w="105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2942468.05 </w:t>
            </w:r>
          </w:p>
        </w:tc>
        <w:tc>
          <w:tcPr>
            <w:tcW w:w="107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579308.44 </w:t>
            </w:r>
          </w:p>
        </w:tc>
        <w:tc>
          <w:tcPr>
            <w:tcW w:w="102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2942113.58 </w:t>
            </w:r>
          </w:p>
        </w:tc>
        <w:tc>
          <w:tcPr>
            <w:tcW w:w="198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新冲</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00" w:hRule="atLeast"/>
          <w:jc w:val="center"/>
        </w:trPr>
        <w:tc>
          <w:tcPr>
            <w:tcW w:w="432"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99</w:t>
            </w:r>
          </w:p>
        </w:tc>
        <w:tc>
          <w:tcPr>
            <w:tcW w:w="879"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87+810</w:t>
            </w:r>
          </w:p>
        </w:tc>
        <w:tc>
          <w:tcPr>
            <w:tcW w:w="88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P=10%</w:t>
            </w:r>
          </w:p>
        </w:tc>
        <w:tc>
          <w:tcPr>
            <w:tcW w:w="90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89.48</w:t>
            </w:r>
          </w:p>
        </w:tc>
        <w:tc>
          <w:tcPr>
            <w:tcW w:w="105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577527.77 </w:t>
            </w:r>
          </w:p>
        </w:tc>
        <w:tc>
          <w:tcPr>
            <w:tcW w:w="105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2942663.24 </w:t>
            </w:r>
          </w:p>
        </w:tc>
        <w:tc>
          <w:tcPr>
            <w:tcW w:w="107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578030.05 </w:t>
            </w:r>
          </w:p>
        </w:tc>
        <w:tc>
          <w:tcPr>
            <w:tcW w:w="102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2941925.91 </w:t>
            </w:r>
          </w:p>
        </w:tc>
        <w:tc>
          <w:tcPr>
            <w:tcW w:w="198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曾家院子</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00" w:hRule="atLeast"/>
          <w:jc w:val="center"/>
        </w:trPr>
        <w:tc>
          <w:tcPr>
            <w:tcW w:w="432"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100</w:t>
            </w:r>
          </w:p>
        </w:tc>
        <w:tc>
          <w:tcPr>
            <w:tcW w:w="879"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89+460</w:t>
            </w:r>
          </w:p>
        </w:tc>
        <w:tc>
          <w:tcPr>
            <w:tcW w:w="88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P=10%</w:t>
            </w:r>
          </w:p>
        </w:tc>
        <w:tc>
          <w:tcPr>
            <w:tcW w:w="90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89.95</w:t>
            </w:r>
          </w:p>
        </w:tc>
        <w:tc>
          <w:tcPr>
            <w:tcW w:w="105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576667.80 </w:t>
            </w:r>
          </w:p>
        </w:tc>
        <w:tc>
          <w:tcPr>
            <w:tcW w:w="105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2942308.73 </w:t>
            </w:r>
          </w:p>
        </w:tc>
        <w:tc>
          <w:tcPr>
            <w:tcW w:w="107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577602.72 </w:t>
            </w:r>
          </w:p>
        </w:tc>
        <w:tc>
          <w:tcPr>
            <w:tcW w:w="102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2941953.59 </w:t>
            </w:r>
          </w:p>
        </w:tc>
        <w:tc>
          <w:tcPr>
            <w:tcW w:w="198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亭子边</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00" w:hRule="atLeast"/>
          <w:jc w:val="center"/>
        </w:trPr>
        <w:tc>
          <w:tcPr>
            <w:tcW w:w="432"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101</w:t>
            </w:r>
          </w:p>
        </w:tc>
        <w:tc>
          <w:tcPr>
            <w:tcW w:w="879"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90+460</w:t>
            </w:r>
          </w:p>
        </w:tc>
        <w:tc>
          <w:tcPr>
            <w:tcW w:w="88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P=10%</w:t>
            </w:r>
          </w:p>
        </w:tc>
        <w:tc>
          <w:tcPr>
            <w:tcW w:w="90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90.14</w:t>
            </w:r>
          </w:p>
        </w:tc>
        <w:tc>
          <w:tcPr>
            <w:tcW w:w="105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576560.65 </w:t>
            </w:r>
          </w:p>
        </w:tc>
        <w:tc>
          <w:tcPr>
            <w:tcW w:w="105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2942063.58 </w:t>
            </w:r>
          </w:p>
        </w:tc>
        <w:tc>
          <w:tcPr>
            <w:tcW w:w="107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577290.81 </w:t>
            </w:r>
          </w:p>
        </w:tc>
        <w:tc>
          <w:tcPr>
            <w:tcW w:w="102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2941951.27 </w:t>
            </w:r>
          </w:p>
        </w:tc>
        <w:tc>
          <w:tcPr>
            <w:tcW w:w="198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向家洲</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00" w:hRule="atLeast"/>
          <w:jc w:val="center"/>
        </w:trPr>
        <w:tc>
          <w:tcPr>
            <w:tcW w:w="432"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102</w:t>
            </w:r>
          </w:p>
        </w:tc>
        <w:tc>
          <w:tcPr>
            <w:tcW w:w="879"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92+180</w:t>
            </w:r>
          </w:p>
        </w:tc>
        <w:tc>
          <w:tcPr>
            <w:tcW w:w="88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P=10%</w:t>
            </w:r>
          </w:p>
        </w:tc>
        <w:tc>
          <w:tcPr>
            <w:tcW w:w="90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90.46</w:t>
            </w:r>
          </w:p>
        </w:tc>
        <w:tc>
          <w:tcPr>
            <w:tcW w:w="105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576078.70 </w:t>
            </w:r>
          </w:p>
        </w:tc>
        <w:tc>
          <w:tcPr>
            <w:tcW w:w="105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2941665.88 </w:t>
            </w:r>
          </w:p>
        </w:tc>
        <w:tc>
          <w:tcPr>
            <w:tcW w:w="107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576960.82 </w:t>
            </w:r>
          </w:p>
        </w:tc>
        <w:tc>
          <w:tcPr>
            <w:tcW w:w="102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2941882.02 </w:t>
            </w:r>
          </w:p>
        </w:tc>
        <w:tc>
          <w:tcPr>
            <w:tcW w:w="198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黄土园</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00" w:hRule="atLeast"/>
          <w:jc w:val="center"/>
        </w:trPr>
        <w:tc>
          <w:tcPr>
            <w:tcW w:w="432"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103</w:t>
            </w:r>
          </w:p>
        </w:tc>
        <w:tc>
          <w:tcPr>
            <w:tcW w:w="879"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93+130</w:t>
            </w:r>
          </w:p>
        </w:tc>
        <w:tc>
          <w:tcPr>
            <w:tcW w:w="88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P=10%</w:t>
            </w:r>
          </w:p>
        </w:tc>
        <w:tc>
          <w:tcPr>
            <w:tcW w:w="90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90.57</w:t>
            </w:r>
          </w:p>
        </w:tc>
        <w:tc>
          <w:tcPr>
            <w:tcW w:w="105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575644.45 </w:t>
            </w:r>
          </w:p>
        </w:tc>
        <w:tc>
          <w:tcPr>
            <w:tcW w:w="105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2940362.40 </w:t>
            </w:r>
          </w:p>
        </w:tc>
        <w:tc>
          <w:tcPr>
            <w:tcW w:w="107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576566.46 </w:t>
            </w:r>
          </w:p>
        </w:tc>
        <w:tc>
          <w:tcPr>
            <w:tcW w:w="102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2941675.97 </w:t>
            </w:r>
          </w:p>
        </w:tc>
        <w:tc>
          <w:tcPr>
            <w:tcW w:w="198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琵琶洲保护区下端</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00" w:hRule="atLeast"/>
          <w:jc w:val="center"/>
        </w:trPr>
        <w:tc>
          <w:tcPr>
            <w:tcW w:w="432"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104</w:t>
            </w:r>
          </w:p>
        </w:tc>
        <w:tc>
          <w:tcPr>
            <w:tcW w:w="879"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95+590</w:t>
            </w:r>
          </w:p>
        </w:tc>
        <w:tc>
          <w:tcPr>
            <w:tcW w:w="88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P=10%</w:t>
            </w:r>
          </w:p>
        </w:tc>
        <w:tc>
          <w:tcPr>
            <w:tcW w:w="90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91.07</w:t>
            </w:r>
          </w:p>
        </w:tc>
        <w:tc>
          <w:tcPr>
            <w:tcW w:w="105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575557.68 </w:t>
            </w:r>
          </w:p>
        </w:tc>
        <w:tc>
          <w:tcPr>
            <w:tcW w:w="105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2939392.40 </w:t>
            </w:r>
          </w:p>
        </w:tc>
        <w:tc>
          <w:tcPr>
            <w:tcW w:w="107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576346.70 </w:t>
            </w:r>
          </w:p>
        </w:tc>
        <w:tc>
          <w:tcPr>
            <w:tcW w:w="102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2941282.73 </w:t>
            </w:r>
          </w:p>
        </w:tc>
        <w:tc>
          <w:tcPr>
            <w:tcW w:w="198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王家院子</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00" w:hRule="atLeast"/>
          <w:jc w:val="center"/>
        </w:trPr>
        <w:tc>
          <w:tcPr>
            <w:tcW w:w="432"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105</w:t>
            </w:r>
          </w:p>
        </w:tc>
        <w:tc>
          <w:tcPr>
            <w:tcW w:w="879"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96+300</w:t>
            </w:r>
          </w:p>
        </w:tc>
        <w:tc>
          <w:tcPr>
            <w:tcW w:w="88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P=10%</w:t>
            </w:r>
          </w:p>
        </w:tc>
        <w:tc>
          <w:tcPr>
            <w:tcW w:w="90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91.19</w:t>
            </w:r>
          </w:p>
        </w:tc>
        <w:tc>
          <w:tcPr>
            <w:tcW w:w="105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575576.53 </w:t>
            </w:r>
          </w:p>
        </w:tc>
        <w:tc>
          <w:tcPr>
            <w:tcW w:w="105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2939068.23 </w:t>
            </w:r>
          </w:p>
        </w:tc>
        <w:tc>
          <w:tcPr>
            <w:tcW w:w="107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576229.83 </w:t>
            </w:r>
          </w:p>
        </w:tc>
        <w:tc>
          <w:tcPr>
            <w:tcW w:w="102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2940624.65 </w:t>
            </w:r>
          </w:p>
        </w:tc>
        <w:tc>
          <w:tcPr>
            <w:tcW w:w="198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琵琶洲保护区上端</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00" w:hRule="atLeast"/>
          <w:jc w:val="center"/>
        </w:trPr>
        <w:tc>
          <w:tcPr>
            <w:tcW w:w="432"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106</w:t>
            </w:r>
          </w:p>
        </w:tc>
        <w:tc>
          <w:tcPr>
            <w:tcW w:w="879"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97+600</w:t>
            </w:r>
          </w:p>
        </w:tc>
        <w:tc>
          <w:tcPr>
            <w:tcW w:w="88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P=10%</w:t>
            </w:r>
          </w:p>
        </w:tc>
        <w:tc>
          <w:tcPr>
            <w:tcW w:w="90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91.3</w:t>
            </w:r>
          </w:p>
        </w:tc>
        <w:tc>
          <w:tcPr>
            <w:tcW w:w="105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575280.19 </w:t>
            </w:r>
          </w:p>
        </w:tc>
        <w:tc>
          <w:tcPr>
            <w:tcW w:w="105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2937672.00 </w:t>
            </w:r>
          </w:p>
        </w:tc>
        <w:tc>
          <w:tcPr>
            <w:tcW w:w="107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576365.92 </w:t>
            </w:r>
          </w:p>
        </w:tc>
        <w:tc>
          <w:tcPr>
            <w:tcW w:w="102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2940372.15 </w:t>
            </w:r>
          </w:p>
        </w:tc>
        <w:tc>
          <w:tcPr>
            <w:tcW w:w="198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新屋院</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00" w:hRule="atLeast"/>
          <w:jc w:val="center"/>
        </w:trPr>
        <w:tc>
          <w:tcPr>
            <w:tcW w:w="432"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107</w:t>
            </w:r>
          </w:p>
        </w:tc>
        <w:tc>
          <w:tcPr>
            <w:tcW w:w="879"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98+</w:t>
            </w:r>
            <w:r>
              <w:rPr>
                <w:rFonts w:hint="eastAsia" w:eastAsia="仿宋" w:cs="Times New Roman"/>
                <w:i w:val="0"/>
                <w:color w:val="auto"/>
                <w:kern w:val="0"/>
                <w:sz w:val="18"/>
                <w:szCs w:val="18"/>
                <w:u w:val="none"/>
                <w:lang w:val="en-US" w:eastAsia="zh-CN" w:bidi="ar"/>
              </w:rPr>
              <w:t>2</w:t>
            </w:r>
            <w:r>
              <w:rPr>
                <w:rFonts w:hint="default" w:ascii="Times New Roman" w:hAnsi="Times New Roman" w:eastAsia="仿宋" w:cs="Times New Roman"/>
                <w:i w:val="0"/>
                <w:color w:val="auto"/>
                <w:kern w:val="0"/>
                <w:sz w:val="18"/>
                <w:szCs w:val="18"/>
                <w:u w:val="none"/>
                <w:lang w:val="en-US" w:eastAsia="zh-CN" w:bidi="ar"/>
              </w:rPr>
              <w:t>00</w:t>
            </w:r>
          </w:p>
        </w:tc>
        <w:tc>
          <w:tcPr>
            <w:tcW w:w="88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P=10%</w:t>
            </w:r>
          </w:p>
        </w:tc>
        <w:tc>
          <w:tcPr>
            <w:tcW w:w="90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91.37</w:t>
            </w:r>
          </w:p>
        </w:tc>
        <w:tc>
          <w:tcPr>
            <w:tcW w:w="105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575271.48 </w:t>
            </w:r>
          </w:p>
        </w:tc>
        <w:tc>
          <w:tcPr>
            <w:tcW w:w="105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2939040.97 </w:t>
            </w:r>
          </w:p>
        </w:tc>
        <w:tc>
          <w:tcPr>
            <w:tcW w:w="107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576043.40 </w:t>
            </w:r>
          </w:p>
        </w:tc>
        <w:tc>
          <w:tcPr>
            <w:tcW w:w="102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2940020.98 </w:t>
            </w:r>
          </w:p>
        </w:tc>
        <w:tc>
          <w:tcPr>
            <w:tcW w:w="198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柳树湾</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00" w:hRule="atLeast"/>
          <w:jc w:val="center"/>
        </w:trPr>
        <w:tc>
          <w:tcPr>
            <w:tcW w:w="432"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108</w:t>
            </w:r>
          </w:p>
        </w:tc>
        <w:tc>
          <w:tcPr>
            <w:tcW w:w="879"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eastAsia" w:eastAsia="仿宋" w:cs="Times New Roman"/>
                <w:i w:val="0"/>
                <w:color w:val="auto"/>
                <w:kern w:val="0"/>
                <w:sz w:val="18"/>
                <w:szCs w:val="18"/>
                <w:u w:val="none"/>
                <w:lang w:val="en-US" w:eastAsia="zh-CN" w:bidi="ar"/>
              </w:rPr>
              <w:t>98</w:t>
            </w:r>
            <w:r>
              <w:rPr>
                <w:rFonts w:hint="default" w:ascii="Times New Roman" w:hAnsi="Times New Roman" w:eastAsia="仿宋" w:cs="Times New Roman"/>
                <w:i w:val="0"/>
                <w:color w:val="auto"/>
                <w:kern w:val="0"/>
                <w:sz w:val="18"/>
                <w:szCs w:val="18"/>
                <w:u w:val="none"/>
                <w:lang w:val="en-US" w:eastAsia="zh-CN" w:bidi="ar"/>
              </w:rPr>
              <w:t>+</w:t>
            </w:r>
            <w:r>
              <w:rPr>
                <w:rFonts w:hint="eastAsia" w:eastAsia="仿宋" w:cs="Times New Roman"/>
                <w:i w:val="0"/>
                <w:color w:val="auto"/>
                <w:kern w:val="0"/>
                <w:sz w:val="18"/>
                <w:szCs w:val="18"/>
                <w:u w:val="none"/>
                <w:lang w:val="en-US" w:eastAsia="zh-CN" w:bidi="ar"/>
              </w:rPr>
              <w:t>6</w:t>
            </w:r>
            <w:r>
              <w:rPr>
                <w:rFonts w:hint="default" w:ascii="Times New Roman" w:hAnsi="Times New Roman" w:eastAsia="仿宋" w:cs="Times New Roman"/>
                <w:i w:val="0"/>
                <w:color w:val="auto"/>
                <w:kern w:val="0"/>
                <w:sz w:val="18"/>
                <w:szCs w:val="18"/>
                <w:u w:val="none"/>
                <w:lang w:val="en-US" w:eastAsia="zh-CN" w:bidi="ar"/>
              </w:rPr>
              <w:t>00</w:t>
            </w:r>
          </w:p>
        </w:tc>
        <w:tc>
          <w:tcPr>
            <w:tcW w:w="88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P=10%</w:t>
            </w:r>
          </w:p>
        </w:tc>
        <w:tc>
          <w:tcPr>
            <w:tcW w:w="90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91.58</w:t>
            </w:r>
          </w:p>
        </w:tc>
        <w:tc>
          <w:tcPr>
            <w:tcW w:w="105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574611.79 </w:t>
            </w:r>
          </w:p>
        </w:tc>
        <w:tc>
          <w:tcPr>
            <w:tcW w:w="105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2940823.26 </w:t>
            </w:r>
          </w:p>
        </w:tc>
        <w:tc>
          <w:tcPr>
            <w:tcW w:w="107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574964.97 </w:t>
            </w:r>
          </w:p>
        </w:tc>
        <w:tc>
          <w:tcPr>
            <w:tcW w:w="102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2937248.46 </w:t>
            </w:r>
          </w:p>
        </w:tc>
        <w:tc>
          <w:tcPr>
            <w:tcW w:w="198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冷水滩</w:t>
            </w:r>
          </w:p>
        </w:tc>
      </w:tr>
    </w:tbl>
    <w:p>
      <w:pPr>
        <w:pStyle w:val="3"/>
        <w:rPr>
          <w:rFonts w:hint="default" w:ascii="Times New Roman" w:hAnsi="Times New Roman" w:cs="Times New Roman"/>
          <w:bCs w:val="0"/>
          <w:color w:val="auto"/>
          <w:lang w:val="en-US" w:eastAsia="zh-CN"/>
        </w:rPr>
      </w:pPr>
      <w:bookmarkStart w:id="16" w:name="_Toc15135"/>
      <w:bookmarkStart w:id="17" w:name="_Toc13705"/>
      <w:r>
        <w:rPr>
          <w:rFonts w:hint="default" w:ascii="Times New Roman" w:hAnsi="Times New Roman" w:cs="Times New Roman"/>
          <w:bCs w:val="0"/>
          <w:color w:val="auto"/>
          <w:lang w:val="en-US" w:eastAsia="zh-CN"/>
        </w:rPr>
        <w:t>2.2 河段岸线情况</w:t>
      </w:r>
      <w:bookmarkEnd w:id="16"/>
      <w:bookmarkEnd w:id="17"/>
    </w:p>
    <w:p>
      <w:pPr>
        <w:pStyle w:val="27"/>
        <w:shd w:val="clear" w:color="auto" w:fill="auto"/>
        <w:spacing w:before="0" w:after="0" w:line="360" w:lineRule="auto"/>
        <w:ind w:firstLine="560" w:firstLineChars="200"/>
        <w:jc w:val="left"/>
        <w:rPr>
          <w:rFonts w:hint="default" w:ascii="Times New Roman" w:hAnsi="Times New Roman" w:eastAsia="仿宋_GB2312" w:cs="Times New Roman"/>
          <w:color w:val="auto"/>
          <w:highlight w:val="none"/>
          <w:lang w:val="en-US" w:eastAsia="zh-CN"/>
        </w:rPr>
        <w:sectPr>
          <w:footerReference r:id="rId6" w:type="default"/>
          <w:pgSz w:w="11900" w:h="16840"/>
          <w:pgMar w:top="1786" w:right="1259" w:bottom="1786" w:left="1400" w:header="567" w:footer="567" w:gutter="0"/>
          <w:pgBorders>
            <w:top w:val="none" w:sz="0" w:space="0"/>
            <w:left w:val="none" w:sz="0" w:space="0"/>
            <w:bottom w:val="none" w:sz="0" w:space="0"/>
            <w:right w:val="none" w:sz="0" w:space="0"/>
          </w:pgBorders>
          <w:pgNumType w:fmt="decimal" w:start="1"/>
          <w:cols w:space="0" w:num="1"/>
          <w:docGrid w:linePitch="360" w:charSpace="0"/>
        </w:sectPr>
      </w:pPr>
      <w:r>
        <w:rPr>
          <w:rFonts w:hint="eastAsia" w:eastAsia="仿宋_GB2312" w:cs="Times New Roman"/>
          <w:color w:val="auto"/>
          <w:spacing w:val="0"/>
          <w:highlight w:val="none"/>
          <w:lang w:val="en-US" w:eastAsia="zh-CN"/>
        </w:rPr>
        <w:t>湘江永州市祁阳县河段岸线由防洪墙、堤防、岸线等组成</w:t>
      </w:r>
      <w:r>
        <w:rPr>
          <w:rFonts w:hint="default" w:ascii="Times New Roman" w:hAnsi="Times New Roman" w:eastAsia="仿宋_GB2312" w:cs="Times New Roman"/>
          <w:color w:val="auto"/>
          <w:spacing w:val="0"/>
          <w:highlight w:val="none"/>
          <w:lang w:val="en-US" w:eastAsia="zh-CN"/>
        </w:rPr>
        <w:t>。</w:t>
      </w:r>
      <w:r>
        <w:rPr>
          <w:rFonts w:hint="default" w:ascii="Times New Roman" w:hAnsi="Times New Roman" w:eastAsia="仿宋_GB2312" w:cs="Times New Roman"/>
          <w:color w:val="auto"/>
          <w:spacing w:val="0"/>
          <w:highlight w:val="none"/>
          <w:lang w:val="en-US"/>
        </w:rPr>
        <w:t>岸线基本情况如下表</w:t>
      </w:r>
      <w:r>
        <w:rPr>
          <w:rFonts w:hint="eastAsia" w:ascii="Times New Roman" w:hAnsi="Times New Roman" w:eastAsia="仿宋_GB2312" w:cs="Times New Roman"/>
          <w:color w:val="auto"/>
          <w:spacing w:val="0"/>
          <w:highlight w:val="none"/>
          <w:lang w:val="en-US" w:eastAsia="zh-CN"/>
        </w:rPr>
        <w:t>2</w:t>
      </w:r>
      <w:r>
        <w:rPr>
          <w:rFonts w:hint="default" w:ascii="Times New Roman" w:hAnsi="Times New Roman" w:eastAsia="仿宋_GB2312" w:cs="Times New Roman"/>
          <w:color w:val="auto"/>
          <w:spacing w:val="0"/>
          <w:highlight w:val="none"/>
          <w:lang w:val="en-US"/>
        </w:rPr>
        <w:t>.</w:t>
      </w:r>
      <w:r>
        <w:rPr>
          <w:rFonts w:hint="eastAsia" w:ascii="Times New Roman" w:hAnsi="Times New Roman" w:eastAsia="仿宋_GB2312" w:cs="Times New Roman"/>
          <w:color w:val="auto"/>
          <w:spacing w:val="0"/>
          <w:highlight w:val="none"/>
          <w:lang w:val="en-US" w:eastAsia="zh-CN"/>
        </w:rPr>
        <w:t>2</w:t>
      </w:r>
      <w:r>
        <w:rPr>
          <w:rFonts w:hint="default" w:ascii="Times New Roman" w:hAnsi="Times New Roman" w:eastAsia="仿宋_GB2312" w:cs="Times New Roman"/>
          <w:color w:val="auto"/>
          <w:spacing w:val="0"/>
          <w:highlight w:val="none"/>
          <w:lang w:val="en-US"/>
        </w:rPr>
        <w:t>-1</w:t>
      </w:r>
      <w:r>
        <w:rPr>
          <w:rFonts w:hint="default" w:ascii="Times New Roman" w:hAnsi="Times New Roman" w:eastAsia="仿宋_GB2312" w:cs="Times New Roman"/>
          <w:color w:val="auto"/>
          <w:spacing w:val="0"/>
          <w:highlight w:val="none"/>
          <w:lang w:val="en-US" w:eastAsia="zh-CN"/>
        </w:rPr>
        <w:t>。</w:t>
      </w:r>
      <w:r>
        <w:rPr>
          <w:rFonts w:hint="eastAsia" w:ascii="Times New Roman" w:hAnsi="Times New Roman" w:eastAsia="仿宋_GB2312" w:cs="Times New Roman"/>
          <w:color w:val="auto"/>
          <w:spacing w:val="0"/>
          <w:highlight w:val="none"/>
          <w:lang w:val="en-US" w:eastAsia="zh-CN"/>
        </w:rPr>
        <w:tab/>
      </w:r>
    </w:p>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仿宋_GB2312" w:cs="Times New Roman"/>
          <w:b/>
          <w:bCs/>
          <w:color w:val="auto"/>
          <w:sz w:val="24"/>
          <w:lang w:val="en-US"/>
        </w:rPr>
      </w:pPr>
      <w:r>
        <w:rPr>
          <w:rFonts w:hint="default" w:ascii="Times New Roman" w:hAnsi="Times New Roman" w:eastAsia="仿宋_GB2312" w:cs="Times New Roman"/>
          <w:b/>
          <w:bCs/>
          <w:color w:val="auto"/>
          <w:sz w:val="24"/>
          <w:lang w:val="en-US"/>
        </w:rPr>
        <w:t>表</w:t>
      </w:r>
      <w:r>
        <w:rPr>
          <w:rFonts w:hint="default" w:ascii="Times New Roman" w:hAnsi="Times New Roman" w:eastAsia="仿宋_GB2312" w:cs="Times New Roman"/>
          <w:b/>
          <w:bCs/>
          <w:color w:val="auto"/>
          <w:sz w:val="24"/>
          <w:lang w:val="en-US" w:eastAsia="zh-CN"/>
        </w:rPr>
        <w:t>2</w:t>
      </w:r>
      <w:r>
        <w:rPr>
          <w:rFonts w:hint="default" w:ascii="Times New Roman" w:hAnsi="Times New Roman" w:eastAsia="仿宋_GB2312" w:cs="Times New Roman"/>
          <w:b/>
          <w:bCs/>
          <w:color w:val="auto"/>
          <w:sz w:val="24"/>
          <w:lang w:val="en-US"/>
        </w:rPr>
        <w:t>.</w:t>
      </w:r>
      <w:r>
        <w:rPr>
          <w:rFonts w:hint="default" w:ascii="Times New Roman" w:hAnsi="Times New Roman" w:eastAsia="仿宋_GB2312" w:cs="Times New Roman"/>
          <w:b/>
          <w:bCs/>
          <w:color w:val="auto"/>
          <w:sz w:val="24"/>
          <w:lang w:val="en-US" w:eastAsia="zh-CN"/>
        </w:rPr>
        <w:t>2</w:t>
      </w:r>
      <w:r>
        <w:rPr>
          <w:rFonts w:hint="default" w:ascii="Times New Roman" w:hAnsi="Times New Roman" w:eastAsia="仿宋_GB2312" w:cs="Times New Roman"/>
          <w:b/>
          <w:bCs/>
          <w:color w:val="auto"/>
          <w:sz w:val="24"/>
          <w:lang w:val="en-US"/>
        </w:rPr>
        <w:t xml:space="preserve">-1         </w:t>
      </w:r>
      <w:r>
        <w:rPr>
          <w:rFonts w:hint="eastAsia" w:eastAsia="仿宋_GB2312" w:cs="Times New Roman"/>
          <w:b/>
          <w:bCs/>
          <w:color w:val="auto"/>
          <w:sz w:val="24"/>
          <w:lang w:val="en-US" w:eastAsia="zh-CN"/>
        </w:rPr>
        <w:t>湘江</w:t>
      </w:r>
      <w:r>
        <w:rPr>
          <w:rFonts w:hint="default" w:ascii="Times New Roman" w:hAnsi="Times New Roman" w:eastAsia="仿宋_GB2312" w:cs="Times New Roman"/>
          <w:b/>
          <w:bCs/>
          <w:color w:val="auto"/>
          <w:sz w:val="24"/>
          <w:lang w:val="en-US" w:eastAsia="zh-CN"/>
        </w:rPr>
        <w:t>右岸</w:t>
      </w:r>
      <w:r>
        <w:rPr>
          <w:rFonts w:hint="eastAsia" w:eastAsia="仿宋_GB2312" w:cs="Times New Roman"/>
          <w:b/>
          <w:bCs/>
          <w:color w:val="auto"/>
          <w:sz w:val="24"/>
          <w:lang w:val="en-US" w:eastAsia="zh-CN"/>
        </w:rPr>
        <w:t>祁阳</w:t>
      </w:r>
      <w:r>
        <w:rPr>
          <w:rFonts w:hint="default" w:ascii="Times New Roman" w:hAnsi="Times New Roman" w:eastAsia="仿宋_GB2312" w:cs="Times New Roman"/>
          <w:b/>
          <w:bCs/>
          <w:color w:val="auto"/>
          <w:sz w:val="24"/>
          <w:lang w:val="en-US" w:eastAsia="zh-CN"/>
        </w:rPr>
        <w:t>县</w:t>
      </w:r>
      <w:r>
        <w:rPr>
          <w:rFonts w:hint="default" w:ascii="Times New Roman" w:hAnsi="Times New Roman" w:eastAsia="仿宋_GB2312" w:cs="Times New Roman"/>
          <w:b/>
          <w:bCs/>
          <w:color w:val="auto"/>
          <w:sz w:val="24"/>
          <w:lang w:val="en-US"/>
        </w:rPr>
        <w:t>河段岸线基本情况表</w:t>
      </w:r>
    </w:p>
    <w:tbl>
      <w:tblPr>
        <w:tblStyle w:val="17"/>
        <w:tblW w:w="4998" w:type="pct"/>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autofit"/>
        <w:tblCellMar>
          <w:top w:w="0" w:type="dxa"/>
          <w:left w:w="0" w:type="dxa"/>
          <w:bottom w:w="0" w:type="dxa"/>
          <w:right w:w="0" w:type="dxa"/>
        </w:tblCellMar>
      </w:tblPr>
      <w:tblGrid>
        <w:gridCol w:w="441"/>
        <w:gridCol w:w="678"/>
        <w:gridCol w:w="2080"/>
        <w:gridCol w:w="621"/>
        <w:gridCol w:w="1960"/>
        <w:gridCol w:w="787"/>
        <w:gridCol w:w="787"/>
        <w:gridCol w:w="787"/>
        <w:gridCol w:w="787"/>
        <w:gridCol w:w="527"/>
        <w:gridCol w:w="702"/>
        <w:gridCol w:w="1138"/>
        <w:gridCol w:w="1998"/>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567" w:hRule="exact"/>
        </w:trPr>
        <w:tc>
          <w:tcPr>
            <w:tcW w:w="166" w:type="pct"/>
            <w:vMerge w:val="restar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岸别</w:t>
            </w:r>
          </w:p>
        </w:tc>
        <w:tc>
          <w:tcPr>
            <w:tcW w:w="1037" w:type="pct"/>
            <w:gridSpan w:val="2"/>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起点</w:t>
            </w:r>
          </w:p>
        </w:tc>
        <w:tc>
          <w:tcPr>
            <w:tcW w:w="970" w:type="pct"/>
            <w:gridSpan w:val="2"/>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终点</w:t>
            </w:r>
          </w:p>
        </w:tc>
        <w:tc>
          <w:tcPr>
            <w:tcW w:w="1382" w:type="pct"/>
            <w:gridSpan w:val="5"/>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有堤防</w:t>
            </w:r>
          </w:p>
        </w:tc>
        <w:tc>
          <w:tcPr>
            <w:tcW w:w="692" w:type="pct"/>
            <w:gridSpan w:val="2"/>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无堤防</w:t>
            </w:r>
          </w:p>
        </w:tc>
        <w:tc>
          <w:tcPr>
            <w:tcW w:w="751"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备注</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870" w:hRule="exact"/>
        </w:trPr>
        <w:tc>
          <w:tcPr>
            <w:tcW w:w="166" w:type="pct"/>
            <w:vMerge w:val="continue"/>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255"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河道里程数（km）</w:t>
            </w:r>
          </w:p>
        </w:tc>
        <w:tc>
          <w:tcPr>
            <w:tcW w:w="782"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点位坐标</w:t>
            </w:r>
          </w:p>
        </w:tc>
        <w:tc>
          <w:tcPr>
            <w:tcW w:w="233"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河道里程数（km）</w:t>
            </w:r>
          </w:p>
        </w:tc>
        <w:tc>
          <w:tcPr>
            <w:tcW w:w="736"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点位坐标</w:t>
            </w:r>
          </w:p>
        </w:tc>
        <w:tc>
          <w:tcPr>
            <w:tcW w:w="296"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堤防等级</w:t>
            </w:r>
          </w:p>
        </w:tc>
        <w:tc>
          <w:tcPr>
            <w:tcW w:w="296"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长度（km）</w:t>
            </w:r>
          </w:p>
        </w:tc>
        <w:tc>
          <w:tcPr>
            <w:tcW w:w="296"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堤顶高程（m）</w:t>
            </w:r>
          </w:p>
        </w:tc>
        <w:tc>
          <w:tcPr>
            <w:tcW w:w="296"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堤顶宽度（m）</w:t>
            </w:r>
          </w:p>
        </w:tc>
        <w:tc>
          <w:tcPr>
            <w:tcW w:w="198"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是否达标</w:t>
            </w:r>
          </w:p>
        </w:tc>
        <w:tc>
          <w:tcPr>
            <w:tcW w:w="264"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长度（km）</w:t>
            </w:r>
          </w:p>
        </w:tc>
        <w:tc>
          <w:tcPr>
            <w:tcW w:w="428"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地面高程（m）</w:t>
            </w:r>
          </w:p>
        </w:tc>
        <w:tc>
          <w:tcPr>
            <w:tcW w:w="751"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680" w:hRule="exact"/>
        </w:trPr>
        <w:tc>
          <w:tcPr>
            <w:tcW w:w="166" w:type="pct"/>
            <w:vMerge w:val="restar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右岸</w:t>
            </w:r>
          </w:p>
        </w:tc>
        <w:tc>
          <w:tcPr>
            <w:tcW w:w="67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color w:val="000000"/>
                <w:kern w:val="0"/>
                <w:sz w:val="18"/>
                <w:szCs w:val="18"/>
                <w:u w:val="none"/>
                <w:lang w:val="en-US" w:eastAsia="zh-CN" w:bidi="ar"/>
              </w:rPr>
              <w:t>0</w:t>
            </w:r>
          </w:p>
        </w:tc>
        <w:tc>
          <w:tcPr>
            <w:tcW w:w="208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color w:val="000000"/>
                <w:kern w:val="0"/>
                <w:sz w:val="18"/>
                <w:szCs w:val="18"/>
                <w:u w:val="none"/>
                <w:lang w:val="en-US" w:eastAsia="zh-CN" w:bidi="ar"/>
              </w:rPr>
              <w:t>620427.249，2933970.521</w:t>
            </w:r>
          </w:p>
        </w:tc>
        <w:tc>
          <w:tcPr>
            <w:tcW w:w="621"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color w:val="000000"/>
                <w:kern w:val="0"/>
                <w:sz w:val="18"/>
                <w:szCs w:val="18"/>
                <w:u w:val="none"/>
                <w:lang w:val="en-US" w:eastAsia="zh-CN" w:bidi="ar"/>
              </w:rPr>
              <w:t>44.2</w:t>
            </w:r>
          </w:p>
        </w:tc>
        <w:tc>
          <w:tcPr>
            <w:tcW w:w="195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color w:val="000000"/>
                <w:kern w:val="0"/>
                <w:sz w:val="18"/>
                <w:szCs w:val="18"/>
                <w:u w:val="none"/>
                <w:lang w:val="en-US" w:eastAsia="zh-CN" w:bidi="ar"/>
              </w:rPr>
              <w:t>598513.729，2925335.480</w:t>
            </w:r>
          </w:p>
        </w:tc>
        <w:tc>
          <w:tcPr>
            <w:tcW w:w="787" w:type="dxa"/>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787" w:type="dxa"/>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787" w:type="dxa"/>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787" w:type="dxa"/>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527" w:type="dxa"/>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702"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color w:val="000000"/>
                <w:kern w:val="0"/>
                <w:sz w:val="18"/>
                <w:szCs w:val="18"/>
                <w:u w:val="none"/>
                <w:lang w:val="en-US" w:eastAsia="zh-CN" w:bidi="ar"/>
              </w:rPr>
              <w:t>44.2</w:t>
            </w:r>
          </w:p>
        </w:tc>
        <w:tc>
          <w:tcPr>
            <w:tcW w:w="1139"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color w:val="000000"/>
                <w:kern w:val="0"/>
                <w:sz w:val="18"/>
                <w:szCs w:val="18"/>
                <w:u w:val="none"/>
                <w:lang w:val="en-US" w:eastAsia="zh-CN" w:bidi="ar"/>
              </w:rPr>
              <w:t>72.76-75.16</w:t>
            </w:r>
          </w:p>
        </w:tc>
        <w:tc>
          <w:tcPr>
            <w:tcW w:w="199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color w:val="000000"/>
                <w:kern w:val="0"/>
                <w:sz w:val="18"/>
                <w:szCs w:val="18"/>
                <w:u w:val="none"/>
                <w:lang w:val="en-US" w:eastAsia="zh-CN" w:bidi="ar"/>
              </w:rPr>
              <w:t>九洲-湘祁水电站</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680" w:hRule="exact"/>
        </w:trPr>
        <w:tc>
          <w:tcPr>
            <w:tcW w:w="166" w:type="pct"/>
            <w:vMerge w:val="continue"/>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67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color w:val="000000"/>
                <w:kern w:val="0"/>
                <w:sz w:val="18"/>
                <w:szCs w:val="18"/>
                <w:u w:val="none"/>
                <w:lang w:val="en-US" w:eastAsia="zh-CN" w:bidi="ar"/>
              </w:rPr>
              <w:t>44.2</w:t>
            </w:r>
          </w:p>
        </w:tc>
        <w:tc>
          <w:tcPr>
            <w:tcW w:w="208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color w:val="000000"/>
                <w:kern w:val="0"/>
                <w:sz w:val="18"/>
                <w:szCs w:val="18"/>
                <w:u w:val="none"/>
                <w:lang w:val="en-US" w:eastAsia="zh-CN" w:bidi="ar"/>
              </w:rPr>
              <w:t>598150.964，2925788.026</w:t>
            </w:r>
          </w:p>
        </w:tc>
        <w:tc>
          <w:tcPr>
            <w:tcW w:w="621"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color w:val="000000"/>
                <w:kern w:val="0"/>
                <w:sz w:val="18"/>
                <w:szCs w:val="18"/>
                <w:u w:val="none"/>
                <w:lang w:val="en-US" w:eastAsia="zh-CN" w:bidi="ar"/>
              </w:rPr>
              <w:t>46.3</w:t>
            </w:r>
          </w:p>
        </w:tc>
        <w:tc>
          <w:tcPr>
            <w:tcW w:w="195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color w:val="000000"/>
                <w:kern w:val="0"/>
                <w:sz w:val="18"/>
                <w:szCs w:val="18"/>
                <w:u w:val="none"/>
                <w:lang w:val="en-US" w:eastAsia="zh-CN" w:bidi="ar"/>
              </w:rPr>
              <w:t>598118.373，2927580.371</w:t>
            </w:r>
          </w:p>
        </w:tc>
        <w:tc>
          <w:tcPr>
            <w:tcW w:w="787" w:type="dxa"/>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787" w:type="dxa"/>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787" w:type="dxa"/>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787" w:type="dxa"/>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527" w:type="dxa"/>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702"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color w:val="000000"/>
                <w:kern w:val="0"/>
                <w:sz w:val="18"/>
                <w:szCs w:val="18"/>
                <w:u w:val="none"/>
                <w:lang w:val="en-US" w:eastAsia="zh-CN" w:bidi="ar"/>
              </w:rPr>
              <w:t>2.1</w:t>
            </w:r>
          </w:p>
        </w:tc>
        <w:tc>
          <w:tcPr>
            <w:tcW w:w="1139"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color w:val="000000"/>
                <w:kern w:val="0"/>
                <w:sz w:val="18"/>
                <w:szCs w:val="18"/>
                <w:u w:val="none"/>
                <w:lang w:val="en-US" w:eastAsia="zh-CN" w:bidi="ar"/>
              </w:rPr>
              <w:t>75.16-81.08</w:t>
            </w:r>
          </w:p>
        </w:tc>
        <w:tc>
          <w:tcPr>
            <w:tcW w:w="199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color w:val="000000"/>
                <w:kern w:val="0"/>
                <w:sz w:val="18"/>
                <w:szCs w:val="18"/>
                <w:u w:val="none"/>
                <w:lang w:val="en-US" w:eastAsia="zh-CN" w:bidi="ar"/>
              </w:rPr>
              <w:t>湘祁水电站-白水河口</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680" w:hRule="exact"/>
        </w:trPr>
        <w:tc>
          <w:tcPr>
            <w:tcW w:w="166" w:type="pct"/>
            <w:vMerge w:val="continue"/>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67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color w:val="000000"/>
                <w:kern w:val="0"/>
                <w:sz w:val="18"/>
                <w:szCs w:val="18"/>
                <w:u w:val="none"/>
                <w:lang w:val="en-US" w:eastAsia="zh-CN" w:bidi="ar"/>
              </w:rPr>
              <w:t>46.3</w:t>
            </w:r>
          </w:p>
        </w:tc>
        <w:tc>
          <w:tcPr>
            <w:tcW w:w="208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color w:val="000000"/>
                <w:kern w:val="0"/>
                <w:sz w:val="18"/>
                <w:szCs w:val="18"/>
                <w:u w:val="none"/>
                <w:lang w:val="en-US" w:eastAsia="zh-CN" w:bidi="ar"/>
              </w:rPr>
              <w:t>598118.373，2927580.371</w:t>
            </w:r>
          </w:p>
        </w:tc>
        <w:tc>
          <w:tcPr>
            <w:tcW w:w="621"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color w:val="000000"/>
                <w:kern w:val="0"/>
                <w:sz w:val="18"/>
                <w:szCs w:val="18"/>
                <w:u w:val="none"/>
                <w:lang w:val="en-US" w:eastAsia="zh-CN" w:bidi="ar"/>
              </w:rPr>
              <w:t>72.3</w:t>
            </w:r>
          </w:p>
        </w:tc>
        <w:tc>
          <w:tcPr>
            <w:tcW w:w="195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color w:val="000000"/>
                <w:kern w:val="0"/>
                <w:sz w:val="18"/>
                <w:szCs w:val="18"/>
                <w:u w:val="none"/>
                <w:lang w:val="en-US" w:eastAsia="zh-CN" w:bidi="ar"/>
              </w:rPr>
              <w:t>586773.577，2940131.981</w:t>
            </w:r>
          </w:p>
        </w:tc>
        <w:tc>
          <w:tcPr>
            <w:tcW w:w="787" w:type="dxa"/>
            <w:tcBorders>
              <w:tl2br w:val="nil"/>
              <w:tr2bl w:val="nil"/>
            </w:tcBorders>
            <w:shd w:val="clear" w:color="auto" w:fill="auto"/>
            <w:tcMar>
              <w:top w:w="15" w:type="dxa"/>
              <w:left w:w="15" w:type="dxa"/>
              <w:right w:w="15" w:type="dxa"/>
            </w:tcMar>
            <w:vAlign w:val="center"/>
          </w:tcPr>
          <w:p>
            <w:pPr>
              <w:rPr>
                <w:rFonts w:hint="default" w:ascii="Times New Roman" w:hAnsi="Times New Roman" w:eastAsia="仿宋_GB2312" w:cs="Times New Roman"/>
                <w:i w:val="0"/>
                <w:color w:val="000000"/>
                <w:sz w:val="18"/>
                <w:szCs w:val="18"/>
                <w:u w:val="none"/>
              </w:rPr>
            </w:pPr>
          </w:p>
        </w:tc>
        <w:tc>
          <w:tcPr>
            <w:tcW w:w="787" w:type="dxa"/>
            <w:tcBorders>
              <w:tl2br w:val="nil"/>
              <w:tr2bl w:val="nil"/>
            </w:tcBorders>
            <w:shd w:val="clear" w:color="auto" w:fill="auto"/>
            <w:tcMar>
              <w:top w:w="15" w:type="dxa"/>
              <w:left w:w="15" w:type="dxa"/>
              <w:right w:w="15" w:type="dxa"/>
            </w:tcMar>
            <w:vAlign w:val="center"/>
          </w:tcPr>
          <w:p>
            <w:pPr>
              <w:rPr>
                <w:rFonts w:hint="default" w:ascii="Times New Roman" w:hAnsi="Times New Roman" w:eastAsia="仿宋_GB2312" w:cs="Times New Roman"/>
                <w:i w:val="0"/>
                <w:color w:val="000000"/>
                <w:sz w:val="18"/>
                <w:szCs w:val="18"/>
                <w:u w:val="none"/>
              </w:rPr>
            </w:pPr>
          </w:p>
        </w:tc>
        <w:tc>
          <w:tcPr>
            <w:tcW w:w="787" w:type="dxa"/>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787" w:type="dxa"/>
            <w:tcBorders>
              <w:tl2br w:val="nil"/>
              <w:tr2bl w:val="nil"/>
            </w:tcBorders>
            <w:shd w:val="clear" w:color="auto" w:fill="auto"/>
            <w:tcMar>
              <w:top w:w="15" w:type="dxa"/>
              <w:left w:w="15" w:type="dxa"/>
              <w:right w:w="15" w:type="dxa"/>
            </w:tcMar>
            <w:vAlign w:val="center"/>
          </w:tcPr>
          <w:p>
            <w:pPr>
              <w:rPr>
                <w:rFonts w:hint="default" w:ascii="Times New Roman" w:hAnsi="Times New Roman" w:eastAsia="仿宋_GB2312" w:cs="Times New Roman"/>
                <w:i w:val="0"/>
                <w:color w:val="000000"/>
                <w:sz w:val="18"/>
                <w:szCs w:val="18"/>
                <w:u w:val="none"/>
              </w:rPr>
            </w:pPr>
          </w:p>
        </w:tc>
        <w:tc>
          <w:tcPr>
            <w:tcW w:w="527" w:type="dxa"/>
            <w:tcBorders>
              <w:tl2br w:val="nil"/>
              <w:tr2bl w:val="nil"/>
            </w:tcBorders>
            <w:shd w:val="clear" w:color="auto" w:fill="auto"/>
            <w:tcMar>
              <w:top w:w="15" w:type="dxa"/>
              <w:left w:w="15" w:type="dxa"/>
              <w:right w:w="15" w:type="dxa"/>
            </w:tcMar>
            <w:vAlign w:val="center"/>
          </w:tcPr>
          <w:p>
            <w:pPr>
              <w:rPr>
                <w:rFonts w:hint="default" w:ascii="Times New Roman" w:hAnsi="Times New Roman" w:eastAsia="仿宋_GB2312" w:cs="Times New Roman"/>
                <w:i w:val="0"/>
                <w:color w:val="000000"/>
                <w:sz w:val="18"/>
                <w:szCs w:val="18"/>
                <w:u w:val="none"/>
              </w:rPr>
            </w:pPr>
          </w:p>
        </w:tc>
        <w:tc>
          <w:tcPr>
            <w:tcW w:w="702"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color w:val="000000"/>
                <w:kern w:val="0"/>
                <w:sz w:val="18"/>
                <w:szCs w:val="18"/>
                <w:u w:val="none"/>
                <w:lang w:val="en-US" w:eastAsia="zh-CN" w:bidi="ar"/>
              </w:rPr>
              <w:t>26</w:t>
            </w:r>
          </w:p>
        </w:tc>
        <w:tc>
          <w:tcPr>
            <w:tcW w:w="1139"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color w:val="000000"/>
                <w:kern w:val="0"/>
                <w:sz w:val="18"/>
                <w:szCs w:val="18"/>
                <w:u w:val="none"/>
                <w:lang w:val="en-US" w:eastAsia="zh-CN" w:bidi="ar"/>
              </w:rPr>
              <w:t>81.08-82.03</w:t>
            </w:r>
          </w:p>
        </w:tc>
        <w:tc>
          <w:tcPr>
            <w:tcW w:w="199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color w:val="000000"/>
                <w:kern w:val="0"/>
                <w:sz w:val="18"/>
                <w:szCs w:val="18"/>
                <w:u w:val="none"/>
                <w:lang w:val="en-US" w:eastAsia="zh-CN" w:bidi="ar"/>
              </w:rPr>
              <w:t>白水河口-泉南高速（白水工业园保护圈）（P=5%)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680" w:hRule="exact"/>
        </w:trPr>
        <w:tc>
          <w:tcPr>
            <w:tcW w:w="166" w:type="pct"/>
            <w:vMerge w:val="continue"/>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67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color w:val="000000"/>
                <w:kern w:val="0"/>
                <w:sz w:val="18"/>
                <w:szCs w:val="18"/>
                <w:u w:val="none"/>
                <w:lang w:val="en-US" w:eastAsia="zh-CN" w:bidi="ar"/>
              </w:rPr>
              <w:t>72.3</w:t>
            </w:r>
          </w:p>
        </w:tc>
        <w:tc>
          <w:tcPr>
            <w:tcW w:w="208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color w:val="000000"/>
                <w:kern w:val="0"/>
                <w:sz w:val="18"/>
                <w:szCs w:val="18"/>
                <w:u w:val="none"/>
                <w:lang w:val="en-US" w:eastAsia="zh-CN" w:bidi="ar"/>
              </w:rPr>
              <w:t>586773.577，2940131.981</w:t>
            </w:r>
          </w:p>
        </w:tc>
        <w:tc>
          <w:tcPr>
            <w:tcW w:w="621"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color w:val="000000"/>
                <w:kern w:val="0"/>
                <w:sz w:val="18"/>
                <w:szCs w:val="18"/>
                <w:u w:val="none"/>
                <w:lang w:val="en-US" w:eastAsia="zh-CN" w:bidi="ar"/>
              </w:rPr>
              <w:t>77.6</w:t>
            </w:r>
          </w:p>
        </w:tc>
        <w:tc>
          <w:tcPr>
            <w:tcW w:w="195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color w:val="000000"/>
                <w:kern w:val="0"/>
                <w:sz w:val="18"/>
                <w:szCs w:val="18"/>
                <w:u w:val="none"/>
                <w:lang w:val="en-US" w:eastAsia="zh-CN" w:bidi="ar"/>
              </w:rPr>
              <w:t>584978.101，2940201.482</w:t>
            </w:r>
          </w:p>
        </w:tc>
        <w:tc>
          <w:tcPr>
            <w:tcW w:w="787" w:type="dxa"/>
            <w:tcBorders>
              <w:tl2br w:val="nil"/>
              <w:tr2bl w:val="nil"/>
            </w:tcBorders>
            <w:shd w:val="clear" w:color="auto" w:fill="auto"/>
            <w:tcMar>
              <w:top w:w="15" w:type="dxa"/>
              <w:left w:w="15" w:type="dxa"/>
              <w:right w:w="15" w:type="dxa"/>
            </w:tcMar>
            <w:vAlign w:val="center"/>
          </w:tcPr>
          <w:p>
            <w:pPr>
              <w:rPr>
                <w:rFonts w:hint="default" w:ascii="Times New Roman" w:hAnsi="Times New Roman" w:eastAsia="仿宋_GB2312" w:cs="Times New Roman"/>
                <w:i w:val="0"/>
                <w:color w:val="000000"/>
                <w:sz w:val="18"/>
                <w:szCs w:val="18"/>
                <w:u w:val="none"/>
              </w:rPr>
            </w:pPr>
          </w:p>
        </w:tc>
        <w:tc>
          <w:tcPr>
            <w:tcW w:w="787" w:type="dxa"/>
            <w:tcBorders>
              <w:tl2br w:val="nil"/>
              <w:tr2bl w:val="nil"/>
            </w:tcBorders>
            <w:shd w:val="clear" w:color="auto" w:fill="auto"/>
            <w:tcMar>
              <w:top w:w="15" w:type="dxa"/>
              <w:left w:w="15" w:type="dxa"/>
              <w:right w:w="15" w:type="dxa"/>
            </w:tcMar>
            <w:vAlign w:val="center"/>
          </w:tcPr>
          <w:p>
            <w:pPr>
              <w:rPr>
                <w:rFonts w:hint="default" w:ascii="Times New Roman" w:hAnsi="Times New Roman" w:eastAsia="仿宋_GB2312" w:cs="Times New Roman"/>
                <w:i w:val="0"/>
                <w:color w:val="000000"/>
                <w:sz w:val="18"/>
                <w:szCs w:val="18"/>
                <w:u w:val="none"/>
              </w:rPr>
            </w:pPr>
          </w:p>
        </w:tc>
        <w:tc>
          <w:tcPr>
            <w:tcW w:w="787" w:type="dxa"/>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787" w:type="dxa"/>
            <w:tcBorders>
              <w:tl2br w:val="nil"/>
              <w:tr2bl w:val="nil"/>
            </w:tcBorders>
            <w:shd w:val="clear" w:color="auto" w:fill="auto"/>
            <w:tcMar>
              <w:top w:w="15" w:type="dxa"/>
              <w:left w:w="15" w:type="dxa"/>
              <w:right w:w="15" w:type="dxa"/>
            </w:tcMar>
            <w:vAlign w:val="center"/>
          </w:tcPr>
          <w:p>
            <w:pPr>
              <w:rPr>
                <w:rFonts w:hint="default" w:ascii="Times New Roman" w:hAnsi="Times New Roman" w:eastAsia="仿宋_GB2312" w:cs="Times New Roman"/>
                <w:i w:val="0"/>
                <w:color w:val="000000"/>
                <w:sz w:val="18"/>
                <w:szCs w:val="18"/>
                <w:u w:val="none"/>
              </w:rPr>
            </w:pPr>
          </w:p>
        </w:tc>
        <w:tc>
          <w:tcPr>
            <w:tcW w:w="527" w:type="dxa"/>
            <w:tcBorders>
              <w:tl2br w:val="nil"/>
              <w:tr2bl w:val="nil"/>
            </w:tcBorders>
            <w:shd w:val="clear" w:color="auto" w:fill="auto"/>
            <w:tcMar>
              <w:top w:w="15" w:type="dxa"/>
              <w:left w:w="15" w:type="dxa"/>
              <w:right w:w="15" w:type="dxa"/>
            </w:tcMar>
            <w:vAlign w:val="center"/>
          </w:tcPr>
          <w:p>
            <w:pPr>
              <w:rPr>
                <w:rFonts w:hint="default" w:ascii="Times New Roman" w:hAnsi="Times New Roman" w:eastAsia="仿宋_GB2312" w:cs="Times New Roman"/>
                <w:i w:val="0"/>
                <w:color w:val="000000"/>
                <w:sz w:val="18"/>
                <w:szCs w:val="18"/>
                <w:u w:val="none"/>
              </w:rPr>
            </w:pPr>
          </w:p>
        </w:tc>
        <w:tc>
          <w:tcPr>
            <w:tcW w:w="702"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color w:val="000000"/>
                <w:kern w:val="0"/>
                <w:sz w:val="18"/>
                <w:szCs w:val="18"/>
                <w:u w:val="none"/>
                <w:lang w:val="en-US" w:eastAsia="zh-CN" w:bidi="ar"/>
              </w:rPr>
              <w:t>5.3</w:t>
            </w:r>
          </w:p>
        </w:tc>
        <w:tc>
          <w:tcPr>
            <w:tcW w:w="1139"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color w:val="000000"/>
                <w:kern w:val="0"/>
                <w:sz w:val="18"/>
                <w:szCs w:val="18"/>
                <w:u w:val="none"/>
                <w:lang w:val="en-US" w:eastAsia="zh-CN" w:bidi="ar"/>
              </w:rPr>
              <w:t>82.03-86.96</w:t>
            </w:r>
          </w:p>
        </w:tc>
        <w:tc>
          <w:tcPr>
            <w:tcW w:w="199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color w:val="000000"/>
                <w:kern w:val="0"/>
                <w:sz w:val="18"/>
                <w:szCs w:val="18"/>
                <w:u w:val="none"/>
                <w:lang w:val="en-US" w:eastAsia="zh-CN" w:bidi="ar"/>
              </w:rPr>
              <w:t>泉南高速-老屋院</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680" w:hRule="exact"/>
        </w:trPr>
        <w:tc>
          <w:tcPr>
            <w:tcW w:w="166" w:type="pct"/>
            <w:vMerge w:val="continue"/>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67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color w:val="000000"/>
                <w:kern w:val="0"/>
                <w:sz w:val="18"/>
                <w:szCs w:val="18"/>
                <w:u w:val="none"/>
                <w:lang w:val="en-US" w:eastAsia="zh-CN" w:bidi="ar"/>
              </w:rPr>
              <w:t>77.6</w:t>
            </w:r>
          </w:p>
        </w:tc>
        <w:tc>
          <w:tcPr>
            <w:tcW w:w="208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color w:val="000000"/>
                <w:kern w:val="0"/>
                <w:sz w:val="18"/>
                <w:szCs w:val="18"/>
                <w:u w:val="none"/>
                <w:lang w:val="en-US" w:eastAsia="zh-CN" w:bidi="ar"/>
              </w:rPr>
              <w:t>584978.101，2940201.482</w:t>
            </w:r>
          </w:p>
        </w:tc>
        <w:tc>
          <w:tcPr>
            <w:tcW w:w="621"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color w:val="000000"/>
                <w:kern w:val="0"/>
                <w:sz w:val="18"/>
                <w:szCs w:val="18"/>
                <w:u w:val="none"/>
                <w:lang w:val="en-US" w:eastAsia="zh-CN" w:bidi="ar"/>
              </w:rPr>
              <w:t>78.3</w:t>
            </w:r>
          </w:p>
        </w:tc>
        <w:tc>
          <w:tcPr>
            <w:tcW w:w="195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color w:val="000000"/>
                <w:kern w:val="0"/>
                <w:sz w:val="18"/>
                <w:szCs w:val="18"/>
                <w:u w:val="none"/>
                <w:lang w:val="en-US" w:eastAsia="zh-CN" w:bidi="ar"/>
              </w:rPr>
              <w:t>584113.326，2940138.571</w:t>
            </w:r>
          </w:p>
        </w:tc>
        <w:tc>
          <w:tcPr>
            <w:tcW w:w="787" w:type="dxa"/>
            <w:tcBorders>
              <w:tl2br w:val="nil"/>
              <w:tr2bl w:val="nil"/>
            </w:tcBorders>
            <w:shd w:val="clear" w:color="auto" w:fill="auto"/>
            <w:tcMar>
              <w:top w:w="15" w:type="dxa"/>
              <w:left w:w="15" w:type="dxa"/>
              <w:right w:w="15" w:type="dxa"/>
            </w:tcMar>
            <w:vAlign w:val="center"/>
          </w:tcPr>
          <w:p>
            <w:pPr>
              <w:rPr>
                <w:rFonts w:hint="default" w:ascii="Times New Roman" w:hAnsi="Times New Roman" w:eastAsia="仿宋_GB2312" w:cs="Times New Roman"/>
                <w:i w:val="0"/>
                <w:color w:val="000000"/>
                <w:sz w:val="18"/>
                <w:szCs w:val="18"/>
                <w:u w:val="none"/>
              </w:rPr>
            </w:pPr>
          </w:p>
        </w:tc>
        <w:tc>
          <w:tcPr>
            <w:tcW w:w="787" w:type="dxa"/>
            <w:tcBorders>
              <w:tl2br w:val="nil"/>
              <w:tr2bl w:val="nil"/>
            </w:tcBorders>
            <w:shd w:val="clear" w:color="auto" w:fill="auto"/>
            <w:tcMar>
              <w:top w:w="15" w:type="dxa"/>
              <w:left w:w="15" w:type="dxa"/>
              <w:right w:w="15" w:type="dxa"/>
            </w:tcMar>
            <w:vAlign w:val="center"/>
          </w:tcPr>
          <w:p>
            <w:pPr>
              <w:rPr>
                <w:rFonts w:hint="default" w:ascii="Times New Roman" w:hAnsi="Times New Roman" w:eastAsia="仿宋_GB2312" w:cs="Times New Roman"/>
                <w:i w:val="0"/>
                <w:color w:val="000000"/>
                <w:sz w:val="18"/>
                <w:szCs w:val="18"/>
                <w:u w:val="none"/>
              </w:rPr>
            </w:pPr>
          </w:p>
        </w:tc>
        <w:tc>
          <w:tcPr>
            <w:tcW w:w="787" w:type="dxa"/>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787" w:type="dxa"/>
            <w:tcBorders>
              <w:tl2br w:val="nil"/>
              <w:tr2bl w:val="nil"/>
            </w:tcBorders>
            <w:shd w:val="clear" w:color="auto" w:fill="auto"/>
            <w:tcMar>
              <w:top w:w="15" w:type="dxa"/>
              <w:left w:w="15" w:type="dxa"/>
              <w:right w:w="15" w:type="dxa"/>
            </w:tcMar>
            <w:vAlign w:val="center"/>
          </w:tcPr>
          <w:p>
            <w:pPr>
              <w:rPr>
                <w:rFonts w:hint="default" w:ascii="Times New Roman" w:hAnsi="Times New Roman" w:eastAsia="仿宋_GB2312" w:cs="Times New Roman"/>
                <w:i w:val="0"/>
                <w:color w:val="000000"/>
                <w:sz w:val="18"/>
                <w:szCs w:val="18"/>
                <w:u w:val="none"/>
              </w:rPr>
            </w:pPr>
          </w:p>
        </w:tc>
        <w:tc>
          <w:tcPr>
            <w:tcW w:w="527" w:type="dxa"/>
            <w:tcBorders>
              <w:tl2br w:val="nil"/>
              <w:tr2bl w:val="nil"/>
            </w:tcBorders>
            <w:shd w:val="clear" w:color="auto" w:fill="auto"/>
            <w:tcMar>
              <w:top w:w="15" w:type="dxa"/>
              <w:left w:w="15" w:type="dxa"/>
              <w:right w:w="15" w:type="dxa"/>
            </w:tcMar>
            <w:vAlign w:val="center"/>
          </w:tcPr>
          <w:p>
            <w:pPr>
              <w:rPr>
                <w:rFonts w:hint="default" w:ascii="Times New Roman" w:hAnsi="Times New Roman" w:eastAsia="仿宋_GB2312" w:cs="Times New Roman"/>
                <w:i w:val="0"/>
                <w:color w:val="000000"/>
                <w:sz w:val="18"/>
                <w:szCs w:val="18"/>
                <w:u w:val="none"/>
              </w:rPr>
            </w:pPr>
          </w:p>
        </w:tc>
        <w:tc>
          <w:tcPr>
            <w:tcW w:w="702"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color w:val="000000"/>
                <w:kern w:val="0"/>
                <w:sz w:val="18"/>
                <w:szCs w:val="18"/>
                <w:u w:val="none"/>
                <w:lang w:val="en-US" w:eastAsia="zh-CN" w:bidi="ar"/>
              </w:rPr>
              <w:t>0.7</w:t>
            </w:r>
          </w:p>
        </w:tc>
        <w:tc>
          <w:tcPr>
            <w:tcW w:w="1139"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color w:val="000000"/>
                <w:kern w:val="0"/>
                <w:sz w:val="18"/>
                <w:szCs w:val="18"/>
                <w:u w:val="none"/>
                <w:lang w:val="en-US" w:eastAsia="zh-CN" w:bidi="ar"/>
              </w:rPr>
              <w:t>86.96-87.62</w:t>
            </w:r>
          </w:p>
        </w:tc>
        <w:tc>
          <w:tcPr>
            <w:tcW w:w="199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color w:val="000000"/>
                <w:kern w:val="0"/>
                <w:sz w:val="18"/>
                <w:szCs w:val="18"/>
                <w:u w:val="none"/>
                <w:lang w:val="en-US" w:eastAsia="zh-CN" w:bidi="ar"/>
              </w:rPr>
              <w:t>老屋院-湘江大桥（城南保护圈）（P=5%)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680" w:hRule="exact"/>
        </w:trPr>
        <w:tc>
          <w:tcPr>
            <w:tcW w:w="166" w:type="pct"/>
            <w:vMerge w:val="continue"/>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67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color w:val="000000"/>
                <w:kern w:val="0"/>
                <w:sz w:val="18"/>
                <w:szCs w:val="18"/>
                <w:u w:val="none"/>
                <w:lang w:val="en-US" w:eastAsia="zh-CN" w:bidi="ar"/>
              </w:rPr>
              <w:t>78.3</w:t>
            </w:r>
          </w:p>
        </w:tc>
        <w:tc>
          <w:tcPr>
            <w:tcW w:w="208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color w:val="000000"/>
                <w:kern w:val="0"/>
                <w:sz w:val="18"/>
                <w:szCs w:val="18"/>
                <w:u w:val="none"/>
                <w:lang w:val="en-US" w:eastAsia="zh-CN" w:bidi="ar"/>
              </w:rPr>
              <w:t>584113.326，2940138.571</w:t>
            </w:r>
          </w:p>
        </w:tc>
        <w:tc>
          <w:tcPr>
            <w:tcW w:w="621"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color w:val="000000"/>
                <w:kern w:val="0"/>
                <w:sz w:val="18"/>
                <w:szCs w:val="18"/>
                <w:u w:val="none"/>
                <w:lang w:val="en-US" w:eastAsia="zh-CN" w:bidi="ar"/>
              </w:rPr>
              <w:t>79.8</w:t>
            </w:r>
          </w:p>
        </w:tc>
        <w:tc>
          <w:tcPr>
            <w:tcW w:w="195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color w:val="000000"/>
                <w:kern w:val="0"/>
                <w:sz w:val="18"/>
                <w:szCs w:val="18"/>
                <w:u w:val="none"/>
                <w:lang w:val="en-US" w:eastAsia="zh-CN" w:bidi="ar"/>
              </w:rPr>
              <w:t>582677.840，2939829.924</w:t>
            </w:r>
          </w:p>
        </w:tc>
        <w:tc>
          <w:tcPr>
            <w:tcW w:w="78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color w:val="000000"/>
                <w:kern w:val="0"/>
                <w:sz w:val="18"/>
                <w:szCs w:val="18"/>
                <w:u w:val="none"/>
                <w:lang w:val="en-US" w:eastAsia="zh-CN" w:bidi="ar"/>
              </w:rPr>
              <w:t>四级</w:t>
            </w:r>
          </w:p>
        </w:tc>
        <w:tc>
          <w:tcPr>
            <w:tcW w:w="78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color w:val="000000"/>
                <w:kern w:val="0"/>
                <w:sz w:val="18"/>
                <w:szCs w:val="18"/>
                <w:u w:val="none"/>
                <w:lang w:val="en-US" w:eastAsia="zh-CN" w:bidi="ar"/>
              </w:rPr>
              <w:t>1.5</w:t>
            </w:r>
          </w:p>
        </w:tc>
        <w:tc>
          <w:tcPr>
            <w:tcW w:w="78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color w:val="000000"/>
                <w:kern w:val="0"/>
                <w:sz w:val="18"/>
                <w:szCs w:val="18"/>
                <w:u w:val="none"/>
                <w:lang w:val="en-US" w:eastAsia="zh-CN" w:bidi="ar"/>
              </w:rPr>
              <w:t>89.77</w:t>
            </w:r>
          </w:p>
        </w:tc>
        <w:tc>
          <w:tcPr>
            <w:tcW w:w="78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color w:val="000000"/>
                <w:kern w:val="0"/>
                <w:sz w:val="18"/>
                <w:szCs w:val="18"/>
                <w:u w:val="none"/>
                <w:lang w:val="en-US" w:eastAsia="zh-CN" w:bidi="ar"/>
              </w:rPr>
              <w:t>3.5</w:t>
            </w:r>
          </w:p>
        </w:tc>
        <w:tc>
          <w:tcPr>
            <w:tcW w:w="52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color w:val="000000"/>
                <w:kern w:val="0"/>
                <w:sz w:val="18"/>
                <w:szCs w:val="18"/>
                <w:u w:val="none"/>
                <w:lang w:val="en-US" w:eastAsia="zh-CN" w:bidi="ar"/>
              </w:rPr>
              <w:t>是</w:t>
            </w:r>
          </w:p>
        </w:tc>
        <w:tc>
          <w:tcPr>
            <w:tcW w:w="702" w:type="dxa"/>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1139" w:type="dxa"/>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199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color w:val="000000"/>
                <w:kern w:val="0"/>
                <w:sz w:val="18"/>
                <w:szCs w:val="18"/>
                <w:u w:val="none"/>
                <w:lang w:val="en-US" w:eastAsia="zh-CN" w:bidi="ar"/>
              </w:rPr>
              <w:t>湘江大桥-浯溪水电站（P=5%)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680" w:hRule="exact"/>
        </w:trPr>
        <w:tc>
          <w:tcPr>
            <w:tcW w:w="166" w:type="pct"/>
            <w:vMerge w:val="continue"/>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67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color w:val="000000"/>
                <w:kern w:val="0"/>
                <w:sz w:val="18"/>
                <w:szCs w:val="18"/>
                <w:u w:val="none"/>
                <w:lang w:val="en-US" w:eastAsia="zh-CN" w:bidi="ar"/>
              </w:rPr>
              <w:t>79.8</w:t>
            </w:r>
          </w:p>
        </w:tc>
        <w:tc>
          <w:tcPr>
            <w:tcW w:w="208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color w:val="000000"/>
                <w:kern w:val="0"/>
                <w:sz w:val="18"/>
                <w:szCs w:val="18"/>
                <w:u w:val="none"/>
                <w:lang w:val="en-US" w:eastAsia="zh-CN" w:bidi="ar"/>
              </w:rPr>
              <w:t>582677.840，2939829.924</w:t>
            </w:r>
          </w:p>
        </w:tc>
        <w:tc>
          <w:tcPr>
            <w:tcW w:w="621"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color w:val="000000"/>
                <w:kern w:val="0"/>
                <w:sz w:val="18"/>
                <w:szCs w:val="18"/>
                <w:u w:val="none"/>
                <w:lang w:val="en-US" w:eastAsia="zh-CN" w:bidi="ar"/>
              </w:rPr>
              <w:t>95.08</w:t>
            </w:r>
          </w:p>
        </w:tc>
        <w:tc>
          <w:tcPr>
            <w:tcW w:w="195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color w:val="000000"/>
                <w:kern w:val="0"/>
                <w:sz w:val="18"/>
                <w:szCs w:val="18"/>
                <w:u w:val="none"/>
                <w:lang w:val="en-US" w:eastAsia="zh-CN" w:bidi="ar"/>
              </w:rPr>
              <w:t>574964.404，2937250.241</w:t>
            </w:r>
          </w:p>
        </w:tc>
        <w:tc>
          <w:tcPr>
            <w:tcW w:w="787" w:type="dxa"/>
            <w:tcBorders>
              <w:tl2br w:val="nil"/>
              <w:tr2bl w:val="nil"/>
            </w:tcBorders>
            <w:shd w:val="clear" w:color="auto" w:fill="auto"/>
            <w:tcMar>
              <w:top w:w="15" w:type="dxa"/>
              <w:left w:w="15" w:type="dxa"/>
              <w:right w:w="15" w:type="dxa"/>
            </w:tcMar>
            <w:vAlign w:val="center"/>
          </w:tcPr>
          <w:p>
            <w:pPr>
              <w:rPr>
                <w:rFonts w:hint="default" w:ascii="Times New Roman" w:hAnsi="Times New Roman" w:eastAsia="仿宋_GB2312" w:cs="Times New Roman"/>
                <w:i w:val="0"/>
                <w:color w:val="000000"/>
                <w:sz w:val="18"/>
                <w:szCs w:val="18"/>
                <w:u w:val="none"/>
              </w:rPr>
            </w:pPr>
          </w:p>
        </w:tc>
        <w:tc>
          <w:tcPr>
            <w:tcW w:w="787" w:type="dxa"/>
            <w:tcBorders>
              <w:tl2br w:val="nil"/>
              <w:tr2bl w:val="nil"/>
            </w:tcBorders>
            <w:shd w:val="clear" w:color="auto" w:fill="auto"/>
            <w:tcMar>
              <w:top w:w="15" w:type="dxa"/>
              <w:left w:w="15" w:type="dxa"/>
              <w:right w:w="15" w:type="dxa"/>
            </w:tcMar>
            <w:vAlign w:val="center"/>
          </w:tcPr>
          <w:p>
            <w:pPr>
              <w:rPr>
                <w:rFonts w:hint="default" w:ascii="Times New Roman" w:hAnsi="Times New Roman" w:eastAsia="仿宋_GB2312" w:cs="Times New Roman"/>
                <w:i w:val="0"/>
                <w:color w:val="000000"/>
                <w:sz w:val="18"/>
                <w:szCs w:val="18"/>
                <w:u w:val="none"/>
              </w:rPr>
            </w:pPr>
          </w:p>
        </w:tc>
        <w:tc>
          <w:tcPr>
            <w:tcW w:w="787" w:type="dxa"/>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787" w:type="dxa"/>
            <w:tcBorders>
              <w:tl2br w:val="nil"/>
              <w:tr2bl w:val="nil"/>
            </w:tcBorders>
            <w:shd w:val="clear" w:color="auto" w:fill="auto"/>
            <w:tcMar>
              <w:top w:w="15" w:type="dxa"/>
              <w:left w:w="15" w:type="dxa"/>
              <w:right w:w="15" w:type="dxa"/>
            </w:tcMar>
            <w:vAlign w:val="center"/>
          </w:tcPr>
          <w:p>
            <w:pPr>
              <w:rPr>
                <w:rFonts w:hint="default" w:ascii="Times New Roman" w:hAnsi="Times New Roman" w:eastAsia="仿宋_GB2312" w:cs="Times New Roman"/>
                <w:i w:val="0"/>
                <w:color w:val="000000"/>
                <w:sz w:val="18"/>
                <w:szCs w:val="18"/>
                <w:u w:val="none"/>
              </w:rPr>
            </w:pPr>
          </w:p>
        </w:tc>
        <w:tc>
          <w:tcPr>
            <w:tcW w:w="527" w:type="dxa"/>
            <w:tcBorders>
              <w:tl2br w:val="nil"/>
              <w:tr2bl w:val="nil"/>
            </w:tcBorders>
            <w:shd w:val="clear" w:color="auto" w:fill="auto"/>
            <w:tcMar>
              <w:top w:w="15" w:type="dxa"/>
              <w:left w:w="15" w:type="dxa"/>
              <w:right w:w="15" w:type="dxa"/>
            </w:tcMar>
            <w:vAlign w:val="center"/>
          </w:tcPr>
          <w:p>
            <w:pPr>
              <w:rPr>
                <w:rFonts w:hint="default" w:ascii="Times New Roman" w:hAnsi="Times New Roman" w:eastAsia="仿宋_GB2312" w:cs="Times New Roman"/>
                <w:i w:val="0"/>
                <w:color w:val="000000"/>
                <w:sz w:val="18"/>
                <w:szCs w:val="18"/>
                <w:u w:val="none"/>
              </w:rPr>
            </w:pPr>
          </w:p>
        </w:tc>
        <w:tc>
          <w:tcPr>
            <w:tcW w:w="702"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color w:val="000000"/>
                <w:kern w:val="0"/>
                <w:sz w:val="18"/>
                <w:szCs w:val="18"/>
                <w:u w:val="none"/>
                <w:lang w:val="en-US" w:eastAsia="zh-CN" w:bidi="ar"/>
              </w:rPr>
              <w:t>15.28</w:t>
            </w:r>
          </w:p>
        </w:tc>
        <w:tc>
          <w:tcPr>
            <w:tcW w:w="1139"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color w:val="000000"/>
                <w:kern w:val="0"/>
                <w:sz w:val="18"/>
                <w:szCs w:val="18"/>
                <w:u w:val="none"/>
                <w:lang w:val="en-US" w:eastAsia="zh-CN" w:bidi="ar"/>
              </w:rPr>
              <w:t>87.77-91.7</w:t>
            </w:r>
          </w:p>
        </w:tc>
        <w:tc>
          <w:tcPr>
            <w:tcW w:w="199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color w:val="000000"/>
                <w:kern w:val="0"/>
                <w:sz w:val="18"/>
                <w:szCs w:val="18"/>
                <w:u w:val="none"/>
                <w:lang w:val="en-US" w:eastAsia="zh-CN" w:bidi="ar"/>
              </w:rPr>
              <w:t>浯溪水电站-冷水滩</w:t>
            </w:r>
          </w:p>
        </w:tc>
      </w:tr>
    </w:tbl>
    <w:p>
      <w:pPr>
        <w:pStyle w:val="27"/>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firstLine="360" w:firstLineChars="200"/>
        <w:jc w:val="left"/>
        <w:textAlignment w:val="auto"/>
        <w:rPr>
          <w:rFonts w:hint="default" w:ascii="Times New Roman" w:hAnsi="Times New Roman" w:eastAsia="仿宋_GB2312" w:cs="Times New Roman"/>
          <w:color w:val="auto"/>
          <w:lang w:val="en-US"/>
        </w:rPr>
        <w:sectPr>
          <w:footerReference r:id="rId8" w:type="first"/>
          <w:footerReference r:id="rId7" w:type="default"/>
          <w:pgSz w:w="16840" w:h="11900" w:orient="landscape"/>
          <w:pgMar w:top="1400" w:right="1786" w:bottom="1259" w:left="1786" w:header="567" w:footer="567" w:gutter="0"/>
          <w:pgBorders>
            <w:top w:val="none" w:sz="0" w:space="0"/>
            <w:left w:val="none" w:sz="0" w:space="0"/>
            <w:bottom w:val="none" w:sz="0" w:space="0"/>
            <w:right w:val="none" w:sz="0" w:space="0"/>
          </w:pgBorders>
          <w:pgNumType w:fmt="decimal"/>
          <w:cols w:space="0" w:num="1"/>
          <w:titlePg/>
          <w:docGrid w:linePitch="360" w:charSpace="0"/>
        </w:sectPr>
      </w:pPr>
      <w:r>
        <w:rPr>
          <w:rFonts w:hint="default" w:ascii="Times New Roman" w:hAnsi="Times New Roman" w:eastAsia="仿宋" w:cs="Times New Roman"/>
          <w:color w:val="auto"/>
          <w:spacing w:val="0"/>
          <w:sz w:val="18"/>
          <w:szCs w:val="18"/>
        </w:rPr>
        <w:t>说明：</w:t>
      </w:r>
      <w:r>
        <w:rPr>
          <w:rFonts w:hint="default" w:ascii="Times New Roman" w:hAnsi="Times New Roman" w:eastAsia="仿宋" w:cs="Times New Roman"/>
          <w:color w:val="auto"/>
          <w:spacing w:val="0"/>
          <w:sz w:val="18"/>
          <w:szCs w:val="18"/>
          <w:lang w:val="en-US" w:eastAsia="zh-CN"/>
        </w:rPr>
        <w:t>1）起点和重点填写河道里程数和点位坐标，其中，河道里程数为从下游至上游的河流中心线长度；2</w:t>
      </w:r>
      <w:r>
        <w:rPr>
          <w:rFonts w:hint="default" w:ascii="Times New Roman" w:hAnsi="Times New Roman" w:eastAsia="仿宋" w:cs="Times New Roman"/>
          <w:color w:val="auto"/>
          <w:spacing w:val="0"/>
          <w:sz w:val="18"/>
          <w:szCs w:val="18"/>
        </w:rPr>
        <w:t>）表中坐标系统：2000国家大地坐标系，高斯投影，标准3度分带；高程系统：1985国家高程基准；</w:t>
      </w:r>
      <w:r>
        <w:rPr>
          <w:rFonts w:hint="default" w:ascii="Times New Roman" w:hAnsi="Times New Roman" w:eastAsia="仿宋" w:cs="Times New Roman"/>
          <w:color w:val="auto"/>
          <w:spacing w:val="0"/>
          <w:sz w:val="18"/>
          <w:szCs w:val="18"/>
          <w:lang w:val="en-US" w:eastAsia="zh-CN"/>
        </w:rPr>
        <w:t>3</w:t>
      </w:r>
      <w:r>
        <w:rPr>
          <w:rFonts w:hint="default" w:ascii="Times New Roman" w:hAnsi="Times New Roman" w:eastAsia="仿宋" w:cs="Times New Roman"/>
          <w:color w:val="auto"/>
          <w:spacing w:val="0"/>
          <w:sz w:val="18"/>
          <w:szCs w:val="18"/>
        </w:rPr>
        <w:t>）堤防等级按照堤防设计规范进行填写。</w:t>
      </w:r>
    </w:p>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仿宋_GB2312" w:cs="Times New Roman"/>
          <w:b/>
          <w:bCs/>
          <w:color w:val="auto"/>
          <w:sz w:val="24"/>
          <w:lang w:val="en-US"/>
        </w:rPr>
      </w:pPr>
      <w:r>
        <w:rPr>
          <w:rFonts w:hint="default" w:ascii="Times New Roman" w:hAnsi="Times New Roman" w:eastAsia="仿宋_GB2312" w:cs="Times New Roman"/>
          <w:b/>
          <w:bCs/>
          <w:color w:val="auto"/>
          <w:sz w:val="24"/>
          <w:lang w:val="en-US"/>
        </w:rPr>
        <w:t>表</w:t>
      </w:r>
      <w:r>
        <w:rPr>
          <w:rFonts w:hint="default" w:ascii="Times New Roman" w:hAnsi="Times New Roman" w:eastAsia="仿宋_GB2312" w:cs="Times New Roman"/>
          <w:b/>
          <w:bCs/>
          <w:color w:val="auto"/>
          <w:sz w:val="24"/>
          <w:lang w:val="en-US" w:eastAsia="zh-CN"/>
        </w:rPr>
        <w:t>2</w:t>
      </w:r>
      <w:r>
        <w:rPr>
          <w:rFonts w:hint="default" w:ascii="Times New Roman" w:hAnsi="Times New Roman" w:eastAsia="仿宋_GB2312" w:cs="Times New Roman"/>
          <w:b/>
          <w:bCs/>
          <w:color w:val="auto"/>
          <w:sz w:val="24"/>
          <w:lang w:val="en-US"/>
        </w:rPr>
        <w:t>.</w:t>
      </w:r>
      <w:r>
        <w:rPr>
          <w:rFonts w:hint="default" w:ascii="Times New Roman" w:hAnsi="Times New Roman" w:eastAsia="仿宋_GB2312" w:cs="Times New Roman"/>
          <w:b/>
          <w:bCs/>
          <w:color w:val="auto"/>
          <w:sz w:val="24"/>
          <w:lang w:val="en-US" w:eastAsia="zh-CN"/>
        </w:rPr>
        <w:t>2</w:t>
      </w:r>
      <w:r>
        <w:rPr>
          <w:rFonts w:hint="default" w:ascii="Times New Roman" w:hAnsi="Times New Roman" w:eastAsia="仿宋_GB2312" w:cs="Times New Roman"/>
          <w:b/>
          <w:bCs/>
          <w:color w:val="auto"/>
          <w:sz w:val="24"/>
          <w:lang w:val="en-US"/>
        </w:rPr>
        <w:t>-</w:t>
      </w:r>
      <w:r>
        <w:rPr>
          <w:rFonts w:hint="default" w:ascii="Times New Roman" w:hAnsi="Times New Roman" w:eastAsia="仿宋_GB2312" w:cs="Times New Roman"/>
          <w:b/>
          <w:bCs/>
          <w:color w:val="auto"/>
          <w:sz w:val="24"/>
          <w:lang w:val="en-US" w:eastAsia="zh-CN"/>
        </w:rPr>
        <w:t>2</w:t>
      </w:r>
      <w:r>
        <w:rPr>
          <w:rFonts w:hint="default" w:ascii="Times New Roman" w:hAnsi="Times New Roman" w:eastAsia="仿宋_GB2312" w:cs="Times New Roman"/>
          <w:b/>
          <w:bCs/>
          <w:color w:val="auto"/>
          <w:sz w:val="24"/>
          <w:lang w:val="en-US"/>
        </w:rPr>
        <w:t xml:space="preserve">            </w:t>
      </w:r>
      <w:r>
        <w:rPr>
          <w:rFonts w:hint="eastAsia" w:eastAsia="仿宋_GB2312" w:cs="Times New Roman"/>
          <w:b/>
          <w:bCs/>
          <w:color w:val="auto"/>
          <w:sz w:val="24"/>
          <w:lang w:val="en-US" w:eastAsia="zh-CN"/>
        </w:rPr>
        <w:t>湘江</w:t>
      </w:r>
      <w:r>
        <w:rPr>
          <w:rFonts w:hint="default" w:ascii="Times New Roman" w:hAnsi="Times New Roman" w:eastAsia="仿宋_GB2312" w:cs="Times New Roman"/>
          <w:b/>
          <w:bCs/>
          <w:color w:val="auto"/>
          <w:sz w:val="24"/>
          <w:lang w:val="en-US" w:eastAsia="zh-CN"/>
        </w:rPr>
        <w:t>左岸</w:t>
      </w:r>
      <w:r>
        <w:rPr>
          <w:rFonts w:hint="eastAsia" w:eastAsia="仿宋_GB2312" w:cs="Times New Roman"/>
          <w:b/>
          <w:bCs/>
          <w:color w:val="auto"/>
          <w:sz w:val="24"/>
          <w:lang w:val="en-US" w:eastAsia="zh-CN"/>
        </w:rPr>
        <w:t>祁阳</w:t>
      </w:r>
      <w:r>
        <w:rPr>
          <w:rFonts w:hint="default" w:ascii="Times New Roman" w:hAnsi="Times New Roman" w:eastAsia="仿宋_GB2312" w:cs="Times New Roman"/>
          <w:b/>
          <w:bCs/>
          <w:color w:val="auto"/>
          <w:sz w:val="24"/>
          <w:lang w:val="en-US" w:eastAsia="zh-CN"/>
        </w:rPr>
        <w:t>县</w:t>
      </w:r>
      <w:r>
        <w:rPr>
          <w:rFonts w:hint="default" w:ascii="Times New Roman" w:hAnsi="Times New Roman" w:eastAsia="仿宋_GB2312" w:cs="Times New Roman"/>
          <w:b/>
          <w:bCs/>
          <w:color w:val="auto"/>
          <w:sz w:val="24"/>
          <w:lang w:val="en-US"/>
        </w:rPr>
        <w:t>河段岸线基本情况表</w:t>
      </w:r>
    </w:p>
    <w:tbl>
      <w:tblPr>
        <w:tblStyle w:val="17"/>
        <w:tblW w:w="4998" w:type="pct"/>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autofit"/>
        <w:tblCellMar>
          <w:top w:w="0" w:type="dxa"/>
          <w:left w:w="0" w:type="dxa"/>
          <w:bottom w:w="0" w:type="dxa"/>
          <w:right w:w="0" w:type="dxa"/>
        </w:tblCellMar>
      </w:tblPr>
      <w:tblGrid>
        <w:gridCol w:w="508"/>
        <w:gridCol w:w="636"/>
        <w:gridCol w:w="2190"/>
        <w:gridCol w:w="649"/>
        <w:gridCol w:w="1964"/>
        <w:gridCol w:w="569"/>
        <w:gridCol w:w="652"/>
        <w:gridCol w:w="942"/>
        <w:gridCol w:w="684"/>
        <w:gridCol w:w="740"/>
        <w:gridCol w:w="697"/>
        <w:gridCol w:w="1048"/>
        <w:gridCol w:w="2014"/>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680" w:hRule="exact"/>
        </w:trPr>
        <w:tc>
          <w:tcPr>
            <w:tcW w:w="191" w:type="pct"/>
            <w:vMerge w:val="restar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岸别</w:t>
            </w:r>
          </w:p>
        </w:tc>
        <w:tc>
          <w:tcPr>
            <w:tcW w:w="1062" w:type="pct"/>
            <w:gridSpan w:val="2"/>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起点</w:t>
            </w:r>
          </w:p>
        </w:tc>
        <w:tc>
          <w:tcPr>
            <w:tcW w:w="982" w:type="pct"/>
            <w:gridSpan w:val="2"/>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终点</w:t>
            </w:r>
          </w:p>
        </w:tc>
        <w:tc>
          <w:tcPr>
            <w:tcW w:w="1070" w:type="pct"/>
            <w:gridSpan w:val="4"/>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有堤防</w:t>
            </w:r>
          </w:p>
        </w:tc>
        <w:tc>
          <w:tcPr>
            <w:tcW w:w="278" w:type="pct"/>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656" w:type="pct"/>
            <w:gridSpan w:val="2"/>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无堤防</w:t>
            </w:r>
          </w:p>
        </w:tc>
        <w:tc>
          <w:tcPr>
            <w:tcW w:w="75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备注</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903" w:hRule="exact"/>
        </w:trPr>
        <w:tc>
          <w:tcPr>
            <w:tcW w:w="191" w:type="pct"/>
            <w:vMerge w:val="continue"/>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239"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河道里程数（km）</w:t>
            </w:r>
          </w:p>
        </w:tc>
        <w:tc>
          <w:tcPr>
            <w:tcW w:w="823"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点位坐标</w:t>
            </w:r>
          </w:p>
        </w:tc>
        <w:tc>
          <w:tcPr>
            <w:tcW w:w="244"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河道里程数（km）</w:t>
            </w:r>
          </w:p>
        </w:tc>
        <w:tc>
          <w:tcPr>
            <w:tcW w:w="738"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点位坐标</w:t>
            </w:r>
          </w:p>
        </w:tc>
        <w:tc>
          <w:tcPr>
            <w:tcW w:w="214"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堤防等级</w:t>
            </w:r>
          </w:p>
        </w:tc>
        <w:tc>
          <w:tcPr>
            <w:tcW w:w="245"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长度（km）</w:t>
            </w:r>
          </w:p>
        </w:tc>
        <w:tc>
          <w:tcPr>
            <w:tcW w:w="354"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堤顶高程（m）</w:t>
            </w:r>
          </w:p>
        </w:tc>
        <w:tc>
          <w:tcPr>
            <w:tcW w:w="257"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堤顶宽度（m）</w:t>
            </w:r>
          </w:p>
        </w:tc>
        <w:tc>
          <w:tcPr>
            <w:tcW w:w="278"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是否达标</w:t>
            </w:r>
          </w:p>
        </w:tc>
        <w:tc>
          <w:tcPr>
            <w:tcW w:w="262"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长度（km）</w:t>
            </w:r>
          </w:p>
        </w:tc>
        <w:tc>
          <w:tcPr>
            <w:tcW w:w="394"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地面高程（m）</w:t>
            </w:r>
          </w:p>
        </w:tc>
        <w:tc>
          <w:tcPr>
            <w:tcW w:w="75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680" w:hRule="exact"/>
        </w:trPr>
        <w:tc>
          <w:tcPr>
            <w:tcW w:w="191" w:type="pct"/>
            <w:vMerge w:val="restar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左岸</w:t>
            </w:r>
          </w:p>
        </w:tc>
        <w:tc>
          <w:tcPr>
            <w:tcW w:w="63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color w:val="000000"/>
                <w:kern w:val="0"/>
                <w:sz w:val="18"/>
                <w:szCs w:val="18"/>
                <w:u w:val="none"/>
                <w:lang w:val="en-US" w:eastAsia="zh-CN" w:bidi="ar"/>
              </w:rPr>
              <w:t>21.2</w:t>
            </w:r>
          </w:p>
        </w:tc>
        <w:tc>
          <w:tcPr>
            <w:tcW w:w="219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color w:val="000000"/>
                <w:kern w:val="0"/>
                <w:sz w:val="18"/>
                <w:szCs w:val="18"/>
                <w:u w:val="none"/>
                <w:lang w:val="en-US" w:eastAsia="zh-CN" w:bidi="ar"/>
              </w:rPr>
              <w:t>613935.84</w:t>
            </w:r>
            <w:r>
              <w:rPr>
                <w:rFonts w:hint="eastAsia" w:ascii="宋体" w:hAnsi="宋体" w:eastAsia="宋体" w:cs="宋体"/>
                <w:i w:val="0"/>
                <w:color w:val="000000"/>
                <w:kern w:val="0"/>
                <w:sz w:val="18"/>
                <w:szCs w:val="18"/>
                <w:u w:val="none"/>
                <w:lang w:val="en-US" w:eastAsia="zh-CN" w:bidi="ar"/>
              </w:rPr>
              <w:t>，</w:t>
            </w:r>
            <w:r>
              <w:rPr>
                <w:rFonts w:hint="default" w:ascii="Times New Roman" w:hAnsi="Times New Roman" w:eastAsia="宋体" w:cs="Times New Roman"/>
                <w:i w:val="0"/>
                <w:color w:val="000000"/>
                <w:kern w:val="0"/>
                <w:sz w:val="18"/>
                <w:szCs w:val="18"/>
                <w:u w:val="none"/>
                <w:lang w:val="en-US" w:eastAsia="zh-CN" w:bidi="ar"/>
              </w:rPr>
              <w:t>2933272.991</w:t>
            </w:r>
          </w:p>
        </w:tc>
        <w:tc>
          <w:tcPr>
            <w:tcW w:w="649"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color w:val="000000"/>
                <w:kern w:val="0"/>
                <w:sz w:val="18"/>
                <w:szCs w:val="18"/>
                <w:u w:val="none"/>
                <w:lang w:val="en-US" w:eastAsia="zh-CN" w:bidi="ar"/>
              </w:rPr>
              <w:t>72.2</w:t>
            </w:r>
          </w:p>
        </w:tc>
        <w:tc>
          <w:tcPr>
            <w:tcW w:w="196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color w:val="000000"/>
                <w:kern w:val="0"/>
                <w:sz w:val="18"/>
                <w:szCs w:val="18"/>
                <w:u w:val="none"/>
                <w:lang w:val="en-US" w:eastAsia="zh-CN" w:bidi="ar"/>
              </w:rPr>
              <w:t>587278.914</w:t>
            </w:r>
            <w:r>
              <w:rPr>
                <w:rFonts w:hint="eastAsia" w:ascii="宋体" w:hAnsi="宋体" w:eastAsia="宋体" w:cs="宋体"/>
                <w:i w:val="0"/>
                <w:color w:val="000000"/>
                <w:kern w:val="0"/>
                <w:sz w:val="18"/>
                <w:szCs w:val="18"/>
                <w:u w:val="none"/>
                <w:lang w:val="en-US" w:eastAsia="zh-CN" w:bidi="ar"/>
              </w:rPr>
              <w:t>，</w:t>
            </w:r>
            <w:r>
              <w:rPr>
                <w:rFonts w:hint="default" w:ascii="Times New Roman" w:hAnsi="Times New Roman" w:eastAsia="宋体" w:cs="Times New Roman"/>
                <w:i w:val="0"/>
                <w:color w:val="000000"/>
                <w:kern w:val="0"/>
                <w:sz w:val="18"/>
                <w:szCs w:val="18"/>
                <w:u w:val="none"/>
                <w:lang w:val="en-US" w:eastAsia="zh-CN" w:bidi="ar"/>
              </w:rPr>
              <w:t>2940108.670</w:t>
            </w:r>
          </w:p>
        </w:tc>
        <w:tc>
          <w:tcPr>
            <w:tcW w:w="569" w:type="dxa"/>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652" w:type="dxa"/>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942" w:type="dxa"/>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684" w:type="dxa"/>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740" w:type="dxa"/>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69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color w:val="000000"/>
                <w:kern w:val="0"/>
                <w:sz w:val="18"/>
                <w:szCs w:val="18"/>
                <w:u w:val="none"/>
                <w:lang w:val="en-US" w:eastAsia="zh-CN" w:bidi="ar"/>
              </w:rPr>
              <w:t>51</w:t>
            </w:r>
          </w:p>
        </w:tc>
        <w:tc>
          <w:tcPr>
            <w:tcW w:w="1049"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color w:val="000000"/>
                <w:kern w:val="0"/>
                <w:sz w:val="18"/>
                <w:szCs w:val="18"/>
                <w:u w:val="none"/>
                <w:lang w:val="en-US" w:eastAsia="zh-CN" w:bidi="ar"/>
              </w:rPr>
              <w:t>77.33-87.3</w:t>
            </w:r>
          </w:p>
        </w:tc>
        <w:tc>
          <w:tcPr>
            <w:tcW w:w="2013"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eastAsia" w:ascii="宋体" w:hAnsi="宋体" w:eastAsia="宋体" w:cs="宋体"/>
                <w:i w:val="0"/>
                <w:color w:val="000000"/>
                <w:kern w:val="0"/>
                <w:sz w:val="18"/>
                <w:szCs w:val="18"/>
                <w:u w:val="none"/>
                <w:lang w:val="en-US" w:eastAsia="zh-CN" w:bidi="ar"/>
              </w:rPr>
              <w:t>龟山村</w:t>
            </w:r>
            <w:r>
              <w:rPr>
                <w:rFonts w:hint="default" w:ascii="Times New Roman" w:hAnsi="Times New Roman" w:eastAsia="宋体" w:cs="Times New Roman"/>
                <w:i w:val="0"/>
                <w:color w:val="000000"/>
                <w:kern w:val="0"/>
                <w:sz w:val="18"/>
                <w:szCs w:val="18"/>
                <w:u w:val="none"/>
                <w:lang w:val="en-US" w:eastAsia="zh-CN" w:bidi="ar"/>
              </w:rPr>
              <w:t>-</w:t>
            </w:r>
            <w:r>
              <w:rPr>
                <w:rFonts w:hint="eastAsia" w:ascii="宋体" w:hAnsi="宋体" w:eastAsia="宋体" w:cs="宋体"/>
                <w:i w:val="0"/>
                <w:color w:val="000000"/>
                <w:kern w:val="0"/>
                <w:sz w:val="18"/>
                <w:szCs w:val="18"/>
                <w:u w:val="none"/>
                <w:lang w:val="en-US" w:eastAsia="zh-CN" w:bidi="ar"/>
              </w:rPr>
              <w:t>杨家院</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680" w:hRule="exact"/>
        </w:trPr>
        <w:tc>
          <w:tcPr>
            <w:tcW w:w="191" w:type="pct"/>
            <w:vMerge w:val="continue"/>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63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color w:val="000000"/>
                <w:kern w:val="0"/>
                <w:sz w:val="18"/>
                <w:szCs w:val="18"/>
                <w:u w:val="none"/>
                <w:lang w:val="en-US" w:eastAsia="zh-CN" w:bidi="ar"/>
              </w:rPr>
              <w:t>72.2</w:t>
            </w:r>
          </w:p>
        </w:tc>
        <w:tc>
          <w:tcPr>
            <w:tcW w:w="219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color w:val="000000"/>
                <w:kern w:val="0"/>
                <w:sz w:val="18"/>
                <w:szCs w:val="18"/>
                <w:u w:val="none"/>
                <w:lang w:val="en-US" w:eastAsia="zh-CN" w:bidi="ar"/>
              </w:rPr>
              <w:t>587278.914，2940108.670</w:t>
            </w:r>
          </w:p>
        </w:tc>
        <w:tc>
          <w:tcPr>
            <w:tcW w:w="649"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color w:val="000000"/>
                <w:kern w:val="0"/>
                <w:sz w:val="18"/>
                <w:szCs w:val="18"/>
                <w:u w:val="none"/>
                <w:lang w:val="en-US" w:eastAsia="zh-CN" w:bidi="ar"/>
              </w:rPr>
              <w:t>75.1</w:t>
            </w:r>
          </w:p>
        </w:tc>
        <w:tc>
          <w:tcPr>
            <w:tcW w:w="196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color w:val="000000"/>
                <w:kern w:val="0"/>
                <w:sz w:val="18"/>
                <w:szCs w:val="18"/>
                <w:u w:val="none"/>
                <w:lang w:val="en-US" w:eastAsia="zh-CN" w:bidi="ar"/>
              </w:rPr>
              <w:t>586516.98,2942549.348</w:t>
            </w:r>
          </w:p>
        </w:tc>
        <w:tc>
          <w:tcPr>
            <w:tcW w:w="569" w:type="dxa"/>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652" w:type="dxa"/>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942"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684" w:type="dxa"/>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740" w:type="dxa"/>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69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color w:val="000000"/>
                <w:kern w:val="0"/>
                <w:sz w:val="18"/>
                <w:szCs w:val="18"/>
                <w:u w:val="none"/>
                <w:lang w:val="en-US" w:eastAsia="zh-CN" w:bidi="ar"/>
              </w:rPr>
              <w:t>2.9</w:t>
            </w:r>
          </w:p>
        </w:tc>
        <w:tc>
          <w:tcPr>
            <w:tcW w:w="1049"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color w:val="000000"/>
                <w:kern w:val="0"/>
                <w:sz w:val="18"/>
                <w:szCs w:val="18"/>
                <w:u w:val="none"/>
                <w:lang w:val="en-US" w:eastAsia="zh-CN" w:bidi="ar"/>
              </w:rPr>
              <w:t>87.3-88.62</w:t>
            </w:r>
          </w:p>
        </w:tc>
        <w:tc>
          <w:tcPr>
            <w:tcW w:w="2013"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eastAsia" w:ascii="宋体" w:hAnsi="宋体" w:eastAsia="宋体" w:cs="宋体"/>
                <w:i w:val="0"/>
                <w:color w:val="000000"/>
                <w:kern w:val="0"/>
                <w:sz w:val="18"/>
                <w:szCs w:val="18"/>
                <w:u w:val="none"/>
                <w:lang w:val="en-US" w:eastAsia="zh-CN" w:bidi="ar"/>
              </w:rPr>
              <w:t>杨家院-祁水河口（P=5%)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680" w:hRule="exact"/>
        </w:trPr>
        <w:tc>
          <w:tcPr>
            <w:tcW w:w="191" w:type="pct"/>
            <w:vMerge w:val="continue"/>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63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color w:val="000000"/>
                <w:kern w:val="0"/>
                <w:sz w:val="18"/>
                <w:szCs w:val="18"/>
                <w:u w:val="none"/>
                <w:lang w:val="en-US" w:eastAsia="zh-CN" w:bidi="ar"/>
              </w:rPr>
              <w:t>75.1</w:t>
            </w:r>
          </w:p>
        </w:tc>
        <w:tc>
          <w:tcPr>
            <w:tcW w:w="219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color w:val="000000"/>
                <w:kern w:val="0"/>
                <w:sz w:val="18"/>
                <w:szCs w:val="18"/>
                <w:u w:val="none"/>
                <w:lang w:val="en-US" w:eastAsia="zh-CN" w:bidi="ar"/>
              </w:rPr>
              <w:t>586370.885,2942451.460</w:t>
            </w:r>
          </w:p>
        </w:tc>
        <w:tc>
          <w:tcPr>
            <w:tcW w:w="649"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color w:val="000000"/>
                <w:kern w:val="0"/>
                <w:sz w:val="18"/>
                <w:szCs w:val="18"/>
                <w:u w:val="none"/>
                <w:lang w:val="en-US" w:eastAsia="zh-CN" w:bidi="ar"/>
              </w:rPr>
              <w:t>75.5</w:t>
            </w:r>
          </w:p>
        </w:tc>
        <w:tc>
          <w:tcPr>
            <w:tcW w:w="196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color w:val="000000"/>
                <w:kern w:val="0"/>
                <w:sz w:val="18"/>
                <w:szCs w:val="18"/>
                <w:u w:val="none"/>
                <w:lang w:val="en-US" w:eastAsia="zh-CN" w:bidi="ar"/>
              </w:rPr>
              <w:t>586020.981,2942169.917</w:t>
            </w:r>
          </w:p>
        </w:tc>
        <w:tc>
          <w:tcPr>
            <w:tcW w:w="569" w:type="dxa"/>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652" w:type="dxa"/>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942"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684" w:type="dxa"/>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740" w:type="dxa"/>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69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color w:val="000000"/>
                <w:kern w:val="0"/>
                <w:sz w:val="18"/>
                <w:szCs w:val="18"/>
                <w:u w:val="none"/>
                <w:lang w:val="en-US" w:eastAsia="zh-CN" w:bidi="ar"/>
              </w:rPr>
              <w:t>0.4</w:t>
            </w:r>
          </w:p>
        </w:tc>
        <w:tc>
          <w:tcPr>
            <w:tcW w:w="1049"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color w:val="000000"/>
                <w:kern w:val="0"/>
                <w:sz w:val="18"/>
                <w:szCs w:val="18"/>
                <w:u w:val="none"/>
                <w:lang w:val="en-US" w:eastAsia="zh-CN" w:bidi="ar"/>
              </w:rPr>
              <w:t>88.62-88.89</w:t>
            </w:r>
          </w:p>
        </w:tc>
        <w:tc>
          <w:tcPr>
            <w:tcW w:w="2013"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eastAsia" w:ascii="宋体" w:hAnsi="宋体" w:eastAsia="宋体" w:cs="宋体"/>
                <w:i w:val="0"/>
                <w:color w:val="000000"/>
                <w:kern w:val="0"/>
                <w:sz w:val="18"/>
                <w:szCs w:val="18"/>
                <w:u w:val="none"/>
                <w:lang w:val="en-US" w:eastAsia="zh-CN" w:bidi="ar"/>
              </w:rPr>
              <w:t>祁水</w:t>
            </w:r>
            <w:r>
              <w:rPr>
                <w:rFonts w:hint="default" w:ascii="Times New Roman" w:hAnsi="Times New Roman" w:eastAsia="宋体" w:cs="Times New Roman"/>
                <w:i w:val="0"/>
                <w:color w:val="000000"/>
                <w:kern w:val="0"/>
                <w:sz w:val="18"/>
                <w:szCs w:val="18"/>
                <w:u w:val="none"/>
                <w:lang w:val="en-US" w:eastAsia="zh-CN" w:bidi="ar"/>
              </w:rPr>
              <w:t>-</w:t>
            </w:r>
            <w:r>
              <w:rPr>
                <w:rFonts w:hint="eastAsia" w:ascii="宋体" w:hAnsi="宋体" w:eastAsia="宋体" w:cs="宋体"/>
                <w:i w:val="0"/>
                <w:color w:val="000000"/>
                <w:kern w:val="0"/>
                <w:sz w:val="18"/>
                <w:szCs w:val="18"/>
                <w:u w:val="none"/>
                <w:lang w:val="en-US" w:eastAsia="zh-CN" w:bidi="ar"/>
              </w:rPr>
              <w:t>沿江路（P=5%)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680" w:hRule="exact"/>
        </w:trPr>
        <w:tc>
          <w:tcPr>
            <w:tcW w:w="191" w:type="pct"/>
            <w:vMerge w:val="continue"/>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63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color w:val="000000"/>
                <w:kern w:val="0"/>
                <w:sz w:val="18"/>
                <w:szCs w:val="18"/>
                <w:u w:val="none"/>
                <w:lang w:val="en-US" w:eastAsia="zh-CN" w:bidi="ar"/>
              </w:rPr>
              <w:t>75.5</w:t>
            </w:r>
          </w:p>
        </w:tc>
        <w:tc>
          <w:tcPr>
            <w:tcW w:w="219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color w:val="000000"/>
                <w:kern w:val="0"/>
                <w:sz w:val="18"/>
                <w:szCs w:val="18"/>
                <w:u w:val="none"/>
                <w:lang w:val="en-US" w:eastAsia="zh-CN" w:bidi="ar"/>
              </w:rPr>
              <w:t>586020.981,2942169.917</w:t>
            </w:r>
          </w:p>
        </w:tc>
        <w:tc>
          <w:tcPr>
            <w:tcW w:w="649"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color w:val="000000"/>
                <w:kern w:val="0"/>
                <w:sz w:val="18"/>
                <w:szCs w:val="18"/>
                <w:u w:val="none"/>
                <w:lang w:val="en-US" w:eastAsia="zh-CN" w:bidi="ar"/>
              </w:rPr>
              <w:t>79.6</w:t>
            </w:r>
          </w:p>
        </w:tc>
        <w:tc>
          <w:tcPr>
            <w:tcW w:w="196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color w:val="000000"/>
                <w:kern w:val="0"/>
                <w:sz w:val="18"/>
                <w:szCs w:val="18"/>
                <w:u w:val="none"/>
                <w:lang w:val="en-US" w:eastAsia="zh-CN" w:bidi="ar"/>
              </w:rPr>
              <w:t>582851.122,2940411.368</w:t>
            </w:r>
          </w:p>
        </w:tc>
        <w:tc>
          <w:tcPr>
            <w:tcW w:w="569"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eastAsia" w:ascii="宋体" w:hAnsi="宋体" w:eastAsia="宋体" w:cs="宋体"/>
                <w:i w:val="0"/>
                <w:color w:val="000000"/>
                <w:kern w:val="0"/>
                <w:sz w:val="18"/>
                <w:szCs w:val="18"/>
                <w:u w:val="none"/>
                <w:lang w:val="en-US" w:eastAsia="zh-CN" w:bidi="ar"/>
              </w:rPr>
              <w:t>四级</w:t>
            </w:r>
          </w:p>
        </w:tc>
        <w:tc>
          <w:tcPr>
            <w:tcW w:w="652"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color w:val="000000"/>
                <w:kern w:val="0"/>
                <w:sz w:val="18"/>
                <w:szCs w:val="18"/>
                <w:u w:val="none"/>
                <w:lang w:val="en-US" w:eastAsia="zh-CN" w:bidi="ar"/>
              </w:rPr>
              <w:t>4.1</w:t>
            </w:r>
          </w:p>
        </w:tc>
        <w:tc>
          <w:tcPr>
            <w:tcW w:w="94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color w:val="000000"/>
                <w:kern w:val="0"/>
                <w:sz w:val="18"/>
                <w:szCs w:val="18"/>
                <w:u w:val="none"/>
                <w:lang w:val="en-US" w:eastAsia="zh-CN" w:bidi="ar"/>
              </w:rPr>
              <w:t>89.92-90.69</w:t>
            </w:r>
          </w:p>
        </w:tc>
        <w:tc>
          <w:tcPr>
            <w:tcW w:w="68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color w:val="000000"/>
                <w:kern w:val="0"/>
                <w:sz w:val="18"/>
                <w:szCs w:val="18"/>
                <w:u w:val="none"/>
                <w:lang w:val="en-US" w:eastAsia="zh-CN" w:bidi="ar"/>
              </w:rPr>
              <w:t>5.5</w:t>
            </w:r>
          </w:p>
        </w:tc>
        <w:tc>
          <w:tcPr>
            <w:tcW w:w="74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eastAsia" w:ascii="宋体" w:hAnsi="宋体" w:eastAsia="宋体" w:cs="宋体"/>
                <w:i w:val="0"/>
                <w:color w:val="000000"/>
                <w:kern w:val="0"/>
                <w:sz w:val="18"/>
                <w:szCs w:val="18"/>
                <w:u w:val="none"/>
                <w:lang w:val="en-US" w:eastAsia="zh-CN" w:bidi="ar"/>
              </w:rPr>
              <w:t>是</w:t>
            </w:r>
          </w:p>
        </w:tc>
        <w:tc>
          <w:tcPr>
            <w:tcW w:w="697" w:type="dxa"/>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1049" w:type="dxa"/>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2013"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eastAsia" w:ascii="宋体" w:hAnsi="宋体" w:eastAsia="宋体" w:cs="宋体"/>
                <w:i w:val="0"/>
                <w:color w:val="000000"/>
                <w:kern w:val="0"/>
                <w:sz w:val="18"/>
                <w:szCs w:val="18"/>
                <w:u w:val="none"/>
                <w:lang w:val="en-US" w:eastAsia="zh-CN" w:bidi="ar"/>
              </w:rPr>
              <w:t>沿江路</w:t>
            </w:r>
            <w:r>
              <w:rPr>
                <w:rFonts w:hint="default" w:ascii="Times New Roman" w:hAnsi="Times New Roman" w:eastAsia="宋体" w:cs="Times New Roman"/>
                <w:i w:val="0"/>
                <w:color w:val="000000"/>
                <w:kern w:val="0"/>
                <w:sz w:val="18"/>
                <w:szCs w:val="18"/>
                <w:u w:val="none"/>
                <w:lang w:val="en-US" w:eastAsia="zh-CN" w:bidi="ar"/>
              </w:rPr>
              <w:t>-</w:t>
            </w:r>
            <w:r>
              <w:rPr>
                <w:rFonts w:hint="eastAsia" w:ascii="宋体" w:hAnsi="宋体" w:eastAsia="宋体" w:cs="宋体"/>
                <w:i w:val="0"/>
                <w:color w:val="000000"/>
                <w:kern w:val="0"/>
                <w:sz w:val="18"/>
                <w:szCs w:val="18"/>
                <w:u w:val="none"/>
                <w:lang w:val="en-US" w:eastAsia="zh-CN" w:bidi="ar"/>
              </w:rPr>
              <w:t>浯溪水电站（城北保护圈）（P=5%)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680" w:hRule="exact"/>
        </w:trPr>
        <w:tc>
          <w:tcPr>
            <w:tcW w:w="191" w:type="pct"/>
            <w:vMerge w:val="continue"/>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63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color w:val="000000"/>
                <w:kern w:val="0"/>
                <w:sz w:val="18"/>
                <w:szCs w:val="18"/>
                <w:u w:val="none"/>
                <w:lang w:val="en-US" w:eastAsia="zh-CN" w:bidi="ar"/>
              </w:rPr>
              <w:t>79.6</w:t>
            </w:r>
          </w:p>
        </w:tc>
        <w:tc>
          <w:tcPr>
            <w:tcW w:w="219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color w:val="000000"/>
                <w:kern w:val="0"/>
                <w:sz w:val="18"/>
                <w:szCs w:val="18"/>
                <w:u w:val="none"/>
                <w:lang w:val="en-US" w:eastAsia="zh-CN" w:bidi="ar"/>
              </w:rPr>
              <w:t>582851.122,2940411.368</w:t>
            </w:r>
          </w:p>
        </w:tc>
        <w:tc>
          <w:tcPr>
            <w:tcW w:w="649"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color w:val="000000"/>
                <w:kern w:val="0"/>
                <w:sz w:val="18"/>
                <w:szCs w:val="18"/>
                <w:u w:val="none"/>
                <w:lang w:val="en-US" w:eastAsia="zh-CN" w:bidi="ar"/>
              </w:rPr>
              <w:t>84.6</w:t>
            </w:r>
          </w:p>
        </w:tc>
        <w:tc>
          <w:tcPr>
            <w:tcW w:w="196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color w:val="000000"/>
                <w:kern w:val="0"/>
                <w:sz w:val="18"/>
                <w:szCs w:val="18"/>
                <w:u w:val="none"/>
                <w:lang w:val="en-US" w:eastAsia="zh-CN" w:bidi="ar"/>
              </w:rPr>
              <w:t>581043.987,2942303.256</w:t>
            </w:r>
          </w:p>
        </w:tc>
        <w:tc>
          <w:tcPr>
            <w:tcW w:w="569" w:type="dxa"/>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652" w:type="dxa"/>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942"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684" w:type="dxa"/>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740" w:type="dxa"/>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69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color w:val="000000"/>
                <w:kern w:val="0"/>
                <w:sz w:val="18"/>
                <w:szCs w:val="18"/>
                <w:u w:val="none"/>
                <w:lang w:val="en-US" w:eastAsia="zh-CN" w:bidi="ar"/>
              </w:rPr>
              <w:t>5</w:t>
            </w:r>
          </w:p>
        </w:tc>
        <w:tc>
          <w:tcPr>
            <w:tcW w:w="1049"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color w:val="000000"/>
                <w:kern w:val="0"/>
                <w:sz w:val="18"/>
                <w:szCs w:val="18"/>
                <w:u w:val="none"/>
                <w:lang w:val="en-US" w:eastAsia="zh-CN" w:bidi="ar"/>
              </w:rPr>
              <w:t>89.39-90.4</w:t>
            </w:r>
          </w:p>
        </w:tc>
        <w:tc>
          <w:tcPr>
            <w:tcW w:w="2013"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eastAsia" w:ascii="宋体" w:hAnsi="宋体" w:eastAsia="宋体" w:cs="宋体"/>
                <w:i w:val="0"/>
                <w:color w:val="000000"/>
                <w:kern w:val="0"/>
                <w:sz w:val="18"/>
                <w:szCs w:val="18"/>
                <w:u w:val="none"/>
                <w:lang w:val="en-US" w:eastAsia="zh-CN" w:bidi="ar"/>
              </w:rPr>
              <w:t>浯溪水电站</w:t>
            </w:r>
            <w:r>
              <w:rPr>
                <w:rFonts w:hint="default" w:ascii="Times New Roman" w:hAnsi="Times New Roman" w:eastAsia="宋体" w:cs="Times New Roman"/>
                <w:i w:val="0"/>
                <w:color w:val="000000"/>
                <w:kern w:val="0"/>
                <w:sz w:val="18"/>
                <w:szCs w:val="18"/>
                <w:u w:val="none"/>
                <w:lang w:val="en-US" w:eastAsia="zh-CN" w:bidi="ar"/>
              </w:rPr>
              <w:t>-</w:t>
            </w:r>
            <w:r>
              <w:rPr>
                <w:rFonts w:hint="eastAsia" w:ascii="宋体" w:hAnsi="宋体" w:eastAsia="宋体" w:cs="宋体"/>
                <w:i w:val="0"/>
                <w:color w:val="000000"/>
                <w:kern w:val="0"/>
                <w:sz w:val="18"/>
                <w:szCs w:val="18"/>
                <w:u w:val="none"/>
                <w:lang w:val="en-US" w:eastAsia="zh-CN" w:bidi="ar"/>
              </w:rPr>
              <w:t>蒋家坪（P=5%)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680" w:hRule="exact"/>
        </w:trPr>
        <w:tc>
          <w:tcPr>
            <w:tcW w:w="191" w:type="pct"/>
            <w:vMerge w:val="continue"/>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63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color w:val="000000"/>
                <w:kern w:val="0"/>
                <w:sz w:val="18"/>
                <w:szCs w:val="18"/>
                <w:u w:val="none"/>
                <w:lang w:val="en-US" w:eastAsia="zh-CN" w:bidi="ar"/>
              </w:rPr>
              <w:t>84.6</w:t>
            </w:r>
          </w:p>
        </w:tc>
        <w:tc>
          <w:tcPr>
            <w:tcW w:w="219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color w:val="000000"/>
                <w:kern w:val="0"/>
                <w:sz w:val="18"/>
                <w:szCs w:val="18"/>
                <w:u w:val="none"/>
                <w:lang w:val="en-US" w:eastAsia="zh-CN" w:bidi="ar"/>
              </w:rPr>
              <w:t>581043.987,2942303.256</w:t>
            </w:r>
          </w:p>
        </w:tc>
        <w:tc>
          <w:tcPr>
            <w:tcW w:w="649"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color w:val="000000"/>
                <w:kern w:val="0"/>
                <w:sz w:val="18"/>
                <w:szCs w:val="18"/>
                <w:u w:val="none"/>
                <w:lang w:val="en-US" w:eastAsia="zh-CN" w:bidi="ar"/>
              </w:rPr>
              <w:t>98.6</w:t>
            </w:r>
          </w:p>
        </w:tc>
        <w:tc>
          <w:tcPr>
            <w:tcW w:w="196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color w:val="000000"/>
                <w:kern w:val="0"/>
                <w:sz w:val="18"/>
                <w:szCs w:val="18"/>
                <w:u w:val="none"/>
                <w:lang w:val="en-US" w:eastAsia="zh-CN" w:bidi="ar"/>
              </w:rPr>
              <w:t>574609.683,2940824.046</w:t>
            </w:r>
          </w:p>
        </w:tc>
        <w:tc>
          <w:tcPr>
            <w:tcW w:w="569" w:type="dxa"/>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652" w:type="dxa"/>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942"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684" w:type="dxa"/>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740" w:type="dxa"/>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69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color w:val="000000"/>
                <w:kern w:val="0"/>
                <w:sz w:val="18"/>
                <w:szCs w:val="18"/>
                <w:u w:val="none"/>
                <w:lang w:val="en-US" w:eastAsia="zh-CN" w:bidi="ar"/>
              </w:rPr>
              <w:t>14</w:t>
            </w:r>
          </w:p>
        </w:tc>
        <w:tc>
          <w:tcPr>
            <w:tcW w:w="1049"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color w:val="000000"/>
                <w:kern w:val="0"/>
                <w:sz w:val="18"/>
                <w:szCs w:val="18"/>
                <w:u w:val="none"/>
                <w:lang w:val="en-US" w:eastAsia="zh-CN" w:bidi="ar"/>
              </w:rPr>
              <w:t>90.4-92.58</w:t>
            </w:r>
          </w:p>
        </w:tc>
        <w:tc>
          <w:tcPr>
            <w:tcW w:w="2013"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eastAsia" w:ascii="宋体" w:hAnsi="宋体" w:eastAsia="宋体" w:cs="宋体"/>
                <w:i w:val="0"/>
                <w:color w:val="000000"/>
                <w:kern w:val="0"/>
                <w:sz w:val="18"/>
                <w:szCs w:val="18"/>
                <w:u w:val="none"/>
                <w:lang w:val="en-US" w:eastAsia="zh-CN" w:bidi="ar"/>
              </w:rPr>
              <w:t>蒋家坪-冷水滩</w:t>
            </w:r>
          </w:p>
        </w:tc>
      </w:tr>
    </w:tbl>
    <w:p>
      <w:pPr>
        <w:pStyle w:val="27"/>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firstLine="360" w:firstLineChars="200"/>
        <w:jc w:val="left"/>
        <w:textAlignment w:val="auto"/>
        <w:rPr>
          <w:rFonts w:hint="default" w:ascii="Times New Roman" w:hAnsi="Times New Roman" w:eastAsia="仿宋_GB2312" w:cs="Times New Roman"/>
          <w:color w:val="auto"/>
          <w:lang w:val="en-US"/>
        </w:rPr>
        <w:sectPr>
          <w:pgSz w:w="16840" w:h="11900" w:orient="landscape"/>
          <w:pgMar w:top="1400" w:right="1786" w:bottom="1259" w:left="1786" w:header="567" w:footer="567" w:gutter="0"/>
          <w:pgBorders>
            <w:top w:val="none" w:sz="0" w:space="0"/>
            <w:left w:val="none" w:sz="0" w:space="0"/>
            <w:bottom w:val="none" w:sz="0" w:space="0"/>
            <w:right w:val="none" w:sz="0" w:space="0"/>
          </w:pgBorders>
          <w:pgNumType w:fmt="decimal"/>
          <w:cols w:space="0" w:num="1"/>
          <w:titlePg/>
          <w:docGrid w:linePitch="360" w:charSpace="0"/>
        </w:sectPr>
      </w:pPr>
      <w:r>
        <w:rPr>
          <w:rFonts w:hint="default" w:ascii="Times New Roman" w:hAnsi="Times New Roman" w:eastAsia="仿宋" w:cs="Times New Roman"/>
          <w:color w:val="auto"/>
          <w:spacing w:val="0"/>
          <w:sz w:val="18"/>
          <w:szCs w:val="18"/>
        </w:rPr>
        <w:t>说明：</w:t>
      </w:r>
      <w:r>
        <w:rPr>
          <w:rFonts w:hint="default" w:ascii="Times New Roman" w:hAnsi="Times New Roman" w:eastAsia="仿宋" w:cs="Times New Roman"/>
          <w:color w:val="auto"/>
          <w:spacing w:val="0"/>
          <w:sz w:val="18"/>
          <w:szCs w:val="18"/>
          <w:lang w:val="en-US" w:eastAsia="zh-CN"/>
        </w:rPr>
        <w:t>1）起点和重点填写河道里程数和点位坐标，其中，河道里程数为从下游至上游的河流中心线长度；2</w:t>
      </w:r>
      <w:r>
        <w:rPr>
          <w:rFonts w:hint="default" w:ascii="Times New Roman" w:hAnsi="Times New Roman" w:eastAsia="仿宋" w:cs="Times New Roman"/>
          <w:color w:val="auto"/>
          <w:spacing w:val="0"/>
          <w:sz w:val="18"/>
          <w:szCs w:val="18"/>
        </w:rPr>
        <w:t>）表中坐标系统：2000国家大地坐标系，高斯投影，标准3度分带；高程系统：1985国家高程基准；</w:t>
      </w:r>
      <w:r>
        <w:rPr>
          <w:rFonts w:hint="default" w:ascii="Times New Roman" w:hAnsi="Times New Roman" w:eastAsia="仿宋" w:cs="Times New Roman"/>
          <w:color w:val="auto"/>
          <w:spacing w:val="0"/>
          <w:sz w:val="18"/>
          <w:szCs w:val="18"/>
          <w:lang w:val="en-US" w:eastAsia="zh-CN"/>
        </w:rPr>
        <w:t>3</w:t>
      </w:r>
      <w:r>
        <w:rPr>
          <w:rFonts w:hint="default" w:ascii="Times New Roman" w:hAnsi="Times New Roman" w:eastAsia="仿宋" w:cs="Times New Roman"/>
          <w:color w:val="auto"/>
          <w:spacing w:val="0"/>
          <w:sz w:val="18"/>
          <w:szCs w:val="18"/>
        </w:rPr>
        <w:t>）堤防等级按照堤防设计规范进行填写。</w:t>
      </w:r>
    </w:p>
    <w:p>
      <w:pPr>
        <w:pStyle w:val="3"/>
        <w:rPr>
          <w:rFonts w:hint="default" w:ascii="Times New Roman" w:hAnsi="Times New Roman" w:cs="Times New Roman"/>
          <w:bCs w:val="0"/>
          <w:color w:val="auto"/>
          <w:lang w:val="en-US" w:eastAsia="zh-CN"/>
        </w:rPr>
      </w:pPr>
      <w:bookmarkStart w:id="18" w:name="_Toc17143"/>
      <w:bookmarkStart w:id="19" w:name="_Toc30390"/>
      <w:r>
        <w:rPr>
          <w:rFonts w:hint="default" w:ascii="Times New Roman" w:hAnsi="Times New Roman" w:cs="Times New Roman"/>
          <w:bCs w:val="0"/>
          <w:color w:val="auto"/>
          <w:lang w:val="en-US" w:eastAsia="zh-CN"/>
        </w:rPr>
        <w:t>2.3</w:t>
      </w:r>
      <w:r>
        <w:rPr>
          <w:rFonts w:hint="default" w:ascii="Times New Roman" w:hAnsi="Times New Roman" w:cs="Times New Roman"/>
          <w:bCs w:val="0"/>
          <w:color w:val="auto"/>
          <w:lang w:val="en-US"/>
        </w:rPr>
        <w:t xml:space="preserve"> </w:t>
      </w:r>
      <w:r>
        <w:rPr>
          <w:rFonts w:hint="default" w:ascii="Times New Roman" w:hAnsi="Times New Roman" w:cs="Times New Roman"/>
          <w:bCs w:val="0"/>
          <w:color w:val="auto"/>
          <w:lang w:val="en-US" w:eastAsia="zh-CN"/>
        </w:rPr>
        <w:t>涉河建设项目情况</w:t>
      </w:r>
      <w:bookmarkEnd w:id="18"/>
      <w:bookmarkEnd w:id="19"/>
    </w:p>
    <w:p>
      <w:pPr>
        <w:spacing w:line="360" w:lineRule="auto"/>
        <w:ind w:firstLine="560" w:firstLineChars="200"/>
        <w:jc w:val="left"/>
        <w:rPr>
          <w:rFonts w:hint="default" w:ascii="Times New Roman" w:hAnsi="Times New Roman" w:eastAsia="仿宋_GB2312" w:cs="Times New Roman"/>
          <w:color w:val="auto"/>
          <w:spacing w:val="0"/>
          <w:sz w:val="28"/>
          <w:szCs w:val="28"/>
          <w:highlight w:val="yellow"/>
          <w:lang w:val="en-US" w:eastAsia="zh-CN" w:bidi="zh-CN"/>
        </w:rPr>
      </w:pPr>
      <w:r>
        <w:rPr>
          <w:rFonts w:hint="eastAsia" w:eastAsia="仿宋_GB2312" w:cs="Times New Roman"/>
          <w:color w:val="auto"/>
          <w:szCs w:val="28"/>
          <w:lang w:val="en-US" w:eastAsia="zh-CN"/>
        </w:rPr>
        <w:t>湘江祁阳县段</w:t>
      </w:r>
      <w:r>
        <w:rPr>
          <w:rFonts w:hint="default" w:ascii="Times New Roman" w:hAnsi="Times New Roman" w:eastAsia="仿宋_GB2312" w:cs="Times New Roman"/>
          <w:color w:val="auto"/>
          <w:szCs w:val="28"/>
          <w:lang w:val="en-US" w:eastAsia="zh-CN"/>
        </w:rPr>
        <w:t>位于湖南省</w:t>
      </w:r>
      <w:r>
        <w:rPr>
          <w:rFonts w:hint="eastAsia" w:eastAsia="仿宋_GB2312" w:cs="Times New Roman"/>
          <w:color w:val="auto"/>
          <w:szCs w:val="28"/>
          <w:lang w:val="en-US" w:eastAsia="zh-CN"/>
        </w:rPr>
        <w:t>祁</w:t>
      </w:r>
      <w:r>
        <w:rPr>
          <w:rFonts w:hint="eastAsia" w:eastAsia="仿宋_GB2312" w:cs="Times New Roman"/>
          <w:color w:val="auto"/>
          <w:szCs w:val="28"/>
          <w:highlight w:val="none"/>
          <w:lang w:val="en-US" w:eastAsia="zh-CN"/>
        </w:rPr>
        <w:t>阳</w:t>
      </w:r>
      <w:r>
        <w:rPr>
          <w:rFonts w:hint="default" w:ascii="Times New Roman" w:hAnsi="Times New Roman" w:eastAsia="仿宋_GB2312" w:cs="Times New Roman"/>
          <w:color w:val="auto"/>
          <w:szCs w:val="28"/>
          <w:highlight w:val="none"/>
          <w:lang w:val="en-US" w:eastAsia="zh-CN"/>
        </w:rPr>
        <w:t>县，全长</w:t>
      </w:r>
      <w:r>
        <w:rPr>
          <w:rFonts w:hint="eastAsia" w:eastAsia="仿宋_GB2312" w:cs="Times New Roman"/>
          <w:color w:val="auto"/>
          <w:szCs w:val="28"/>
          <w:highlight w:val="none"/>
          <w:lang w:val="en-US" w:eastAsia="zh-CN"/>
        </w:rPr>
        <w:t>98.6</w:t>
      </w:r>
      <w:r>
        <w:rPr>
          <w:rFonts w:hint="default" w:ascii="Times New Roman" w:hAnsi="Times New Roman" w:eastAsia="仿宋_GB2312" w:cs="Times New Roman"/>
          <w:color w:val="auto"/>
          <w:szCs w:val="28"/>
          <w:highlight w:val="none"/>
          <w:lang w:val="en-US" w:eastAsia="zh-CN"/>
        </w:rPr>
        <w:t>km，流域面积</w:t>
      </w:r>
      <w:r>
        <w:rPr>
          <w:rFonts w:hint="eastAsia" w:ascii="Times New Roman" w:hAnsi="Times New Roman" w:eastAsia="仿宋_GB2312" w:cs="Times New Roman"/>
          <w:color w:val="auto"/>
          <w:szCs w:val="28"/>
          <w:highlight w:val="none"/>
          <w:lang w:val="en-US" w:eastAsia="zh-CN"/>
        </w:rPr>
        <w:t>27010</w:t>
      </w:r>
      <w:r>
        <w:rPr>
          <w:rFonts w:hint="default" w:ascii="Times New Roman" w:hAnsi="Times New Roman" w:eastAsia="仿宋_GB2312" w:cs="Times New Roman"/>
          <w:color w:val="auto"/>
          <w:szCs w:val="28"/>
          <w:highlight w:val="none"/>
          <w:lang w:val="en-US" w:eastAsia="zh-CN"/>
        </w:rPr>
        <w:t>km</w:t>
      </w:r>
      <w:r>
        <w:rPr>
          <w:rFonts w:hint="default" w:ascii="Times New Roman" w:hAnsi="Times New Roman" w:eastAsia="仿宋_GB2312" w:cs="Times New Roman"/>
          <w:color w:val="auto"/>
          <w:szCs w:val="28"/>
          <w:highlight w:val="none"/>
          <w:vertAlign w:val="superscript"/>
          <w:lang w:val="en-US" w:eastAsia="zh-CN"/>
        </w:rPr>
        <w:t>2</w:t>
      </w:r>
      <w:r>
        <w:rPr>
          <w:rFonts w:hint="default" w:ascii="Times New Roman" w:hAnsi="Times New Roman" w:eastAsia="仿宋_GB2312" w:cs="Times New Roman"/>
          <w:color w:val="auto"/>
          <w:szCs w:val="28"/>
          <w:highlight w:val="none"/>
          <w:lang w:val="en-US" w:eastAsia="zh-CN"/>
        </w:rPr>
        <w:t>，</w:t>
      </w:r>
      <w:r>
        <w:rPr>
          <w:rFonts w:hint="default" w:ascii="Times New Roman" w:hAnsi="Times New Roman" w:eastAsia="仿宋_GB2312" w:cs="Times New Roman"/>
          <w:color w:val="auto"/>
          <w:spacing w:val="0"/>
          <w:sz w:val="28"/>
          <w:szCs w:val="28"/>
          <w:highlight w:val="none"/>
          <w:lang w:val="en-US" w:eastAsia="zh-CN" w:bidi="zh-CN"/>
        </w:rPr>
        <w:t>沿岸已建</w:t>
      </w:r>
      <w:r>
        <w:rPr>
          <w:rFonts w:hint="eastAsia" w:eastAsia="仿宋_GB2312" w:cs="Times New Roman"/>
          <w:color w:val="auto"/>
          <w:spacing w:val="0"/>
          <w:sz w:val="28"/>
          <w:szCs w:val="28"/>
          <w:highlight w:val="none"/>
          <w:lang w:val="en-US" w:eastAsia="zh-CN" w:bidi="zh-CN"/>
        </w:rPr>
        <w:t>电灌站9处</w:t>
      </w:r>
      <w:r>
        <w:rPr>
          <w:rFonts w:hint="default" w:ascii="Times New Roman" w:hAnsi="Times New Roman" w:eastAsia="仿宋_GB2312" w:cs="Times New Roman"/>
          <w:color w:val="auto"/>
          <w:spacing w:val="0"/>
          <w:sz w:val="28"/>
          <w:szCs w:val="28"/>
          <w:highlight w:val="none"/>
          <w:lang w:val="en-US" w:eastAsia="zh-CN" w:bidi="zh-CN"/>
        </w:rPr>
        <w:t>，</w:t>
      </w:r>
      <w:r>
        <w:rPr>
          <w:rFonts w:hint="eastAsia" w:eastAsia="仿宋_GB2312" w:cs="Times New Roman"/>
          <w:color w:val="auto"/>
          <w:spacing w:val="0"/>
          <w:sz w:val="28"/>
          <w:szCs w:val="28"/>
          <w:highlight w:val="none"/>
          <w:lang w:val="en-US" w:eastAsia="zh-CN" w:bidi="zh-CN"/>
        </w:rPr>
        <w:t>水电站2处</w:t>
      </w:r>
      <w:r>
        <w:rPr>
          <w:rFonts w:hint="default" w:ascii="Times New Roman" w:hAnsi="Times New Roman" w:eastAsia="仿宋_GB2312" w:cs="Times New Roman"/>
          <w:color w:val="auto"/>
          <w:spacing w:val="0"/>
          <w:sz w:val="28"/>
          <w:szCs w:val="28"/>
          <w:highlight w:val="none"/>
          <w:lang w:val="en-US" w:eastAsia="zh-CN" w:bidi="zh-CN"/>
        </w:rPr>
        <w:t>，</w:t>
      </w:r>
      <w:r>
        <w:rPr>
          <w:rFonts w:hint="eastAsia" w:eastAsia="仿宋_GB2312" w:cs="Times New Roman"/>
          <w:color w:val="auto"/>
          <w:spacing w:val="0"/>
          <w:sz w:val="28"/>
          <w:szCs w:val="28"/>
          <w:highlight w:val="none"/>
          <w:lang w:val="en-US" w:eastAsia="zh-CN" w:bidi="zh-CN"/>
        </w:rPr>
        <w:t>湘江</w:t>
      </w:r>
      <w:r>
        <w:rPr>
          <w:rFonts w:hint="default" w:ascii="Times New Roman" w:hAnsi="Times New Roman" w:eastAsia="仿宋_GB2312" w:cs="Times New Roman"/>
          <w:color w:val="auto"/>
          <w:spacing w:val="0"/>
          <w:sz w:val="28"/>
          <w:szCs w:val="28"/>
          <w:highlight w:val="none"/>
          <w:lang w:val="en-US" w:eastAsia="zh-CN" w:bidi="zh-CN"/>
        </w:rPr>
        <w:t>大桥</w:t>
      </w:r>
      <w:r>
        <w:rPr>
          <w:rFonts w:hint="eastAsia" w:eastAsia="仿宋_GB2312" w:cs="Times New Roman"/>
          <w:color w:val="auto"/>
          <w:spacing w:val="0"/>
          <w:sz w:val="28"/>
          <w:szCs w:val="28"/>
          <w:highlight w:val="none"/>
          <w:lang w:val="en-US" w:eastAsia="zh-CN" w:bidi="zh-CN"/>
        </w:rPr>
        <w:t>1</w:t>
      </w:r>
      <w:r>
        <w:rPr>
          <w:rFonts w:hint="default" w:ascii="Times New Roman" w:hAnsi="Times New Roman" w:eastAsia="仿宋_GB2312" w:cs="Times New Roman"/>
          <w:color w:val="auto"/>
          <w:spacing w:val="0"/>
          <w:sz w:val="28"/>
          <w:szCs w:val="28"/>
          <w:highlight w:val="none"/>
          <w:lang w:val="en-US" w:eastAsia="zh-CN" w:bidi="zh-CN"/>
        </w:rPr>
        <w:t>处。具体详见下表2.3-1。</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b/>
          <w:bCs/>
          <w:color w:val="auto"/>
          <w:sz w:val="24"/>
          <w:highlight w:val="none"/>
          <w:lang w:val="en-US"/>
        </w:rPr>
      </w:pPr>
      <w:r>
        <w:rPr>
          <w:rFonts w:hint="default" w:ascii="Times New Roman" w:hAnsi="Times New Roman" w:eastAsia="仿宋_GB2312" w:cs="Times New Roman"/>
          <w:b/>
          <w:bCs/>
          <w:color w:val="auto"/>
          <w:sz w:val="24"/>
          <w:highlight w:val="none"/>
          <w:lang w:val="en-US"/>
        </w:rPr>
        <w:t>表</w:t>
      </w:r>
      <w:r>
        <w:rPr>
          <w:rFonts w:hint="default" w:ascii="Times New Roman" w:hAnsi="Times New Roman" w:eastAsia="仿宋_GB2312" w:cs="Times New Roman"/>
          <w:b/>
          <w:bCs/>
          <w:color w:val="auto"/>
          <w:sz w:val="24"/>
          <w:highlight w:val="none"/>
          <w:lang w:val="en-US" w:eastAsia="zh-CN"/>
        </w:rPr>
        <w:t>2</w:t>
      </w:r>
      <w:r>
        <w:rPr>
          <w:rFonts w:hint="default" w:ascii="Times New Roman" w:hAnsi="Times New Roman" w:eastAsia="仿宋_GB2312" w:cs="Times New Roman"/>
          <w:b/>
          <w:bCs/>
          <w:color w:val="auto"/>
          <w:sz w:val="24"/>
          <w:highlight w:val="none"/>
          <w:lang w:val="en-US"/>
        </w:rPr>
        <w:t xml:space="preserve">.3-1      </w:t>
      </w:r>
      <w:r>
        <w:rPr>
          <w:rFonts w:hint="eastAsia" w:eastAsia="仿宋_GB2312" w:cs="Times New Roman"/>
          <w:b/>
          <w:bCs/>
          <w:color w:val="auto"/>
          <w:sz w:val="24"/>
          <w:highlight w:val="none"/>
          <w:lang w:val="en-US" w:eastAsia="zh-CN"/>
        </w:rPr>
        <w:t>湘江祁阳县段</w:t>
      </w:r>
      <w:r>
        <w:rPr>
          <w:rFonts w:hint="default" w:ascii="Times New Roman" w:hAnsi="Times New Roman" w:eastAsia="仿宋_GB2312" w:cs="Times New Roman"/>
          <w:b/>
          <w:bCs/>
          <w:color w:val="auto"/>
          <w:sz w:val="24"/>
          <w:highlight w:val="none"/>
          <w:lang w:val="en-US"/>
        </w:rPr>
        <w:t>涉河项目建设情况统计表</w:t>
      </w:r>
    </w:p>
    <w:tbl>
      <w:tblPr>
        <w:tblStyle w:val="17"/>
        <w:tblW w:w="9271"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fixed"/>
        <w:tblCellMar>
          <w:top w:w="0" w:type="dxa"/>
          <w:left w:w="0" w:type="dxa"/>
          <w:bottom w:w="0" w:type="dxa"/>
          <w:right w:w="0" w:type="dxa"/>
        </w:tblCellMar>
      </w:tblPr>
      <w:tblGrid>
        <w:gridCol w:w="1571"/>
        <w:gridCol w:w="905"/>
        <w:gridCol w:w="978"/>
        <w:gridCol w:w="856"/>
        <w:gridCol w:w="1211"/>
        <w:gridCol w:w="937"/>
        <w:gridCol w:w="938"/>
        <w:gridCol w:w="937"/>
        <w:gridCol w:w="938"/>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97" w:hRule="exact"/>
          <w:jc w:val="center"/>
        </w:trPr>
        <w:tc>
          <w:tcPr>
            <w:tcW w:w="1571" w:type="dxa"/>
            <w:vMerge w:val="restar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项目名称</w:t>
            </w:r>
          </w:p>
        </w:tc>
        <w:tc>
          <w:tcPr>
            <w:tcW w:w="1883" w:type="dxa"/>
            <w:gridSpan w:val="2"/>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项目概位坐标</w:t>
            </w:r>
          </w:p>
        </w:tc>
        <w:tc>
          <w:tcPr>
            <w:tcW w:w="856" w:type="dxa"/>
            <w:vMerge w:val="restar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在建/已建</w:t>
            </w:r>
          </w:p>
        </w:tc>
        <w:tc>
          <w:tcPr>
            <w:tcW w:w="1211" w:type="dxa"/>
            <w:vMerge w:val="restar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所在行政村组</w:t>
            </w:r>
          </w:p>
        </w:tc>
        <w:tc>
          <w:tcPr>
            <w:tcW w:w="937" w:type="dxa"/>
            <w:vMerge w:val="restar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岸别</w:t>
            </w:r>
          </w:p>
        </w:tc>
        <w:tc>
          <w:tcPr>
            <w:tcW w:w="938" w:type="dxa"/>
            <w:vMerge w:val="restar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建成时间</w:t>
            </w:r>
          </w:p>
        </w:tc>
        <w:tc>
          <w:tcPr>
            <w:tcW w:w="937" w:type="dxa"/>
            <w:vMerge w:val="restar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占用岸线长度（m）</w:t>
            </w:r>
          </w:p>
        </w:tc>
        <w:tc>
          <w:tcPr>
            <w:tcW w:w="938" w:type="dxa"/>
            <w:vMerge w:val="restar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水利部门审批文号</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97" w:hRule="exact"/>
          <w:jc w:val="center"/>
        </w:trPr>
        <w:tc>
          <w:tcPr>
            <w:tcW w:w="1571" w:type="dxa"/>
            <w:vMerge w:val="continue"/>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 w:cs="Times New Roman"/>
                <w:i w:val="0"/>
                <w:color w:val="auto"/>
                <w:sz w:val="18"/>
                <w:szCs w:val="18"/>
                <w:u w:val="none"/>
              </w:rPr>
            </w:pPr>
          </w:p>
        </w:tc>
        <w:tc>
          <w:tcPr>
            <w:tcW w:w="90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东经</w:t>
            </w:r>
          </w:p>
        </w:tc>
        <w:tc>
          <w:tcPr>
            <w:tcW w:w="97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北纬</w:t>
            </w:r>
          </w:p>
        </w:tc>
        <w:tc>
          <w:tcPr>
            <w:tcW w:w="856" w:type="dxa"/>
            <w:vMerge w:val="continue"/>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 w:cs="Times New Roman"/>
                <w:i w:val="0"/>
                <w:color w:val="auto"/>
                <w:sz w:val="18"/>
                <w:szCs w:val="18"/>
                <w:u w:val="none"/>
              </w:rPr>
            </w:pPr>
          </w:p>
        </w:tc>
        <w:tc>
          <w:tcPr>
            <w:tcW w:w="1211" w:type="dxa"/>
            <w:vMerge w:val="continue"/>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 w:cs="Times New Roman"/>
                <w:i w:val="0"/>
                <w:color w:val="auto"/>
                <w:sz w:val="18"/>
                <w:szCs w:val="18"/>
                <w:u w:val="none"/>
              </w:rPr>
            </w:pPr>
          </w:p>
        </w:tc>
        <w:tc>
          <w:tcPr>
            <w:tcW w:w="937" w:type="dxa"/>
            <w:vMerge w:val="continue"/>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 w:cs="Times New Roman"/>
                <w:i w:val="0"/>
                <w:color w:val="auto"/>
                <w:sz w:val="18"/>
                <w:szCs w:val="18"/>
                <w:u w:val="none"/>
              </w:rPr>
            </w:pPr>
          </w:p>
        </w:tc>
        <w:tc>
          <w:tcPr>
            <w:tcW w:w="938" w:type="dxa"/>
            <w:vMerge w:val="continue"/>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 w:cs="Times New Roman"/>
                <w:i w:val="0"/>
                <w:color w:val="auto"/>
                <w:sz w:val="18"/>
                <w:szCs w:val="18"/>
                <w:u w:val="none"/>
              </w:rPr>
            </w:pPr>
          </w:p>
        </w:tc>
        <w:tc>
          <w:tcPr>
            <w:tcW w:w="937" w:type="dxa"/>
            <w:vMerge w:val="continue"/>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 w:cs="Times New Roman"/>
                <w:i w:val="0"/>
                <w:color w:val="auto"/>
                <w:sz w:val="18"/>
                <w:szCs w:val="18"/>
                <w:u w:val="none"/>
              </w:rPr>
            </w:pPr>
          </w:p>
        </w:tc>
        <w:tc>
          <w:tcPr>
            <w:tcW w:w="938" w:type="dxa"/>
            <w:vMerge w:val="continue"/>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97" w:hRule="exact"/>
          <w:jc w:val="center"/>
        </w:trPr>
        <w:tc>
          <w:tcPr>
            <w:tcW w:w="157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祁阳雨量站</w:t>
            </w:r>
          </w:p>
        </w:tc>
        <w:tc>
          <w:tcPr>
            <w:tcW w:w="90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111.8754</w:t>
            </w:r>
          </w:p>
        </w:tc>
        <w:tc>
          <w:tcPr>
            <w:tcW w:w="97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26.5872</w:t>
            </w:r>
          </w:p>
        </w:tc>
        <w:tc>
          <w:tcPr>
            <w:tcW w:w="85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已建</w:t>
            </w:r>
          </w:p>
        </w:tc>
        <w:tc>
          <w:tcPr>
            <w:tcW w:w="121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浯溪镇</w:t>
            </w:r>
          </w:p>
        </w:tc>
        <w:tc>
          <w:tcPr>
            <w:tcW w:w="93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左岸</w:t>
            </w:r>
          </w:p>
        </w:tc>
        <w:tc>
          <w:tcPr>
            <w:tcW w:w="93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1932年</w:t>
            </w:r>
          </w:p>
        </w:tc>
        <w:tc>
          <w:tcPr>
            <w:tcW w:w="93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w:t>
            </w:r>
          </w:p>
        </w:tc>
        <w:tc>
          <w:tcPr>
            <w:tcW w:w="93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无</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97" w:hRule="exact"/>
          <w:jc w:val="center"/>
        </w:trPr>
        <w:tc>
          <w:tcPr>
            <w:tcW w:w="157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 xml:space="preserve">祁阳县气象雨量站 </w:t>
            </w:r>
          </w:p>
        </w:tc>
        <w:tc>
          <w:tcPr>
            <w:tcW w:w="90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111.8772</w:t>
            </w:r>
          </w:p>
        </w:tc>
        <w:tc>
          <w:tcPr>
            <w:tcW w:w="97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26.5814</w:t>
            </w:r>
          </w:p>
        </w:tc>
        <w:tc>
          <w:tcPr>
            <w:tcW w:w="85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已建</w:t>
            </w:r>
          </w:p>
        </w:tc>
        <w:tc>
          <w:tcPr>
            <w:tcW w:w="121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浯溪镇</w:t>
            </w:r>
          </w:p>
        </w:tc>
        <w:tc>
          <w:tcPr>
            <w:tcW w:w="93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左岸</w:t>
            </w:r>
          </w:p>
        </w:tc>
        <w:tc>
          <w:tcPr>
            <w:tcW w:w="93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1958年</w:t>
            </w:r>
          </w:p>
        </w:tc>
        <w:tc>
          <w:tcPr>
            <w:tcW w:w="93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w:t>
            </w:r>
          </w:p>
        </w:tc>
        <w:tc>
          <w:tcPr>
            <w:tcW w:w="93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无</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97" w:hRule="exact"/>
          <w:jc w:val="center"/>
        </w:trPr>
        <w:tc>
          <w:tcPr>
            <w:tcW w:w="157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 xml:space="preserve"> 祁阳水文站</w:t>
            </w:r>
          </w:p>
        </w:tc>
        <w:tc>
          <w:tcPr>
            <w:tcW w:w="90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111.8777</w:t>
            </w:r>
          </w:p>
        </w:tc>
        <w:tc>
          <w:tcPr>
            <w:tcW w:w="97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26.5729</w:t>
            </w:r>
          </w:p>
        </w:tc>
        <w:tc>
          <w:tcPr>
            <w:tcW w:w="85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已建</w:t>
            </w:r>
          </w:p>
        </w:tc>
        <w:tc>
          <w:tcPr>
            <w:tcW w:w="121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浯溪镇宝塔街</w:t>
            </w:r>
          </w:p>
        </w:tc>
        <w:tc>
          <w:tcPr>
            <w:tcW w:w="93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左岸</w:t>
            </w:r>
          </w:p>
        </w:tc>
        <w:tc>
          <w:tcPr>
            <w:tcW w:w="93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1949年</w:t>
            </w:r>
          </w:p>
        </w:tc>
        <w:tc>
          <w:tcPr>
            <w:tcW w:w="93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w:t>
            </w:r>
          </w:p>
        </w:tc>
        <w:tc>
          <w:tcPr>
            <w:tcW w:w="93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无</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97" w:hRule="exact"/>
          <w:jc w:val="center"/>
        </w:trPr>
        <w:tc>
          <w:tcPr>
            <w:tcW w:w="157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湘祁水电站</w:t>
            </w:r>
          </w:p>
        </w:tc>
        <w:tc>
          <w:tcPr>
            <w:tcW w:w="90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112.1554</w:t>
            </w:r>
          </w:p>
        </w:tc>
        <w:tc>
          <w:tcPr>
            <w:tcW w:w="97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26.5131</w:t>
            </w:r>
          </w:p>
        </w:tc>
        <w:tc>
          <w:tcPr>
            <w:tcW w:w="85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已建</w:t>
            </w:r>
          </w:p>
        </w:tc>
        <w:tc>
          <w:tcPr>
            <w:tcW w:w="121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黄泥塘镇</w:t>
            </w:r>
          </w:p>
        </w:tc>
        <w:tc>
          <w:tcPr>
            <w:tcW w:w="93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w:t>
            </w:r>
          </w:p>
        </w:tc>
        <w:tc>
          <w:tcPr>
            <w:tcW w:w="93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w:t>
            </w:r>
          </w:p>
        </w:tc>
        <w:tc>
          <w:tcPr>
            <w:tcW w:w="93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w:t>
            </w:r>
          </w:p>
        </w:tc>
        <w:tc>
          <w:tcPr>
            <w:tcW w:w="93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无</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97" w:hRule="exact"/>
          <w:jc w:val="center"/>
        </w:trPr>
        <w:tc>
          <w:tcPr>
            <w:tcW w:w="1571"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湘江大桥</w:t>
            </w:r>
          </w:p>
        </w:tc>
        <w:tc>
          <w:tcPr>
            <w:tcW w:w="90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111.8445</w:t>
            </w:r>
          </w:p>
        </w:tc>
        <w:tc>
          <w:tcPr>
            <w:tcW w:w="97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26.5707</w:t>
            </w:r>
          </w:p>
        </w:tc>
        <w:tc>
          <w:tcPr>
            <w:tcW w:w="85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已建</w:t>
            </w:r>
          </w:p>
        </w:tc>
        <w:tc>
          <w:tcPr>
            <w:tcW w:w="121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浯溪镇</w:t>
            </w:r>
          </w:p>
        </w:tc>
        <w:tc>
          <w:tcPr>
            <w:tcW w:w="93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w:t>
            </w:r>
          </w:p>
        </w:tc>
        <w:tc>
          <w:tcPr>
            <w:tcW w:w="93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w:t>
            </w:r>
          </w:p>
        </w:tc>
        <w:tc>
          <w:tcPr>
            <w:tcW w:w="93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w:t>
            </w:r>
          </w:p>
        </w:tc>
        <w:tc>
          <w:tcPr>
            <w:tcW w:w="93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无</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97" w:hRule="exact"/>
          <w:jc w:val="center"/>
        </w:trPr>
        <w:tc>
          <w:tcPr>
            <w:tcW w:w="157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浯溪水电站</w:t>
            </w:r>
          </w:p>
        </w:tc>
        <w:tc>
          <w:tcPr>
            <w:tcW w:w="90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111.832</w:t>
            </w:r>
          </w:p>
        </w:tc>
        <w:tc>
          <w:tcPr>
            <w:tcW w:w="97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26.569</w:t>
            </w:r>
          </w:p>
        </w:tc>
        <w:tc>
          <w:tcPr>
            <w:tcW w:w="85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已建</w:t>
            </w:r>
          </w:p>
        </w:tc>
        <w:tc>
          <w:tcPr>
            <w:tcW w:w="121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浯溪镇</w:t>
            </w:r>
          </w:p>
        </w:tc>
        <w:tc>
          <w:tcPr>
            <w:tcW w:w="93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w:t>
            </w:r>
          </w:p>
        </w:tc>
        <w:tc>
          <w:tcPr>
            <w:tcW w:w="93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w:t>
            </w:r>
          </w:p>
        </w:tc>
        <w:tc>
          <w:tcPr>
            <w:tcW w:w="93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w:t>
            </w:r>
          </w:p>
        </w:tc>
        <w:tc>
          <w:tcPr>
            <w:tcW w:w="93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无</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97" w:hRule="exact"/>
          <w:jc w:val="center"/>
        </w:trPr>
        <w:tc>
          <w:tcPr>
            <w:tcW w:w="157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九洲电灌站</w:t>
            </w:r>
          </w:p>
        </w:tc>
        <w:tc>
          <w:tcPr>
            <w:tcW w:w="90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112.1842</w:t>
            </w:r>
          </w:p>
        </w:tc>
        <w:tc>
          <w:tcPr>
            <w:tcW w:w="97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26.3585</w:t>
            </w:r>
          </w:p>
        </w:tc>
        <w:tc>
          <w:tcPr>
            <w:tcW w:w="85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已建</w:t>
            </w:r>
          </w:p>
        </w:tc>
        <w:tc>
          <w:tcPr>
            <w:tcW w:w="121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黄泥塘镇</w:t>
            </w:r>
          </w:p>
        </w:tc>
        <w:tc>
          <w:tcPr>
            <w:tcW w:w="93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右岸</w:t>
            </w:r>
          </w:p>
        </w:tc>
        <w:tc>
          <w:tcPr>
            <w:tcW w:w="93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w:t>
            </w:r>
          </w:p>
        </w:tc>
        <w:tc>
          <w:tcPr>
            <w:tcW w:w="93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w:t>
            </w:r>
          </w:p>
        </w:tc>
        <w:tc>
          <w:tcPr>
            <w:tcW w:w="93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无</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97" w:hRule="exact"/>
          <w:jc w:val="center"/>
        </w:trPr>
        <w:tc>
          <w:tcPr>
            <w:tcW w:w="157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石兰电灌站</w:t>
            </w:r>
          </w:p>
        </w:tc>
        <w:tc>
          <w:tcPr>
            <w:tcW w:w="90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112.1639</w:t>
            </w:r>
          </w:p>
        </w:tc>
        <w:tc>
          <w:tcPr>
            <w:tcW w:w="97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26.4721</w:t>
            </w:r>
          </w:p>
        </w:tc>
        <w:tc>
          <w:tcPr>
            <w:tcW w:w="85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已建</w:t>
            </w:r>
          </w:p>
        </w:tc>
        <w:tc>
          <w:tcPr>
            <w:tcW w:w="121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黄泥塘镇</w:t>
            </w:r>
          </w:p>
        </w:tc>
        <w:tc>
          <w:tcPr>
            <w:tcW w:w="93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右岸</w:t>
            </w:r>
          </w:p>
        </w:tc>
        <w:tc>
          <w:tcPr>
            <w:tcW w:w="93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w:t>
            </w:r>
          </w:p>
        </w:tc>
        <w:tc>
          <w:tcPr>
            <w:tcW w:w="93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w:t>
            </w:r>
          </w:p>
        </w:tc>
        <w:tc>
          <w:tcPr>
            <w:tcW w:w="93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无</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exact"/>
          <w:jc w:val="center"/>
        </w:trPr>
        <w:tc>
          <w:tcPr>
            <w:tcW w:w="157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喝罗滩电灌站</w:t>
            </w:r>
          </w:p>
        </w:tc>
        <w:tc>
          <w:tcPr>
            <w:tcW w:w="90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112.1144</w:t>
            </w:r>
          </w:p>
        </w:tc>
        <w:tc>
          <w:tcPr>
            <w:tcW w:w="97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26.4923</w:t>
            </w:r>
          </w:p>
        </w:tc>
        <w:tc>
          <w:tcPr>
            <w:tcW w:w="85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已建</w:t>
            </w:r>
          </w:p>
        </w:tc>
        <w:tc>
          <w:tcPr>
            <w:tcW w:w="121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建溪村</w:t>
            </w:r>
          </w:p>
        </w:tc>
        <w:tc>
          <w:tcPr>
            <w:tcW w:w="93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左岸</w:t>
            </w:r>
          </w:p>
        </w:tc>
        <w:tc>
          <w:tcPr>
            <w:tcW w:w="93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w:t>
            </w:r>
          </w:p>
        </w:tc>
        <w:tc>
          <w:tcPr>
            <w:tcW w:w="93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w:t>
            </w:r>
          </w:p>
        </w:tc>
        <w:tc>
          <w:tcPr>
            <w:tcW w:w="93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无</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exact"/>
          <w:jc w:val="center"/>
        </w:trPr>
        <w:tc>
          <w:tcPr>
            <w:tcW w:w="157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白云山电灌站</w:t>
            </w:r>
          </w:p>
        </w:tc>
        <w:tc>
          <w:tcPr>
            <w:tcW w:w="90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112.0083</w:t>
            </w:r>
          </w:p>
        </w:tc>
        <w:tc>
          <w:tcPr>
            <w:tcW w:w="97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26.4413</w:t>
            </w:r>
          </w:p>
        </w:tc>
        <w:tc>
          <w:tcPr>
            <w:tcW w:w="85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已建</w:t>
            </w:r>
          </w:p>
        </w:tc>
        <w:tc>
          <w:tcPr>
            <w:tcW w:w="121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白水镇</w:t>
            </w:r>
          </w:p>
        </w:tc>
        <w:tc>
          <w:tcPr>
            <w:tcW w:w="93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右岸</w:t>
            </w:r>
          </w:p>
        </w:tc>
        <w:tc>
          <w:tcPr>
            <w:tcW w:w="93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w:t>
            </w:r>
          </w:p>
        </w:tc>
        <w:tc>
          <w:tcPr>
            <w:tcW w:w="93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w:t>
            </w:r>
          </w:p>
        </w:tc>
        <w:tc>
          <w:tcPr>
            <w:tcW w:w="93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无</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97" w:hRule="exact"/>
          <w:jc w:val="center"/>
        </w:trPr>
        <w:tc>
          <w:tcPr>
            <w:tcW w:w="157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沿沽电灌站</w:t>
            </w:r>
          </w:p>
        </w:tc>
        <w:tc>
          <w:tcPr>
            <w:tcW w:w="90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111.9242</w:t>
            </w:r>
          </w:p>
        </w:tc>
        <w:tc>
          <w:tcPr>
            <w:tcW w:w="97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26.5069</w:t>
            </w:r>
          </w:p>
        </w:tc>
        <w:tc>
          <w:tcPr>
            <w:tcW w:w="85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已建</w:t>
            </w:r>
          </w:p>
        </w:tc>
        <w:tc>
          <w:tcPr>
            <w:tcW w:w="121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观音滩镇</w:t>
            </w:r>
          </w:p>
        </w:tc>
        <w:tc>
          <w:tcPr>
            <w:tcW w:w="93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右岸</w:t>
            </w:r>
          </w:p>
        </w:tc>
        <w:tc>
          <w:tcPr>
            <w:tcW w:w="93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w:t>
            </w:r>
          </w:p>
        </w:tc>
        <w:tc>
          <w:tcPr>
            <w:tcW w:w="93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w:t>
            </w:r>
          </w:p>
        </w:tc>
        <w:tc>
          <w:tcPr>
            <w:tcW w:w="93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无</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exact"/>
          <w:jc w:val="center"/>
        </w:trPr>
        <w:tc>
          <w:tcPr>
            <w:tcW w:w="157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水泥厂电灌站</w:t>
            </w:r>
          </w:p>
        </w:tc>
        <w:tc>
          <w:tcPr>
            <w:tcW w:w="90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111.8851</w:t>
            </w:r>
          </w:p>
        </w:tc>
        <w:tc>
          <w:tcPr>
            <w:tcW w:w="97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26.5556</w:t>
            </w:r>
          </w:p>
        </w:tc>
        <w:tc>
          <w:tcPr>
            <w:tcW w:w="85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已建</w:t>
            </w:r>
          </w:p>
        </w:tc>
        <w:tc>
          <w:tcPr>
            <w:tcW w:w="121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七里桥镇</w:t>
            </w:r>
          </w:p>
        </w:tc>
        <w:tc>
          <w:tcPr>
            <w:tcW w:w="93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左岸</w:t>
            </w:r>
          </w:p>
        </w:tc>
        <w:tc>
          <w:tcPr>
            <w:tcW w:w="93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w:t>
            </w:r>
          </w:p>
        </w:tc>
        <w:tc>
          <w:tcPr>
            <w:tcW w:w="93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w:t>
            </w:r>
          </w:p>
        </w:tc>
        <w:tc>
          <w:tcPr>
            <w:tcW w:w="93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无</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97" w:hRule="exact"/>
          <w:jc w:val="center"/>
        </w:trPr>
        <w:tc>
          <w:tcPr>
            <w:tcW w:w="157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陈家岭电灌站</w:t>
            </w:r>
          </w:p>
        </w:tc>
        <w:tc>
          <w:tcPr>
            <w:tcW w:w="90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111.7859</w:t>
            </w:r>
          </w:p>
        </w:tc>
        <w:tc>
          <w:tcPr>
            <w:tcW w:w="97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26.5763</w:t>
            </w:r>
          </w:p>
        </w:tc>
        <w:tc>
          <w:tcPr>
            <w:tcW w:w="85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已建</w:t>
            </w:r>
          </w:p>
        </w:tc>
        <w:tc>
          <w:tcPr>
            <w:tcW w:w="121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浯溪镇</w:t>
            </w:r>
          </w:p>
        </w:tc>
        <w:tc>
          <w:tcPr>
            <w:tcW w:w="93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右岸</w:t>
            </w:r>
          </w:p>
        </w:tc>
        <w:tc>
          <w:tcPr>
            <w:tcW w:w="93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w:t>
            </w:r>
          </w:p>
        </w:tc>
        <w:tc>
          <w:tcPr>
            <w:tcW w:w="93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w:t>
            </w:r>
          </w:p>
        </w:tc>
        <w:tc>
          <w:tcPr>
            <w:tcW w:w="93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无</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97" w:hRule="exact"/>
          <w:jc w:val="center"/>
        </w:trPr>
        <w:tc>
          <w:tcPr>
            <w:tcW w:w="157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于家冲电灌站</w:t>
            </w:r>
          </w:p>
        </w:tc>
        <w:tc>
          <w:tcPr>
            <w:tcW w:w="90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111.7649</w:t>
            </w:r>
          </w:p>
        </w:tc>
        <w:tc>
          <w:tcPr>
            <w:tcW w:w="97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26.5818</w:t>
            </w:r>
          </w:p>
        </w:tc>
        <w:tc>
          <w:tcPr>
            <w:tcW w:w="85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已建</w:t>
            </w:r>
          </w:p>
        </w:tc>
        <w:tc>
          <w:tcPr>
            <w:tcW w:w="121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大村甸镇</w:t>
            </w:r>
          </w:p>
        </w:tc>
        <w:tc>
          <w:tcPr>
            <w:tcW w:w="93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左岸</w:t>
            </w:r>
          </w:p>
        </w:tc>
        <w:tc>
          <w:tcPr>
            <w:tcW w:w="93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w:t>
            </w:r>
          </w:p>
        </w:tc>
        <w:tc>
          <w:tcPr>
            <w:tcW w:w="93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w:t>
            </w:r>
          </w:p>
        </w:tc>
        <w:tc>
          <w:tcPr>
            <w:tcW w:w="93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无</w:t>
            </w:r>
          </w:p>
        </w:tc>
      </w:tr>
    </w:tbl>
    <w:p>
      <w:pPr>
        <w:keepNext/>
        <w:keepLines/>
        <w:pageBreakBefore w:val="0"/>
        <w:widowControl w:val="0"/>
        <w:kinsoku/>
        <w:wordWrap/>
        <w:overflowPunct/>
        <w:topLinePunct w:val="0"/>
        <w:autoSpaceDE/>
        <w:autoSpaceDN/>
        <w:bidi w:val="0"/>
        <w:adjustRightInd/>
        <w:snapToGrid/>
        <w:spacing w:before="0" w:after="0" w:line="360" w:lineRule="auto"/>
        <w:ind w:firstLine="360" w:firstLineChars="200"/>
        <w:jc w:val="left"/>
        <w:textAlignment w:val="auto"/>
        <w:outlineLvl w:val="9"/>
        <w:rPr>
          <w:rFonts w:hint="default" w:ascii="Times New Roman" w:hAnsi="Times New Roman" w:eastAsia="仿宋" w:cs="Times New Roman"/>
          <w:b w:val="0"/>
          <w:bCs w:val="0"/>
          <w:color w:val="auto"/>
          <w:sz w:val="18"/>
          <w:szCs w:val="18"/>
          <w:lang w:val="en-US" w:eastAsia="zh-CN"/>
        </w:rPr>
      </w:pPr>
      <w:bookmarkStart w:id="20" w:name="_Toc13711"/>
      <w:r>
        <w:rPr>
          <w:rFonts w:hint="default" w:ascii="Times New Roman" w:hAnsi="Times New Roman" w:eastAsia="仿宋" w:cs="Times New Roman"/>
          <w:b w:val="0"/>
          <w:bCs w:val="0"/>
          <w:color w:val="auto"/>
          <w:sz w:val="18"/>
          <w:szCs w:val="18"/>
        </w:rPr>
        <w:t>说明：1）本表格的填报范围为只在河道管理范围内的已建或在建项目；2）项目名称：已建、在建且已办理涉河建设方案许可项目，当前项目名称与涉河建设方案许可项目名称不符时，分别填写当前项目名称、许可项目名称；当前项目名称与涉河建设方案许可项目名称一致时，只填写许可项目名称。未办理涉河建设方案许可、报批的项目只填写当前项目名称。3）项目概位坐标：填写项目主要涉河建（构）筑物中心点坐标。4）岸别：“左岸”是指面向河流下游方向的左侧河岸；“右岸”是指面向河流下游方向的右侧河岸。5）建成时间填写年月，统一填写 6 位，如 2017 年 6 月写为 201706。6）占用岸线长度：是指有关部门批复的本工程占用岸线长度或土地利用红线占用岸线长度。未办理许可的项目按实际占用岸线长度填写。7）没有水利部门审批文号的填“无”。</w:t>
      </w:r>
    </w:p>
    <w:p>
      <w:pPr>
        <w:rPr>
          <w:rFonts w:hint="default" w:ascii="Times New Roman" w:hAnsi="Times New Roman" w:cs="Times New Roman"/>
          <w:bCs w:val="0"/>
          <w:color w:val="auto"/>
          <w:lang w:val="en-US" w:eastAsia="zh-CN"/>
        </w:rPr>
      </w:pPr>
      <w:r>
        <w:rPr>
          <w:rFonts w:hint="default" w:ascii="Times New Roman" w:hAnsi="Times New Roman" w:cs="Times New Roman"/>
          <w:bCs w:val="0"/>
          <w:color w:val="auto"/>
          <w:lang w:val="en-US" w:eastAsia="zh-CN"/>
        </w:rPr>
        <w:br w:type="page"/>
      </w:r>
    </w:p>
    <w:p>
      <w:pPr>
        <w:pStyle w:val="3"/>
        <w:rPr>
          <w:rFonts w:hint="default" w:ascii="Times New Roman" w:hAnsi="Times New Roman" w:cs="Times New Roman"/>
          <w:bCs w:val="0"/>
          <w:color w:val="auto"/>
          <w:lang w:val="en-US" w:eastAsia="zh-CN"/>
        </w:rPr>
      </w:pPr>
      <w:bookmarkStart w:id="21" w:name="_Toc28095"/>
      <w:bookmarkStart w:id="22" w:name="_Toc15372"/>
      <w:r>
        <w:rPr>
          <w:rFonts w:hint="default" w:ascii="Times New Roman" w:hAnsi="Times New Roman" w:cs="Times New Roman"/>
          <w:bCs w:val="0"/>
          <w:color w:val="auto"/>
          <w:lang w:val="en-US" w:eastAsia="zh-CN"/>
        </w:rPr>
        <w:t>2.4 土地权属情况</w:t>
      </w:r>
      <w:bookmarkEnd w:id="20"/>
      <w:bookmarkEnd w:id="21"/>
      <w:bookmarkEnd w:id="22"/>
    </w:p>
    <w:p>
      <w:pPr>
        <w:pStyle w:val="27"/>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highlight w:val="none"/>
          <w:lang w:val="en-US" w:eastAsia="zh-CN"/>
        </w:rPr>
      </w:pPr>
      <w:r>
        <w:rPr>
          <w:rFonts w:hint="default" w:ascii="Times New Roman" w:hAnsi="Times New Roman" w:eastAsia="仿宋_GB2312" w:cs="Times New Roman"/>
          <w:color w:val="auto"/>
          <w:spacing w:val="0"/>
          <w:highlight w:val="none"/>
          <w:lang w:val="en-US"/>
        </w:rPr>
        <w:t>根据国土资源部门2013年组织开展的农村集体土地所有权确权调查成果，</w:t>
      </w:r>
      <w:r>
        <w:rPr>
          <w:rFonts w:hint="eastAsia" w:ascii="Times New Roman" w:hAnsi="Times New Roman" w:eastAsia="仿宋_GB2312" w:cs="Times New Roman"/>
          <w:color w:val="auto"/>
          <w:spacing w:val="0"/>
          <w:highlight w:val="none"/>
          <w:lang w:val="en-US" w:eastAsia="zh-CN"/>
        </w:rPr>
        <w:t>祁阳</w:t>
      </w:r>
      <w:r>
        <w:rPr>
          <w:rFonts w:hint="default" w:ascii="Times New Roman" w:hAnsi="Times New Roman" w:eastAsia="仿宋_GB2312" w:cs="Times New Roman"/>
          <w:color w:val="auto"/>
          <w:spacing w:val="0"/>
          <w:highlight w:val="none"/>
          <w:lang w:val="en-US" w:eastAsia="zh-CN"/>
        </w:rPr>
        <w:t>县</w:t>
      </w:r>
      <w:r>
        <w:rPr>
          <w:rFonts w:hint="default" w:ascii="Times New Roman" w:hAnsi="Times New Roman" w:eastAsia="仿宋_GB2312" w:cs="Times New Roman"/>
          <w:color w:val="auto"/>
          <w:spacing w:val="0"/>
          <w:highlight w:val="none"/>
          <w:lang w:val="en-US"/>
        </w:rPr>
        <w:t>土地权属状况复杂，部分河段国有土地所有权范围线基本是以堤脚线为界，部分农村集体土地确权的范围则包括了整个防洪堤防，若以此农村集体土地所有权界线来作为河道管理范围界线，则明显不符合划界要求。且城区发展迅速，部分沿河地物地貌已发生变化，对于城区的堤防土地权属登记情况，在</w:t>
      </w:r>
      <w:r>
        <w:rPr>
          <w:rFonts w:hint="eastAsia" w:ascii="Times New Roman" w:hAnsi="Times New Roman" w:eastAsia="仿宋_GB2312" w:cs="Times New Roman"/>
          <w:color w:val="auto"/>
          <w:spacing w:val="0"/>
          <w:highlight w:val="none"/>
          <w:lang w:val="en-US" w:eastAsia="zh-CN"/>
        </w:rPr>
        <w:t>祁阳县</w:t>
      </w:r>
      <w:r>
        <w:rPr>
          <w:rFonts w:hint="default" w:ascii="Times New Roman" w:hAnsi="Times New Roman" w:eastAsia="仿宋_GB2312" w:cs="Times New Roman"/>
          <w:color w:val="auto"/>
          <w:spacing w:val="0"/>
          <w:highlight w:val="none"/>
          <w:lang w:val="en-US"/>
        </w:rPr>
        <w:t>水利局也没有相关的土地登记发证资料</w:t>
      </w:r>
      <w:r>
        <w:rPr>
          <w:rFonts w:hint="default" w:ascii="Times New Roman" w:hAnsi="Times New Roman" w:eastAsia="仿宋_GB2312" w:cs="Times New Roman"/>
          <w:color w:val="auto"/>
          <w:spacing w:val="0"/>
          <w:highlight w:val="none"/>
          <w:lang w:val="en-US" w:eastAsia="zh-CN"/>
        </w:rPr>
        <w:t>。</w:t>
      </w:r>
    </w:p>
    <w:p>
      <w:pPr>
        <w:pStyle w:val="3"/>
        <w:rPr>
          <w:rFonts w:hint="default" w:ascii="Times New Roman" w:hAnsi="Times New Roman" w:cs="Times New Roman"/>
          <w:bCs w:val="0"/>
          <w:color w:val="auto"/>
          <w:highlight w:val="none"/>
          <w:lang w:val="en-US" w:eastAsia="zh-CN"/>
        </w:rPr>
      </w:pPr>
      <w:bookmarkStart w:id="23" w:name="_Toc2158"/>
      <w:bookmarkStart w:id="24" w:name="_Toc5404"/>
      <w:r>
        <w:rPr>
          <w:rFonts w:hint="default" w:ascii="Times New Roman" w:hAnsi="Times New Roman" w:cs="Times New Roman"/>
          <w:bCs w:val="0"/>
          <w:color w:val="auto"/>
          <w:highlight w:val="none"/>
          <w:lang w:val="en-US" w:eastAsia="zh-CN"/>
        </w:rPr>
        <w:t>2.5 历史划界情况</w:t>
      </w:r>
      <w:bookmarkEnd w:id="23"/>
      <w:bookmarkEnd w:id="24"/>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_GB2312" w:cs="Times New Roman"/>
          <w:color w:val="auto"/>
          <w:highlight w:val="none"/>
          <w:lang w:val="en-US" w:eastAsia="zh-CN"/>
        </w:rPr>
      </w:pPr>
      <w:r>
        <w:rPr>
          <w:rFonts w:hint="eastAsia" w:eastAsia="仿宋_GB2312" w:cs="Times New Roman"/>
          <w:color w:val="auto"/>
          <w:spacing w:val="0"/>
          <w:highlight w:val="none"/>
          <w:lang w:val="en-US" w:eastAsia="zh-CN"/>
        </w:rPr>
        <w:t>湘江祁阳县</w:t>
      </w:r>
      <w:r>
        <w:rPr>
          <w:rFonts w:hint="default" w:ascii="Times New Roman" w:hAnsi="Times New Roman" w:eastAsia="仿宋_GB2312" w:cs="Times New Roman"/>
          <w:color w:val="auto"/>
          <w:spacing w:val="0"/>
          <w:highlight w:val="none"/>
          <w:lang w:val="en-US" w:eastAsia="zh-CN"/>
        </w:rPr>
        <w:t>段以往没进行划界工作，本次将完成</w:t>
      </w:r>
      <w:r>
        <w:rPr>
          <w:rFonts w:hint="eastAsia" w:eastAsia="仿宋_GB2312" w:cs="Times New Roman"/>
          <w:color w:val="auto"/>
          <w:spacing w:val="0"/>
          <w:highlight w:val="none"/>
          <w:lang w:val="en-US" w:eastAsia="zh-CN"/>
        </w:rPr>
        <w:t>湘江祁阳县段</w:t>
      </w:r>
      <w:r>
        <w:rPr>
          <w:rFonts w:hint="default" w:ascii="Times New Roman" w:hAnsi="Times New Roman" w:eastAsia="仿宋_GB2312" w:cs="Times New Roman"/>
          <w:color w:val="auto"/>
          <w:spacing w:val="0"/>
          <w:highlight w:val="none"/>
          <w:lang w:val="en-US" w:eastAsia="zh-CN"/>
        </w:rPr>
        <w:t>管理范围划定工作。</w:t>
      </w:r>
    </w:p>
    <w:p>
      <w:pPr>
        <w:rPr>
          <w:rFonts w:hint="default" w:ascii="Times New Roman" w:hAnsi="Times New Roman" w:eastAsia="仿宋_GB2312" w:cs="Times New Roman"/>
          <w:color w:val="auto"/>
          <w:spacing w:val="0"/>
          <w:highlight w:val="none"/>
          <w:lang w:val="en-US" w:eastAsia="zh-CN"/>
        </w:rPr>
      </w:pPr>
      <w:r>
        <w:rPr>
          <w:rFonts w:hint="default" w:ascii="Times New Roman" w:hAnsi="Times New Roman" w:eastAsia="仿宋_GB2312" w:cs="Times New Roman"/>
          <w:color w:val="auto"/>
          <w:spacing w:val="0"/>
          <w:highlight w:val="none"/>
          <w:lang w:val="en-US" w:eastAsia="zh-CN"/>
        </w:rPr>
        <w:br w:type="page"/>
      </w:r>
    </w:p>
    <w:p>
      <w:pPr>
        <w:pStyle w:val="2"/>
        <w:spacing w:line="360" w:lineRule="auto"/>
        <w:jc w:val="both"/>
        <w:rPr>
          <w:rFonts w:hint="default" w:ascii="Times New Roman" w:hAnsi="Times New Roman" w:cs="Times New Roman"/>
          <w:color w:val="auto"/>
        </w:rPr>
      </w:pPr>
      <w:bookmarkStart w:id="25" w:name="_Toc1303"/>
      <w:bookmarkStart w:id="26" w:name="_Toc13"/>
      <w:bookmarkStart w:id="27" w:name="_Toc17262"/>
      <w:r>
        <w:rPr>
          <w:rFonts w:hint="default" w:ascii="Times New Roman" w:hAnsi="Times New Roman" w:cs="Times New Roman"/>
          <w:color w:val="auto"/>
          <w:lang w:val="en-US" w:eastAsia="zh-CN"/>
        </w:rPr>
        <w:t>3</w:t>
      </w:r>
      <w:r>
        <w:rPr>
          <w:rFonts w:hint="default" w:ascii="Times New Roman" w:hAnsi="Times New Roman" w:cs="Times New Roman"/>
          <w:color w:val="auto"/>
        </w:rPr>
        <w:t xml:space="preserve"> 工作原则及依据</w:t>
      </w:r>
      <w:bookmarkEnd w:id="25"/>
      <w:bookmarkEnd w:id="26"/>
      <w:bookmarkEnd w:id="27"/>
    </w:p>
    <w:p>
      <w:pPr>
        <w:pStyle w:val="3"/>
        <w:rPr>
          <w:rFonts w:hint="default" w:ascii="Times New Roman" w:hAnsi="Times New Roman" w:cs="Times New Roman"/>
          <w:bCs w:val="0"/>
          <w:color w:val="auto"/>
        </w:rPr>
      </w:pPr>
      <w:bookmarkStart w:id="28" w:name="_Toc11112"/>
      <w:bookmarkStart w:id="29" w:name="_Toc26860"/>
      <w:bookmarkStart w:id="30" w:name="_Toc11537"/>
      <w:r>
        <w:rPr>
          <w:rFonts w:hint="default" w:ascii="Times New Roman" w:hAnsi="Times New Roman" w:cs="Times New Roman"/>
          <w:bCs w:val="0"/>
          <w:color w:val="auto"/>
          <w:lang w:val="en-US" w:eastAsia="zh-CN"/>
        </w:rPr>
        <w:t>3</w:t>
      </w:r>
      <w:r>
        <w:rPr>
          <w:rFonts w:hint="default" w:ascii="Times New Roman" w:hAnsi="Times New Roman" w:cs="Times New Roman"/>
          <w:bCs w:val="0"/>
          <w:color w:val="auto"/>
          <w:lang w:val="en-US"/>
        </w:rPr>
        <w:t xml:space="preserve">.1 </w:t>
      </w:r>
      <w:r>
        <w:rPr>
          <w:rFonts w:hint="default" w:ascii="Times New Roman" w:hAnsi="Times New Roman" w:cs="Times New Roman"/>
          <w:bCs w:val="0"/>
          <w:color w:val="auto"/>
        </w:rPr>
        <w:t>工作原则</w:t>
      </w:r>
      <w:bookmarkEnd w:id="28"/>
      <w:bookmarkEnd w:id="29"/>
      <w:bookmarkEnd w:id="30"/>
    </w:p>
    <w:p>
      <w:pPr>
        <w:pStyle w:val="27"/>
        <w:shd w:val="clear" w:color="auto" w:fill="auto"/>
        <w:spacing w:before="0" w:after="0" w:line="360" w:lineRule="auto"/>
        <w:ind w:firstLine="560" w:firstLineChars="200"/>
        <w:jc w:val="left"/>
        <w:rPr>
          <w:rFonts w:hint="eastAsia" w:ascii="Times New Roman" w:hAnsi="Times New Roman" w:eastAsia="仿宋_GB2312" w:cs="Times New Roman"/>
          <w:color w:val="auto"/>
          <w:spacing w:val="0"/>
          <w:lang w:val="en-US" w:eastAsia="zh-CN"/>
        </w:rPr>
      </w:pPr>
      <w:r>
        <w:rPr>
          <w:rFonts w:hint="eastAsia" w:ascii="Times New Roman" w:hAnsi="Times New Roman" w:eastAsia="仿宋_GB2312" w:cs="Times New Roman"/>
          <w:color w:val="auto"/>
          <w:spacing w:val="0"/>
          <w:lang w:val="en-US" w:eastAsia="zh-CN"/>
        </w:rPr>
        <w:t>按照水建管【2014】285号文、湘办【2017】13号文《关于全面推行河长制的实施意见》，和湘水发【2018】22号文《湖南省水利厅、湖南省国土资源厅关于做好全省河湖管理范围划定工作的通知》的要求确定本次河道划界的基本原则为：依法依规、先易后难、分级负责、因地制宜、权属不变、分部实施。</w:t>
      </w:r>
    </w:p>
    <w:p>
      <w:pPr>
        <w:pStyle w:val="27"/>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lang w:val="en-US" w:eastAsia="zh-CN"/>
        </w:rPr>
      </w:pPr>
      <w:r>
        <w:rPr>
          <w:rFonts w:hint="eastAsia" w:ascii="Times New Roman" w:hAnsi="Times New Roman" w:eastAsia="仿宋_GB2312" w:cs="Times New Roman"/>
          <w:color w:val="auto"/>
          <w:spacing w:val="0"/>
          <w:lang w:val="en-US" w:eastAsia="zh-CN"/>
        </w:rPr>
        <w:t>坚持人水和谐，既满足经济社会发展对河湖资源合理开发的需求，更要满足维护河湖健康的基本需求；坚持统筹兼顾，实行保护优先，处理好利用与保护的关系、当前和长远的关系、区域和流域的关系、水利和其他行业的关系；坚持依法管理，完善河湖管理保护法规，统筹相关部门执法力量，加大执法监督力度，严格涉河涉湖建设项目和活动审批，规范河湖开发利用行为；坚持改革创新，不断探索创新符合本地实际的管理模式，利用科学的管理方式、先进的管理手段，积极构建长效管理机制。</w:t>
      </w:r>
    </w:p>
    <w:p>
      <w:pPr>
        <w:pStyle w:val="27"/>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lang w:val="en-US"/>
        </w:rPr>
      </w:pPr>
      <w:r>
        <w:rPr>
          <w:rFonts w:hint="default" w:ascii="Times New Roman" w:hAnsi="Times New Roman" w:eastAsia="仿宋_GB2312" w:cs="Times New Roman"/>
          <w:color w:val="auto"/>
          <w:spacing w:val="0"/>
          <w:lang w:val="en-US"/>
        </w:rPr>
        <w:t>1）坚持依法依规，依法划定。以《中华人民共和国防洪法》、《中华人民共和国河道管理条例》、《自然资源统一确权登记办法（试行）》、《湖南省实施&lt;中华人民共和</w:t>
      </w:r>
      <w:r>
        <w:rPr>
          <w:rFonts w:hint="eastAsia" w:ascii="Times New Roman" w:hAnsi="Times New Roman" w:eastAsia="仿宋_GB2312" w:cs="Times New Roman"/>
          <w:color w:val="auto"/>
          <w:spacing w:val="0"/>
          <w:lang w:val="en-US" w:eastAsia="zh-CN"/>
        </w:rPr>
        <w:t>国</w:t>
      </w:r>
      <w:bookmarkStart w:id="129" w:name="_GoBack"/>
      <w:bookmarkEnd w:id="129"/>
      <w:r>
        <w:rPr>
          <w:rFonts w:hint="default" w:ascii="Times New Roman" w:hAnsi="Times New Roman" w:eastAsia="仿宋_GB2312" w:cs="Times New Roman"/>
          <w:color w:val="auto"/>
          <w:spacing w:val="0"/>
          <w:lang w:val="en-US"/>
        </w:rPr>
        <w:t>水法&gt;办法》、《湖南省实施&lt;中华人民共和国河道管理条例&gt;办法》等有关法律法规、文件、技术标准等为依据，依法依规开展河湖管理范围划定工作。</w:t>
      </w:r>
    </w:p>
    <w:p>
      <w:pPr>
        <w:pStyle w:val="27"/>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lang w:val="en-US"/>
        </w:rPr>
      </w:pPr>
      <w:r>
        <w:rPr>
          <w:rFonts w:hint="default" w:ascii="Times New Roman" w:hAnsi="Times New Roman" w:eastAsia="仿宋_GB2312" w:cs="Times New Roman"/>
          <w:color w:val="auto"/>
          <w:spacing w:val="0"/>
          <w:lang w:val="en-US"/>
        </w:rPr>
        <w:t>2）坚持因地制宜，统筹兼顾。考虑河湖及水利工程管理与保护实际要求，按照尊重历史、注重现实的原则，因地制宜确定管理范围划定标准。要结合第三次土地调查，统筹推进相关工作。在现有河湖管理体制和格局的基础上，为相关改革预留空间，做好衔接。</w:t>
      </w:r>
    </w:p>
    <w:p>
      <w:pPr>
        <w:pStyle w:val="27"/>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lang w:val="en-US"/>
        </w:rPr>
      </w:pPr>
      <w:r>
        <w:rPr>
          <w:rFonts w:hint="default" w:ascii="Times New Roman" w:hAnsi="Times New Roman" w:eastAsia="仿宋_GB2312" w:cs="Times New Roman"/>
          <w:color w:val="auto"/>
          <w:spacing w:val="0"/>
          <w:lang w:val="en-US"/>
        </w:rPr>
        <w:t>3）坚持属地管理，分级负责。按照属地管理原则，各县市区水行政主管部门、</w:t>
      </w:r>
      <w:r>
        <w:rPr>
          <w:rFonts w:hint="eastAsia" w:ascii="Times New Roman" w:hAnsi="Times New Roman" w:eastAsia="仿宋_GB2312" w:cs="Times New Roman"/>
          <w:color w:val="auto"/>
          <w:spacing w:val="0"/>
          <w:lang w:val="en-US" w:eastAsia="zh-CN"/>
        </w:rPr>
        <w:t>自然</w:t>
      </w:r>
      <w:r>
        <w:rPr>
          <w:rFonts w:hint="default" w:ascii="Times New Roman" w:hAnsi="Times New Roman" w:eastAsia="仿宋_GB2312" w:cs="Times New Roman"/>
          <w:color w:val="auto"/>
          <w:spacing w:val="0"/>
          <w:lang w:val="en-US"/>
        </w:rPr>
        <w:t>资源主管部门在县市区人民政府统一领导下，按照职责分工承担范围划定、界桩埋设及产权登记等具体工作。</w:t>
      </w:r>
    </w:p>
    <w:p>
      <w:pPr>
        <w:pStyle w:val="27"/>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lang w:val="en-US"/>
        </w:rPr>
      </w:pPr>
      <w:r>
        <w:rPr>
          <w:rFonts w:hint="default" w:ascii="Times New Roman" w:hAnsi="Times New Roman" w:eastAsia="仿宋_GB2312" w:cs="Times New Roman"/>
          <w:color w:val="auto"/>
          <w:spacing w:val="0"/>
          <w:lang w:val="en-US"/>
        </w:rPr>
        <w:t>4）坚持统一标准，统一底图。划界工作统一工作底图，统一数据标准。</w:t>
      </w:r>
    </w:p>
    <w:p>
      <w:pPr>
        <w:pStyle w:val="3"/>
        <w:rPr>
          <w:rFonts w:hint="default" w:ascii="Times New Roman" w:hAnsi="Times New Roman" w:eastAsia="宋体" w:cs="Times New Roman"/>
          <w:color w:val="auto"/>
          <w:lang w:val="en-US"/>
        </w:rPr>
      </w:pPr>
      <w:bookmarkStart w:id="31" w:name="_Toc29519"/>
      <w:bookmarkStart w:id="32" w:name="_Toc7263"/>
      <w:bookmarkStart w:id="33" w:name="_Toc11214"/>
      <w:r>
        <w:rPr>
          <w:rFonts w:hint="default" w:ascii="Times New Roman" w:hAnsi="Times New Roman" w:cs="Times New Roman"/>
          <w:bCs w:val="0"/>
          <w:color w:val="auto"/>
          <w:lang w:val="en-US" w:eastAsia="zh-CN"/>
        </w:rPr>
        <w:t>3</w:t>
      </w:r>
      <w:r>
        <w:rPr>
          <w:rFonts w:hint="default" w:ascii="Times New Roman" w:hAnsi="Times New Roman" w:cs="Times New Roman"/>
          <w:bCs w:val="0"/>
          <w:color w:val="auto"/>
          <w:lang w:val="en-US"/>
        </w:rPr>
        <w:t>.2</w:t>
      </w:r>
      <w:r>
        <w:rPr>
          <w:rFonts w:hint="default" w:ascii="Times New Roman" w:hAnsi="Times New Roman" w:cs="Times New Roman"/>
          <w:bCs w:val="0"/>
          <w:color w:val="auto"/>
        </w:rPr>
        <w:t>工作依据</w:t>
      </w:r>
      <w:bookmarkEnd w:id="31"/>
      <w:bookmarkEnd w:id="32"/>
      <w:bookmarkEnd w:id="33"/>
    </w:p>
    <w:p>
      <w:pPr>
        <w:pStyle w:val="4"/>
        <w:rPr>
          <w:rFonts w:hint="default" w:ascii="Times New Roman" w:hAnsi="Times New Roman" w:cs="Times New Roman"/>
          <w:color w:val="auto"/>
        </w:rPr>
      </w:pPr>
      <w:bookmarkStart w:id="34" w:name="_Toc27397"/>
      <w:bookmarkStart w:id="35" w:name="_Toc6630"/>
      <w:bookmarkStart w:id="36" w:name="_Toc2475"/>
      <w:r>
        <w:rPr>
          <w:rFonts w:hint="default" w:ascii="Times New Roman" w:hAnsi="Times New Roman" w:cs="Times New Roman"/>
          <w:color w:val="auto"/>
          <w:lang w:val="en-US" w:eastAsia="zh-CN"/>
        </w:rPr>
        <w:t>3</w:t>
      </w:r>
      <w:r>
        <w:rPr>
          <w:rFonts w:hint="default" w:ascii="Times New Roman" w:hAnsi="Times New Roman" w:cs="Times New Roman"/>
          <w:color w:val="auto"/>
          <w:lang w:val="en-US"/>
        </w:rPr>
        <w:t xml:space="preserve">.2.1 </w:t>
      </w:r>
      <w:r>
        <w:rPr>
          <w:rFonts w:hint="default" w:ascii="Times New Roman" w:hAnsi="Times New Roman" w:cs="Times New Roman"/>
          <w:color w:val="auto"/>
        </w:rPr>
        <w:t>法律法规</w:t>
      </w:r>
      <w:bookmarkEnd w:id="34"/>
      <w:bookmarkEnd w:id="35"/>
      <w:bookmarkEnd w:id="36"/>
    </w:p>
    <w:p>
      <w:pPr>
        <w:pStyle w:val="27"/>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lang w:val="en-US"/>
        </w:rPr>
      </w:pPr>
      <w:r>
        <w:rPr>
          <w:rFonts w:hint="default" w:ascii="Times New Roman" w:hAnsi="Times New Roman" w:eastAsia="仿宋_GB2312" w:cs="Times New Roman"/>
          <w:color w:val="auto"/>
          <w:spacing w:val="0"/>
          <w:lang w:val="en-US"/>
        </w:rPr>
        <w:t>1）《中华人民共和国水法》（中华人民共和国主席令第74号，2016年修订）；</w:t>
      </w:r>
    </w:p>
    <w:p>
      <w:pPr>
        <w:pStyle w:val="27"/>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lang w:val="en-US"/>
        </w:rPr>
      </w:pPr>
      <w:r>
        <w:rPr>
          <w:rFonts w:hint="default" w:ascii="Times New Roman" w:hAnsi="Times New Roman" w:eastAsia="仿宋_GB2312" w:cs="Times New Roman"/>
          <w:color w:val="auto"/>
          <w:spacing w:val="0"/>
          <w:lang w:val="en-US"/>
        </w:rPr>
        <w:t>2）《中华人民共和国防洪法》（中华人民共和国主席令第88号，2016年修订）；</w:t>
      </w:r>
    </w:p>
    <w:p>
      <w:pPr>
        <w:pStyle w:val="27"/>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lang w:val="en-US"/>
        </w:rPr>
      </w:pPr>
      <w:r>
        <w:rPr>
          <w:rFonts w:hint="default" w:ascii="Times New Roman" w:hAnsi="Times New Roman" w:eastAsia="仿宋_GB2312" w:cs="Times New Roman"/>
          <w:color w:val="auto"/>
          <w:spacing w:val="0"/>
          <w:lang w:val="en-US"/>
        </w:rPr>
        <w:t>3）《中华人民共和国河道管理条例》（国务院令第3号，2017年修订）；</w:t>
      </w:r>
    </w:p>
    <w:p>
      <w:pPr>
        <w:pStyle w:val="27"/>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lang w:val="en-US"/>
        </w:rPr>
      </w:pPr>
      <w:r>
        <w:rPr>
          <w:rFonts w:hint="default" w:ascii="Times New Roman" w:hAnsi="Times New Roman" w:eastAsia="仿宋_GB2312" w:cs="Times New Roman"/>
          <w:color w:val="auto"/>
          <w:spacing w:val="0"/>
          <w:lang w:val="en-US"/>
        </w:rPr>
        <w:t>4）《不动产登记暂行条例》（国务院令第656号）；</w:t>
      </w:r>
    </w:p>
    <w:p>
      <w:pPr>
        <w:pStyle w:val="27"/>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lang w:val="en-US"/>
        </w:rPr>
      </w:pPr>
      <w:r>
        <w:rPr>
          <w:rFonts w:hint="default" w:ascii="Times New Roman" w:hAnsi="Times New Roman" w:eastAsia="仿宋_GB2312" w:cs="Times New Roman"/>
          <w:color w:val="auto"/>
          <w:spacing w:val="0"/>
          <w:lang w:val="en-US"/>
        </w:rPr>
        <w:t>5）《不动产登记暂行条例实施细则》（国士资源部令第63号）；</w:t>
      </w:r>
    </w:p>
    <w:p>
      <w:pPr>
        <w:pStyle w:val="27"/>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lang w:val="en-US"/>
        </w:rPr>
      </w:pPr>
      <w:r>
        <w:rPr>
          <w:rFonts w:hint="default" w:ascii="Times New Roman" w:hAnsi="Times New Roman" w:eastAsia="仿宋_GB2312" w:cs="Times New Roman"/>
          <w:color w:val="auto"/>
          <w:spacing w:val="0"/>
          <w:lang w:val="en-US"/>
        </w:rPr>
        <w:t>6）《湖南省实施＜中华人民共和国水法＞办法》（湖南省第十届人民代表大会常务委员会公告第21号）；</w:t>
      </w:r>
    </w:p>
    <w:p>
      <w:pPr>
        <w:pStyle w:val="27"/>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lang w:val="en-US"/>
        </w:rPr>
      </w:pPr>
      <w:r>
        <w:rPr>
          <w:rFonts w:hint="default" w:ascii="Times New Roman" w:hAnsi="Times New Roman" w:eastAsia="仿宋_GB2312" w:cs="Times New Roman"/>
          <w:color w:val="auto"/>
          <w:spacing w:val="0"/>
          <w:lang w:val="en-US"/>
        </w:rPr>
        <w:t>7）《湖南省实施＜中华人民共和国防洪法＞办法》（湖南省第九届人民代表大会常务委员会公告第58号）；</w:t>
      </w:r>
    </w:p>
    <w:p>
      <w:pPr>
        <w:pStyle w:val="27"/>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lang w:val="en-US"/>
        </w:rPr>
      </w:pPr>
      <w:r>
        <w:rPr>
          <w:rFonts w:hint="default" w:ascii="Times New Roman" w:hAnsi="Times New Roman" w:eastAsia="仿宋_GB2312" w:cs="Times New Roman"/>
          <w:color w:val="auto"/>
          <w:spacing w:val="0"/>
          <w:lang w:val="en-US"/>
        </w:rPr>
        <w:t>8）《湖南省水利水电工程管理办法》（1989年2月25日湖南省人民政府发布，2011年修正）；</w:t>
      </w:r>
    </w:p>
    <w:p>
      <w:pPr>
        <w:pStyle w:val="27"/>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lang w:val="en-US"/>
        </w:rPr>
      </w:pPr>
      <w:r>
        <w:rPr>
          <w:rFonts w:hint="default" w:ascii="Times New Roman" w:hAnsi="Times New Roman" w:eastAsia="仿宋_GB2312" w:cs="Times New Roman"/>
          <w:color w:val="auto"/>
          <w:spacing w:val="0"/>
          <w:lang w:val="en-US"/>
        </w:rPr>
        <w:t>9）《湖南省实施＜中华人民共和国河道管理条例＞办法》（湖南省人民政府令第43号，2008年修正）；</w:t>
      </w:r>
    </w:p>
    <w:p>
      <w:pPr>
        <w:pStyle w:val="27"/>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lang w:val="en-US"/>
        </w:rPr>
      </w:pPr>
      <w:r>
        <w:rPr>
          <w:rFonts w:hint="default" w:ascii="Times New Roman" w:hAnsi="Times New Roman" w:eastAsia="仿宋_GB2312" w:cs="Times New Roman"/>
          <w:color w:val="auto"/>
          <w:spacing w:val="0"/>
          <w:lang w:val="en-US"/>
        </w:rPr>
        <w:t>10）《湖南省洞庭湖区水利管理条例》（湖南省第五届人民代表大会常务委员会公告第5号）；</w:t>
      </w:r>
    </w:p>
    <w:p>
      <w:pPr>
        <w:pStyle w:val="27"/>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lang w:val="en-US"/>
        </w:rPr>
      </w:pPr>
      <w:r>
        <w:rPr>
          <w:rFonts w:hint="default" w:ascii="Times New Roman" w:hAnsi="Times New Roman" w:eastAsia="仿宋_GB2312" w:cs="Times New Roman"/>
          <w:color w:val="auto"/>
          <w:spacing w:val="0"/>
          <w:lang w:val="en-US"/>
        </w:rPr>
        <w:t>1</w:t>
      </w:r>
      <w:r>
        <w:rPr>
          <w:rFonts w:hint="default" w:ascii="Times New Roman" w:hAnsi="Times New Roman" w:eastAsia="仿宋_GB2312" w:cs="Times New Roman"/>
          <w:color w:val="auto"/>
          <w:spacing w:val="0"/>
          <w:lang w:val="en-US" w:eastAsia="zh-CN"/>
        </w:rPr>
        <w:t>1</w:t>
      </w:r>
      <w:r>
        <w:rPr>
          <w:rFonts w:hint="default" w:ascii="Times New Roman" w:hAnsi="Times New Roman" w:eastAsia="仿宋_GB2312" w:cs="Times New Roman"/>
          <w:color w:val="auto"/>
          <w:spacing w:val="0"/>
          <w:lang w:val="en-US"/>
        </w:rPr>
        <w:t>）其他相关地方政策法规。</w:t>
      </w:r>
    </w:p>
    <w:p>
      <w:pPr>
        <w:pStyle w:val="4"/>
        <w:rPr>
          <w:rFonts w:hint="default" w:ascii="Times New Roman" w:hAnsi="Times New Roman" w:cs="Times New Roman"/>
          <w:color w:val="auto"/>
        </w:rPr>
      </w:pPr>
      <w:bookmarkStart w:id="37" w:name="_Toc23971"/>
      <w:bookmarkStart w:id="38" w:name="_Toc26871"/>
      <w:bookmarkStart w:id="39" w:name="_Toc32097"/>
      <w:r>
        <w:rPr>
          <w:rFonts w:hint="default" w:ascii="Times New Roman" w:hAnsi="Times New Roman" w:cs="Times New Roman"/>
          <w:color w:val="auto"/>
          <w:lang w:val="en-US" w:eastAsia="zh-CN"/>
        </w:rPr>
        <w:t>3</w:t>
      </w:r>
      <w:r>
        <w:rPr>
          <w:rFonts w:hint="default" w:ascii="Times New Roman" w:hAnsi="Times New Roman" w:cs="Times New Roman"/>
          <w:color w:val="auto"/>
          <w:lang w:val="en-US"/>
        </w:rPr>
        <w:t xml:space="preserve">.2.2 </w:t>
      </w:r>
      <w:r>
        <w:rPr>
          <w:rFonts w:hint="default" w:ascii="Times New Roman" w:hAnsi="Times New Roman" w:cs="Times New Roman"/>
          <w:color w:val="auto"/>
        </w:rPr>
        <w:t>政策文件</w:t>
      </w:r>
      <w:bookmarkEnd w:id="37"/>
      <w:bookmarkEnd w:id="38"/>
      <w:bookmarkEnd w:id="39"/>
    </w:p>
    <w:p>
      <w:pPr>
        <w:pStyle w:val="27"/>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lang w:val="en-US"/>
        </w:rPr>
      </w:pPr>
      <w:r>
        <w:rPr>
          <w:rFonts w:hint="default" w:ascii="Times New Roman" w:hAnsi="Times New Roman" w:eastAsia="仿宋_GB2312" w:cs="Times New Roman"/>
          <w:color w:val="auto"/>
          <w:spacing w:val="0"/>
          <w:lang w:val="en-US"/>
        </w:rPr>
        <w:t>1）《水利部关于深化水利改革的指导意见》（水规计〔2014〕48号）；</w:t>
      </w:r>
    </w:p>
    <w:p>
      <w:pPr>
        <w:pStyle w:val="27"/>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lang w:val="en-US"/>
        </w:rPr>
      </w:pPr>
      <w:r>
        <w:rPr>
          <w:rFonts w:hint="default" w:ascii="Times New Roman" w:hAnsi="Times New Roman" w:eastAsia="仿宋_GB2312" w:cs="Times New Roman"/>
          <w:color w:val="auto"/>
          <w:spacing w:val="0"/>
          <w:lang w:val="en-US"/>
        </w:rPr>
        <w:t>2）《关于加强河湖管理工作的指导意见》（水建管〔2014〕76号）；</w:t>
      </w:r>
    </w:p>
    <w:p>
      <w:pPr>
        <w:pStyle w:val="27"/>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lang w:val="en-US"/>
        </w:rPr>
      </w:pPr>
      <w:r>
        <w:rPr>
          <w:rFonts w:hint="default" w:ascii="Times New Roman" w:hAnsi="Times New Roman" w:eastAsia="仿宋_GB2312" w:cs="Times New Roman"/>
          <w:color w:val="auto"/>
          <w:spacing w:val="0"/>
          <w:lang w:val="en-US"/>
        </w:rPr>
        <w:t>3）</w:t>
      </w:r>
      <w:r>
        <w:rPr>
          <w:rFonts w:hint="eastAsia" w:ascii="Times New Roman" w:hAnsi="Times New Roman" w:eastAsia="仿宋_GB2312" w:cs="Times New Roman"/>
          <w:color w:val="auto"/>
          <w:spacing w:val="0"/>
          <w:lang w:val="en-US" w:eastAsia="zh-CN"/>
        </w:rPr>
        <w:t>《</w:t>
      </w:r>
      <w:r>
        <w:rPr>
          <w:rFonts w:hint="default" w:ascii="Times New Roman" w:hAnsi="Times New Roman" w:eastAsia="仿宋_GB2312" w:cs="Times New Roman"/>
          <w:color w:val="auto"/>
          <w:spacing w:val="0"/>
          <w:lang w:val="en-US"/>
        </w:rPr>
        <w:t>关于开展河湖管理范围和水利工程管理与保护范围划定工作的通知</w:t>
      </w:r>
      <w:r>
        <w:rPr>
          <w:rFonts w:hint="eastAsia" w:ascii="Times New Roman" w:hAnsi="Times New Roman" w:eastAsia="仿宋_GB2312" w:cs="Times New Roman"/>
          <w:color w:val="auto"/>
          <w:spacing w:val="0"/>
          <w:lang w:val="en-US" w:eastAsia="zh-CN"/>
        </w:rPr>
        <w:t>》</w:t>
      </w:r>
      <w:r>
        <w:rPr>
          <w:rFonts w:hint="default" w:ascii="Times New Roman" w:hAnsi="Times New Roman" w:eastAsia="仿宋_GB2312" w:cs="Times New Roman"/>
          <w:color w:val="auto"/>
          <w:spacing w:val="0"/>
          <w:lang w:val="en-US"/>
        </w:rPr>
        <w:t>（水建管〔2014〕285号）；</w:t>
      </w:r>
    </w:p>
    <w:p>
      <w:pPr>
        <w:pStyle w:val="27"/>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lang w:val="en-US"/>
        </w:rPr>
      </w:pPr>
      <w:r>
        <w:rPr>
          <w:rFonts w:hint="default" w:ascii="Times New Roman" w:hAnsi="Times New Roman" w:eastAsia="仿宋_GB2312" w:cs="Times New Roman"/>
          <w:color w:val="auto"/>
          <w:spacing w:val="0"/>
          <w:lang w:val="en-US"/>
        </w:rPr>
        <w:t>4）《关于抓紧划定水利工程管理和保护范围的通知》（水利部水管〔1989〕5号）；</w:t>
      </w:r>
    </w:p>
    <w:p>
      <w:pPr>
        <w:pStyle w:val="27"/>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lang w:val="en-US"/>
        </w:rPr>
      </w:pPr>
      <w:r>
        <w:rPr>
          <w:rFonts w:hint="default" w:ascii="Times New Roman" w:hAnsi="Times New Roman" w:eastAsia="仿宋_GB2312" w:cs="Times New Roman"/>
          <w:color w:val="auto"/>
          <w:spacing w:val="0"/>
          <w:lang w:val="en-US"/>
        </w:rPr>
        <w:t>5）《关于水利水电工程建设用地有关问题的通知》（国土资发〔2001〕355号）；</w:t>
      </w:r>
    </w:p>
    <w:p>
      <w:pPr>
        <w:pStyle w:val="27"/>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lang w:val="en-US"/>
        </w:rPr>
      </w:pPr>
      <w:r>
        <w:rPr>
          <w:rFonts w:hint="default" w:ascii="Times New Roman" w:hAnsi="Times New Roman" w:eastAsia="仿宋_GB2312" w:cs="Times New Roman"/>
          <w:color w:val="auto"/>
          <w:spacing w:val="0"/>
          <w:lang w:val="en-US"/>
        </w:rPr>
        <w:t>6）《关于全面推行河长制的实施意见》（湘办〔2017〕13号）；</w:t>
      </w:r>
    </w:p>
    <w:p>
      <w:pPr>
        <w:pStyle w:val="27"/>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lang w:val="en-US"/>
        </w:rPr>
      </w:pPr>
      <w:r>
        <w:rPr>
          <w:rFonts w:hint="default" w:ascii="Times New Roman" w:hAnsi="Times New Roman" w:eastAsia="仿宋_GB2312" w:cs="Times New Roman"/>
          <w:color w:val="auto"/>
          <w:spacing w:val="0"/>
          <w:lang w:val="en-US"/>
        </w:rPr>
        <w:t>7）《湖南省自然资源生态空间统一确权登记工作实施方案（2015-2020年）》（湘办发〔2016〕2号）；</w:t>
      </w:r>
    </w:p>
    <w:p>
      <w:pPr>
        <w:pStyle w:val="27"/>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lang w:val="en-US"/>
        </w:rPr>
      </w:pPr>
      <w:r>
        <w:rPr>
          <w:rFonts w:hint="default" w:ascii="Times New Roman" w:hAnsi="Times New Roman" w:eastAsia="仿宋_GB2312" w:cs="Times New Roman"/>
          <w:color w:val="auto"/>
          <w:spacing w:val="0"/>
          <w:lang w:val="en-US"/>
        </w:rPr>
        <w:t>8）《水利部国土资源部关于印发＜水流产权确权试点方案＞的通知》（水规计〔2016〕97号）；</w:t>
      </w:r>
    </w:p>
    <w:p>
      <w:pPr>
        <w:pStyle w:val="27"/>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lang w:val="en-US"/>
        </w:rPr>
      </w:pPr>
      <w:r>
        <w:rPr>
          <w:rFonts w:hint="default" w:ascii="Times New Roman" w:hAnsi="Times New Roman" w:eastAsia="仿宋_GB2312" w:cs="Times New Roman"/>
          <w:color w:val="auto"/>
          <w:spacing w:val="0"/>
          <w:lang w:val="en-US"/>
        </w:rPr>
        <w:t>9）《自然资源统一确权登记办法（试行）》（国土资发〔2016〕192号）。</w:t>
      </w:r>
    </w:p>
    <w:p>
      <w:pPr>
        <w:pStyle w:val="4"/>
        <w:rPr>
          <w:rFonts w:hint="default" w:ascii="Times New Roman" w:hAnsi="Times New Roman" w:cs="Times New Roman"/>
          <w:color w:val="auto"/>
        </w:rPr>
      </w:pPr>
      <w:bookmarkStart w:id="40" w:name="_Toc15066"/>
      <w:bookmarkStart w:id="41" w:name="_Toc16782"/>
      <w:bookmarkStart w:id="42" w:name="_Toc724"/>
      <w:r>
        <w:rPr>
          <w:rFonts w:hint="default" w:ascii="Times New Roman" w:hAnsi="Times New Roman" w:cs="Times New Roman"/>
          <w:color w:val="auto"/>
          <w:lang w:val="en-US" w:eastAsia="zh-CN"/>
        </w:rPr>
        <w:t>3</w:t>
      </w:r>
      <w:r>
        <w:rPr>
          <w:rFonts w:hint="default" w:ascii="Times New Roman" w:hAnsi="Times New Roman" w:cs="Times New Roman"/>
          <w:color w:val="auto"/>
          <w:lang w:val="en-US"/>
        </w:rPr>
        <w:t xml:space="preserve">.2.3 </w:t>
      </w:r>
      <w:r>
        <w:rPr>
          <w:rFonts w:hint="default" w:ascii="Times New Roman" w:hAnsi="Times New Roman" w:cs="Times New Roman"/>
          <w:color w:val="auto"/>
        </w:rPr>
        <w:t>技术标准规范</w:t>
      </w:r>
      <w:bookmarkEnd w:id="40"/>
      <w:bookmarkEnd w:id="41"/>
      <w:bookmarkEnd w:id="42"/>
    </w:p>
    <w:p>
      <w:pPr>
        <w:pStyle w:val="27"/>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lang w:val="en-US"/>
        </w:rPr>
      </w:pPr>
      <w:r>
        <w:rPr>
          <w:rFonts w:hint="default" w:ascii="Times New Roman" w:hAnsi="Times New Roman" w:eastAsia="仿宋_GB2312" w:cs="Times New Roman"/>
          <w:color w:val="auto"/>
          <w:spacing w:val="0"/>
          <w:lang w:val="en-US"/>
        </w:rPr>
        <w:t>1）《防洪标准》（GB50201-2014）；</w:t>
      </w:r>
    </w:p>
    <w:p>
      <w:pPr>
        <w:pStyle w:val="27"/>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lang w:val="en-US"/>
        </w:rPr>
      </w:pPr>
      <w:r>
        <w:rPr>
          <w:rFonts w:hint="default" w:ascii="Times New Roman" w:hAnsi="Times New Roman" w:eastAsia="仿宋_GB2312" w:cs="Times New Roman"/>
          <w:color w:val="auto"/>
          <w:spacing w:val="0"/>
          <w:lang w:val="en-US"/>
        </w:rPr>
        <w:t>2）《水利水电工程设计洪水》（SL44-2006）；</w:t>
      </w:r>
    </w:p>
    <w:p>
      <w:pPr>
        <w:pStyle w:val="27"/>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lang w:val="en-US"/>
        </w:rPr>
      </w:pPr>
      <w:r>
        <w:rPr>
          <w:rFonts w:hint="default" w:ascii="Times New Roman" w:hAnsi="Times New Roman" w:eastAsia="仿宋_GB2312" w:cs="Times New Roman"/>
          <w:color w:val="auto"/>
          <w:spacing w:val="0"/>
          <w:lang w:val="en-US"/>
        </w:rPr>
        <w:t>3）《堤防工程设计规范》（GB50286-2013）；</w:t>
      </w:r>
    </w:p>
    <w:p>
      <w:pPr>
        <w:pStyle w:val="27"/>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lang w:val="en-US"/>
        </w:rPr>
      </w:pPr>
      <w:r>
        <w:rPr>
          <w:rFonts w:hint="default" w:ascii="Times New Roman" w:hAnsi="Times New Roman" w:eastAsia="仿宋_GB2312" w:cs="Times New Roman"/>
          <w:color w:val="auto"/>
          <w:spacing w:val="0"/>
          <w:lang w:val="en-US"/>
        </w:rPr>
        <w:t>4）《堤防工程管理设计规范》（SL171-96）；</w:t>
      </w:r>
    </w:p>
    <w:p>
      <w:pPr>
        <w:pStyle w:val="27"/>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lang w:val="en-US"/>
        </w:rPr>
      </w:pPr>
      <w:r>
        <w:rPr>
          <w:rFonts w:hint="default" w:ascii="Times New Roman" w:hAnsi="Times New Roman" w:eastAsia="仿宋_GB2312" w:cs="Times New Roman"/>
          <w:color w:val="auto"/>
          <w:spacing w:val="0"/>
          <w:lang w:val="en-US"/>
        </w:rPr>
        <w:t>5）《河道整治设计规范》（GB50707-2011）；</w:t>
      </w:r>
    </w:p>
    <w:p>
      <w:pPr>
        <w:pStyle w:val="27"/>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lang w:val="en-US"/>
        </w:rPr>
      </w:pPr>
      <w:r>
        <w:rPr>
          <w:rFonts w:hint="default" w:ascii="Times New Roman" w:hAnsi="Times New Roman" w:eastAsia="仿宋_GB2312" w:cs="Times New Roman"/>
          <w:color w:val="auto"/>
          <w:spacing w:val="0"/>
          <w:lang w:val="en-US"/>
        </w:rPr>
        <w:t>6）《水利水电工程等级划分及洪水标准》（SL252-2017）；</w:t>
      </w:r>
    </w:p>
    <w:p>
      <w:pPr>
        <w:pStyle w:val="27"/>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lang w:val="en-US"/>
        </w:rPr>
      </w:pPr>
      <w:r>
        <w:rPr>
          <w:rFonts w:hint="default" w:ascii="Times New Roman" w:hAnsi="Times New Roman" w:eastAsia="仿宋_GB2312" w:cs="Times New Roman"/>
          <w:color w:val="auto"/>
          <w:spacing w:val="0"/>
          <w:lang w:val="en-US"/>
        </w:rPr>
        <w:t>7）《全球定位系统（GPS）测量和规范》（GB/T18314-2009）；</w:t>
      </w:r>
    </w:p>
    <w:p>
      <w:pPr>
        <w:pStyle w:val="27"/>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lang w:val="en-US"/>
        </w:rPr>
      </w:pPr>
      <w:r>
        <w:rPr>
          <w:rFonts w:hint="default" w:ascii="Times New Roman" w:hAnsi="Times New Roman" w:eastAsia="仿宋_GB2312" w:cs="Times New Roman"/>
          <w:color w:val="auto"/>
          <w:spacing w:val="0"/>
          <w:lang w:val="en-US"/>
        </w:rPr>
        <w:t>8）《1:500 1:1000 1:2000地形图航空摄影测量内业规范》（GB/T7930-2008）；</w:t>
      </w:r>
    </w:p>
    <w:p>
      <w:pPr>
        <w:pStyle w:val="27"/>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lang w:val="en-US"/>
        </w:rPr>
      </w:pPr>
      <w:r>
        <w:rPr>
          <w:rFonts w:hint="default" w:ascii="Times New Roman" w:hAnsi="Times New Roman" w:eastAsia="仿宋_GB2312" w:cs="Times New Roman"/>
          <w:color w:val="auto"/>
          <w:spacing w:val="0"/>
          <w:lang w:val="en-US"/>
        </w:rPr>
        <w:t>9）《水利水电工程设计洪水计算规范》（SL44-2006）；</w:t>
      </w:r>
    </w:p>
    <w:p>
      <w:pPr>
        <w:pStyle w:val="27"/>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lang w:val="en-US"/>
        </w:rPr>
      </w:pPr>
      <w:r>
        <w:rPr>
          <w:rFonts w:hint="default" w:ascii="Times New Roman" w:hAnsi="Times New Roman" w:eastAsia="仿宋_GB2312" w:cs="Times New Roman"/>
          <w:color w:val="auto"/>
          <w:spacing w:val="0"/>
          <w:lang w:val="en-US"/>
        </w:rPr>
        <w:t>10）《测绘成果质量检查与验收》（GB/T24356-2009）；</w:t>
      </w:r>
    </w:p>
    <w:p>
      <w:pPr>
        <w:pStyle w:val="27"/>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lang w:val="en-US"/>
        </w:rPr>
      </w:pPr>
      <w:r>
        <w:rPr>
          <w:rFonts w:hint="default" w:ascii="Times New Roman" w:hAnsi="Times New Roman" w:eastAsia="仿宋_GB2312" w:cs="Times New Roman"/>
          <w:color w:val="auto"/>
          <w:spacing w:val="0"/>
          <w:lang w:val="en-US"/>
        </w:rPr>
        <w:t>11）《全球定位系统GPS测量规范》（GB/T18314-2009）；</w:t>
      </w:r>
    </w:p>
    <w:p>
      <w:pPr>
        <w:pStyle w:val="27"/>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lang w:val="en-US"/>
        </w:rPr>
      </w:pPr>
      <w:r>
        <w:rPr>
          <w:rFonts w:hint="default" w:ascii="Times New Roman" w:hAnsi="Times New Roman" w:eastAsia="仿宋_GB2312" w:cs="Times New Roman"/>
          <w:color w:val="auto"/>
          <w:spacing w:val="0"/>
          <w:lang w:val="en-US"/>
        </w:rPr>
        <w:t>12）《全球定位系统实时动态测量（RTK）技术规范》（CH/T2009-2010）；</w:t>
      </w:r>
    </w:p>
    <w:p>
      <w:pPr>
        <w:pStyle w:val="27"/>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lang w:val="en-US"/>
        </w:rPr>
      </w:pPr>
      <w:r>
        <w:rPr>
          <w:rFonts w:hint="default" w:ascii="Times New Roman" w:hAnsi="Times New Roman" w:eastAsia="仿宋_GB2312" w:cs="Times New Roman"/>
          <w:color w:val="auto"/>
          <w:spacing w:val="0"/>
          <w:lang w:val="en-US"/>
        </w:rPr>
        <w:t>13）《湖南省不动产统一登记基础数据建设技术规定》（修订版）；</w:t>
      </w:r>
    </w:p>
    <w:p>
      <w:pPr>
        <w:pStyle w:val="27"/>
        <w:shd w:val="clear" w:color="auto" w:fill="auto"/>
        <w:spacing w:before="0" w:after="0" w:line="360" w:lineRule="auto"/>
        <w:ind w:firstLine="560" w:firstLineChars="200"/>
        <w:jc w:val="left"/>
        <w:rPr>
          <w:rFonts w:hint="eastAsia" w:ascii="Times New Roman" w:hAnsi="Times New Roman" w:eastAsia="仿宋_GB2312" w:cs="Times New Roman"/>
          <w:color w:val="auto"/>
          <w:spacing w:val="0"/>
          <w:lang w:val="en-US" w:eastAsia="zh-CN"/>
        </w:rPr>
      </w:pPr>
      <w:r>
        <w:rPr>
          <w:rFonts w:hint="eastAsia" w:ascii="Times New Roman" w:hAnsi="Times New Roman" w:eastAsia="仿宋_GB2312" w:cs="Times New Roman"/>
          <w:color w:val="auto"/>
          <w:spacing w:val="0"/>
          <w:lang w:val="en-US" w:eastAsia="zh-CN"/>
        </w:rPr>
        <w:t>14）《湖南省河湖管理范围划定技术到则》（试行）（湖南省洞庭湖水利工程管理局）。</w:t>
      </w:r>
    </w:p>
    <w:p>
      <w:pPr>
        <w:pStyle w:val="27"/>
        <w:shd w:val="clear" w:color="auto" w:fill="auto"/>
        <w:spacing w:before="0" w:after="0" w:line="360" w:lineRule="auto"/>
        <w:ind w:firstLine="560" w:firstLineChars="200"/>
        <w:jc w:val="left"/>
        <w:rPr>
          <w:rFonts w:hint="eastAsia" w:ascii="Times New Roman" w:hAnsi="Times New Roman" w:eastAsia="仿宋_GB2312" w:cs="Times New Roman"/>
          <w:color w:val="auto"/>
          <w:spacing w:val="0"/>
          <w:lang w:val="en-US" w:eastAsia="zh-CN"/>
        </w:rPr>
      </w:pPr>
      <w:r>
        <w:rPr>
          <w:rFonts w:hint="eastAsia" w:ascii="Times New Roman" w:hAnsi="Times New Roman" w:eastAsia="仿宋_GB2312" w:cs="Times New Roman"/>
          <w:color w:val="auto"/>
          <w:spacing w:val="0"/>
          <w:lang w:val="en-US" w:eastAsia="zh-CN"/>
        </w:rPr>
        <w:t>15）《河湖管理范围划定方案编制大纲》。</w:t>
      </w:r>
    </w:p>
    <w:p>
      <w:pPr>
        <w:pStyle w:val="27"/>
        <w:shd w:val="clear" w:color="auto" w:fill="auto"/>
        <w:spacing w:before="0" w:after="0" w:line="360" w:lineRule="auto"/>
        <w:ind w:firstLine="560" w:firstLineChars="200"/>
        <w:jc w:val="left"/>
        <w:rPr>
          <w:rFonts w:hint="eastAsia" w:ascii="Times New Roman" w:hAnsi="Times New Roman" w:eastAsia="仿宋_GB2312" w:cs="Times New Roman"/>
          <w:color w:val="auto"/>
          <w:spacing w:val="0"/>
          <w:lang w:val="en-US" w:eastAsia="zh-CN"/>
        </w:rPr>
      </w:pPr>
    </w:p>
    <w:p>
      <w:pPr>
        <w:pStyle w:val="27"/>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lang w:val="en-US" w:eastAsia="zh-CN"/>
        </w:rPr>
        <w:sectPr>
          <w:footerReference r:id="rId10" w:type="first"/>
          <w:footerReference r:id="rId9" w:type="default"/>
          <w:pgSz w:w="11900" w:h="16840"/>
          <w:pgMar w:top="1786" w:right="1259" w:bottom="1786" w:left="1400" w:header="1417" w:footer="1417" w:gutter="0"/>
          <w:pgBorders>
            <w:top w:val="none" w:sz="0" w:space="0"/>
            <w:left w:val="none" w:sz="0" w:space="0"/>
            <w:bottom w:val="none" w:sz="0" w:space="0"/>
            <w:right w:val="none" w:sz="0" w:space="0"/>
          </w:pgBorders>
          <w:pgNumType w:fmt="decimal"/>
          <w:cols w:space="0" w:num="1"/>
          <w:titlePg/>
          <w:docGrid w:linePitch="360" w:charSpace="0"/>
        </w:sectPr>
      </w:pPr>
    </w:p>
    <w:p>
      <w:pPr>
        <w:pStyle w:val="2"/>
        <w:spacing w:line="360" w:lineRule="auto"/>
        <w:jc w:val="both"/>
        <w:rPr>
          <w:rFonts w:hint="default" w:ascii="Times New Roman" w:hAnsi="Times New Roman" w:cs="Times New Roman"/>
          <w:color w:val="auto"/>
          <w:lang w:val="en-US" w:eastAsia="zh-CN"/>
        </w:rPr>
      </w:pPr>
      <w:bookmarkStart w:id="43" w:name="_Toc15575"/>
      <w:bookmarkStart w:id="44" w:name="_Toc29009"/>
      <w:bookmarkStart w:id="45" w:name="_Toc5708"/>
      <w:r>
        <w:rPr>
          <w:rFonts w:hint="default" w:ascii="Times New Roman" w:hAnsi="Times New Roman" w:cs="Times New Roman"/>
          <w:color w:val="auto"/>
          <w:lang w:val="en-US" w:eastAsia="zh-CN"/>
        </w:rPr>
        <w:t>4 组织实施情况</w:t>
      </w:r>
      <w:bookmarkEnd w:id="43"/>
      <w:bookmarkEnd w:id="44"/>
      <w:bookmarkEnd w:id="45"/>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_GB2312" w:cs="Times New Roman"/>
          <w:color w:val="auto"/>
          <w:spacing w:val="0"/>
          <w:sz w:val="28"/>
          <w:szCs w:val="28"/>
          <w:highlight w:val="none"/>
          <w:lang w:val="en-US" w:eastAsia="zh-CN" w:bidi="zh-CN"/>
        </w:rPr>
      </w:pPr>
      <w:bookmarkStart w:id="46" w:name="_Toc19470"/>
      <w:r>
        <w:rPr>
          <w:rFonts w:hint="eastAsia" w:eastAsia="仿宋_GB2312" w:cs="Times New Roman"/>
          <w:color w:val="auto"/>
          <w:spacing w:val="0"/>
          <w:sz w:val="28"/>
          <w:szCs w:val="28"/>
          <w:highlight w:val="none"/>
          <w:lang w:val="en-US" w:eastAsia="zh-CN" w:bidi="zh-CN"/>
        </w:rPr>
        <w:t>湘江祁阳县段</w:t>
      </w:r>
      <w:r>
        <w:rPr>
          <w:rFonts w:hint="default" w:ascii="Times New Roman" w:hAnsi="Times New Roman" w:eastAsia="仿宋_GB2312" w:cs="Times New Roman"/>
          <w:color w:val="auto"/>
          <w:spacing w:val="0"/>
          <w:sz w:val="28"/>
          <w:szCs w:val="28"/>
          <w:highlight w:val="none"/>
          <w:lang w:val="en-US" w:eastAsia="zh-CN" w:bidi="zh-CN"/>
        </w:rPr>
        <w:t>划界方案编制工作由</w:t>
      </w:r>
      <w:r>
        <w:rPr>
          <w:rFonts w:hint="eastAsia" w:eastAsia="仿宋_GB2312" w:cs="Times New Roman"/>
          <w:color w:val="auto"/>
          <w:spacing w:val="0"/>
          <w:sz w:val="28"/>
          <w:szCs w:val="28"/>
          <w:highlight w:val="none"/>
          <w:lang w:val="en-US" w:eastAsia="zh-CN" w:bidi="zh-CN"/>
        </w:rPr>
        <w:t>祁阳</w:t>
      </w:r>
      <w:r>
        <w:rPr>
          <w:rFonts w:hint="default" w:ascii="Times New Roman" w:hAnsi="Times New Roman" w:eastAsia="仿宋_GB2312" w:cs="Times New Roman"/>
          <w:color w:val="auto"/>
          <w:spacing w:val="0"/>
          <w:sz w:val="28"/>
          <w:szCs w:val="28"/>
          <w:highlight w:val="none"/>
          <w:lang w:val="en-US" w:eastAsia="zh-CN" w:bidi="zh-CN"/>
        </w:rPr>
        <w:t>县水利局组织实施，由</w:t>
      </w:r>
      <w:r>
        <w:rPr>
          <w:rFonts w:hint="eastAsia" w:eastAsia="仿宋_GB2312" w:cs="Times New Roman"/>
          <w:color w:val="auto"/>
          <w:spacing w:val="0"/>
          <w:sz w:val="28"/>
          <w:szCs w:val="28"/>
          <w:highlight w:val="none"/>
          <w:lang w:val="en-US" w:eastAsia="zh-CN" w:bidi="zh-CN"/>
        </w:rPr>
        <w:t>黄石市振兴勘察设计有限公司</w:t>
      </w:r>
      <w:r>
        <w:rPr>
          <w:rFonts w:hint="default" w:ascii="Times New Roman" w:hAnsi="Times New Roman" w:eastAsia="仿宋_GB2312" w:cs="Times New Roman"/>
          <w:color w:val="auto"/>
          <w:spacing w:val="0"/>
          <w:sz w:val="28"/>
          <w:szCs w:val="28"/>
          <w:highlight w:val="none"/>
          <w:lang w:val="en-US" w:eastAsia="zh-CN" w:bidi="zh-CN"/>
        </w:rPr>
        <w:t>为</w:t>
      </w:r>
      <w:r>
        <w:rPr>
          <w:rFonts w:hint="eastAsia" w:eastAsia="仿宋_GB2312" w:cs="Times New Roman"/>
          <w:color w:val="auto"/>
          <w:spacing w:val="0"/>
          <w:sz w:val="28"/>
          <w:szCs w:val="28"/>
          <w:highlight w:val="none"/>
          <w:lang w:val="en-US" w:eastAsia="zh-CN" w:bidi="zh-CN"/>
        </w:rPr>
        <w:t>湘江祁阳县段</w:t>
      </w:r>
      <w:r>
        <w:rPr>
          <w:rFonts w:hint="default" w:ascii="Times New Roman" w:hAnsi="Times New Roman" w:eastAsia="仿宋_GB2312" w:cs="Times New Roman"/>
          <w:color w:val="auto"/>
          <w:spacing w:val="0"/>
          <w:sz w:val="28"/>
          <w:szCs w:val="28"/>
          <w:highlight w:val="none"/>
          <w:lang w:val="en-US" w:eastAsia="zh-CN" w:bidi="zh-CN"/>
        </w:rPr>
        <w:t>河湖管理范围划定工作的技术支持单位，具体组织实施过程如下：</w:t>
      </w:r>
    </w:p>
    <w:p>
      <w:pPr>
        <w:pStyle w:val="27"/>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highlight w:val="none"/>
          <w:lang w:val="en-US"/>
        </w:rPr>
      </w:pPr>
      <w:r>
        <w:rPr>
          <w:rFonts w:hint="default" w:ascii="Times New Roman" w:hAnsi="Times New Roman" w:eastAsia="仿宋_GB2312" w:cs="Times New Roman"/>
          <w:color w:val="auto"/>
          <w:spacing w:val="0"/>
          <w:highlight w:val="none"/>
          <w:lang w:val="en-US"/>
        </w:rPr>
        <w:t>1）201</w:t>
      </w:r>
      <w:r>
        <w:rPr>
          <w:rFonts w:hint="default" w:ascii="Times New Roman" w:hAnsi="Times New Roman" w:eastAsia="仿宋_GB2312" w:cs="Times New Roman"/>
          <w:color w:val="auto"/>
          <w:spacing w:val="0"/>
          <w:highlight w:val="none"/>
          <w:lang w:val="en-US" w:eastAsia="zh-CN"/>
        </w:rPr>
        <w:t>9</w:t>
      </w:r>
      <w:r>
        <w:rPr>
          <w:rFonts w:hint="default" w:ascii="Times New Roman" w:hAnsi="Times New Roman" w:eastAsia="仿宋_GB2312" w:cs="Times New Roman"/>
          <w:color w:val="auto"/>
          <w:spacing w:val="0"/>
          <w:highlight w:val="none"/>
          <w:lang w:val="en-US"/>
        </w:rPr>
        <w:t>年</w:t>
      </w:r>
      <w:r>
        <w:rPr>
          <w:rFonts w:hint="default" w:ascii="Times New Roman" w:hAnsi="Times New Roman" w:eastAsia="仿宋_GB2312" w:cs="Times New Roman"/>
          <w:color w:val="auto"/>
          <w:spacing w:val="0"/>
          <w:highlight w:val="none"/>
          <w:lang w:val="en-US" w:eastAsia="zh-CN"/>
        </w:rPr>
        <w:t>6月底，</w:t>
      </w:r>
      <w:r>
        <w:rPr>
          <w:rFonts w:hint="eastAsia" w:ascii="Times New Roman" w:hAnsi="Times New Roman" w:eastAsia="仿宋_GB2312" w:cs="Times New Roman"/>
          <w:color w:val="auto"/>
          <w:spacing w:val="0"/>
          <w:highlight w:val="none"/>
          <w:lang w:val="en-US" w:eastAsia="zh-CN"/>
        </w:rPr>
        <w:t>祁阳</w:t>
      </w:r>
      <w:r>
        <w:rPr>
          <w:rFonts w:hint="default" w:ascii="Times New Roman" w:hAnsi="Times New Roman" w:eastAsia="仿宋_GB2312" w:cs="Times New Roman"/>
          <w:color w:val="auto"/>
          <w:spacing w:val="0"/>
          <w:highlight w:val="none"/>
          <w:lang w:val="en-US" w:eastAsia="zh-CN"/>
        </w:rPr>
        <w:t>县水利局从湖南省水利厅水科院统一拷取正射影像图和数字线划图数据</w:t>
      </w:r>
      <w:r>
        <w:rPr>
          <w:rFonts w:hint="default" w:ascii="Times New Roman" w:hAnsi="Times New Roman" w:eastAsia="仿宋_GB2312" w:cs="Times New Roman"/>
          <w:color w:val="auto"/>
          <w:spacing w:val="0"/>
          <w:highlight w:val="none"/>
          <w:lang w:val="en-US"/>
        </w:rPr>
        <w:t>。</w:t>
      </w:r>
    </w:p>
    <w:p>
      <w:pPr>
        <w:pStyle w:val="27"/>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highlight w:val="none"/>
          <w:lang w:val="en-US"/>
        </w:rPr>
      </w:pPr>
      <w:r>
        <w:rPr>
          <w:rFonts w:hint="default" w:ascii="Times New Roman" w:hAnsi="Times New Roman" w:eastAsia="仿宋_GB2312" w:cs="Times New Roman"/>
          <w:color w:val="auto"/>
          <w:spacing w:val="0"/>
          <w:highlight w:val="none"/>
          <w:lang w:val="en-US" w:eastAsia="zh-CN"/>
        </w:rPr>
        <w:t>2</w:t>
      </w:r>
      <w:r>
        <w:rPr>
          <w:rFonts w:hint="default" w:ascii="Times New Roman" w:hAnsi="Times New Roman" w:eastAsia="仿宋_GB2312" w:cs="Times New Roman"/>
          <w:color w:val="auto"/>
          <w:spacing w:val="0"/>
          <w:highlight w:val="none"/>
          <w:lang w:val="en-US"/>
        </w:rPr>
        <w:t>）</w:t>
      </w:r>
      <w:r>
        <w:rPr>
          <w:rFonts w:hint="default" w:ascii="Times New Roman" w:hAnsi="Times New Roman" w:eastAsia="仿宋_GB2312" w:cs="Times New Roman"/>
          <w:color w:val="auto"/>
          <w:spacing w:val="0"/>
          <w:highlight w:val="none"/>
          <w:lang w:val="en-US" w:eastAsia="zh-CN"/>
        </w:rPr>
        <w:t>2019年7月16日，我公司从</w:t>
      </w:r>
      <w:r>
        <w:rPr>
          <w:rFonts w:hint="eastAsia" w:ascii="Times New Roman" w:hAnsi="Times New Roman" w:eastAsia="仿宋_GB2312" w:cs="Times New Roman"/>
          <w:color w:val="auto"/>
          <w:spacing w:val="0"/>
          <w:highlight w:val="none"/>
          <w:lang w:val="en-US" w:eastAsia="zh-CN"/>
        </w:rPr>
        <w:t>祁阳</w:t>
      </w:r>
      <w:r>
        <w:rPr>
          <w:rFonts w:hint="default" w:ascii="Times New Roman" w:hAnsi="Times New Roman" w:eastAsia="仿宋_GB2312" w:cs="Times New Roman"/>
          <w:color w:val="auto"/>
          <w:spacing w:val="0"/>
          <w:highlight w:val="none"/>
          <w:lang w:val="en-US" w:eastAsia="zh-CN"/>
        </w:rPr>
        <w:t>县水利局拷取1：2000正射影像图、数字线划图、土地确权成果以及一河一策、一湖一策等相关资料</w:t>
      </w:r>
      <w:r>
        <w:rPr>
          <w:rFonts w:hint="default" w:ascii="Times New Roman" w:hAnsi="Times New Roman" w:eastAsia="仿宋_GB2312" w:cs="Times New Roman"/>
          <w:color w:val="auto"/>
          <w:spacing w:val="0"/>
          <w:highlight w:val="none"/>
          <w:lang w:val="en-US"/>
        </w:rPr>
        <w:t>。</w:t>
      </w:r>
    </w:p>
    <w:p>
      <w:pPr>
        <w:pStyle w:val="27"/>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highlight w:val="none"/>
          <w:lang w:val="en-US"/>
        </w:rPr>
      </w:pPr>
      <w:r>
        <w:rPr>
          <w:rFonts w:hint="default" w:ascii="Times New Roman" w:hAnsi="Times New Roman" w:eastAsia="仿宋_GB2312" w:cs="Times New Roman"/>
          <w:color w:val="auto"/>
          <w:spacing w:val="0"/>
          <w:highlight w:val="none"/>
          <w:lang w:val="en-US" w:eastAsia="zh-CN"/>
        </w:rPr>
        <w:t>3</w:t>
      </w:r>
      <w:r>
        <w:rPr>
          <w:rFonts w:hint="default" w:ascii="Times New Roman" w:hAnsi="Times New Roman" w:eastAsia="仿宋_GB2312" w:cs="Times New Roman"/>
          <w:color w:val="auto"/>
          <w:spacing w:val="0"/>
          <w:highlight w:val="none"/>
          <w:lang w:val="en-US"/>
        </w:rPr>
        <w:t>）</w:t>
      </w:r>
      <w:r>
        <w:rPr>
          <w:rFonts w:hint="default" w:ascii="Times New Roman" w:hAnsi="Times New Roman" w:eastAsia="仿宋_GB2312" w:cs="Times New Roman"/>
          <w:color w:val="auto"/>
          <w:spacing w:val="0"/>
          <w:highlight w:val="none"/>
          <w:lang w:val="en-US" w:eastAsia="zh-CN"/>
        </w:rPr>
        <w:t>2019年7月</w:t>
      </w:r>
      <w:r>
        <w:rPr>
          <w:rFonts w:hint="eastAsia" w:ascii="Times New Roman" w:hAnsi="Times New Roman" w:eastAsia="仿宋_GB2312" w:cs="Times New Roman"/>
          <w:color w:val="auto"/>
          <w:spacing w:val="0"/>
          <w:highlight w:val="none"/>
          <w:lang w:val="en-US" w:eastAsia="zh-CN"/>
        </w:rPr>
        <w:t>10</w:t>
      </w:r>
      <w:r>
        <w:rPr>
          <w:rFonts w:hint="default" w:ascii="Times New Roman" w:hAnsi="Times New Roman" w:eastAsia="仿宋_GB2312" w:cs="Times New Roman"/>
          <w:color w:val="auto"/>
          <w:spacing w:val="0"/>
          <w:highlight w:val="none"/>
          <w:lang w:val="en-US" w:eastAsia="zh-CN"/>
        </w:rPr>
        <w:t>日，我公司组织有关设计人员和测量人员对现场进行实地踏勘与测量</w:t>
      </w:r>
      <w:r>
        <w:rPr>
          <w:rFonts w:hint="default" w:ascii="Times New Roman" w:hAnsi="Times New Roman" w:eastAsia="仿宋_GB2312" w:cs="Times New Roman"/>
          <w:color w:val="auto"/>
          <w:spacing w:val="0"/>
          <w:highlight w:val="none"/>
          <w:lang w:val="en-US"/>
        </w:rPr>
        <w:t>，</w:t>
      </w:r>
      <w:r>
        <w:rPr>
          <w:rFonts w:hint="default" w:ascii="Times New Roman" w:hAnsi="Times New Roman" w:eastAsia="仿宋_GB2312" w:cs="Times New Roman"/>
          <w:color w:val="auto"/>
          <w:spacing w:val="0"/>
          <w:highlight w:val="none"/>
          <w:lang w:val="en-US" w:eastAsia="zh-CN"/>
        </w:rPr>
        <w:t>并</w:t>
      </w:r>
      <w:r>
        <w:rPr>
          <w:rFonts w:hint="eastAsia" w:ascii="Times New Roman" w:hAnsi="Times New Roman" w:eastAsia="仿宋_GB2312" w:cs="Times New Roman"/>
          <w:color w:val="auto"/>
          <w:spacing w:val="0"/>
          <w:highlight w:val="none"/>
          <w:lang w:val="en-US" w:eastAsia="zh-CN"/>
        </w:rPr>
        <w:t>于</w:t>
      </w:r>
      <w:r>
        <w:rPr>
          <w:rFonts w:hint="default" w:ascii="Times New Roman" w:hAnsi="Times New Roman" w:eastAsia="仿宋_GB2312" w:cs="Times New Roman"/>
          <w:color w:val="auto"/>
          <w:spacing w:val="0"/>
          <w:highlight w:val="none"/>
          <w:lang w:val="en-US" w:eastAsia="zh-CN"/>
        </w:rPr>
        <w:t>2019年</w:t>
      </w:r>
      <w:r>
        <w:rPr>
          <w:rFonts w:hint="eastAsia" w:ascii="Times New Roman" w:hAnsi="Times New Roman" w:eastAsia="仿宋_GB2312" w:cs="Times New Roman"/>
          <w:color w:val="auto"/>
          <w:spacing w:val="0"/>
          <w:highlight w:val="none"/>
          <w:lang w:val="en-US" w:eastAsia="zh-CN"/>
        </w:rPr>
        <w:t>7</w:t>
      </w:r>
      <w:r>
        <w:rPr>
          <w:rFonts w:hint="default" w:ascii="Times New Roman" w:hAnsi="Times New Roman" w:eastAsia="仿宋_GB2312" w:cs="Times New Roman"/>
          <w:color w:val="auto"/>
          <w:spacing w:val="0"/>
          <w:highlight w:val="none"/>
          <w:lang w:val="en-US" w:eastAsia="zh-CN"/>
        </w:rPr>
        <w:t>月</w:t>
      </w:r>
      <w:r>
        <w:rPr>
          <w:rFonts w:hint="eastAsia" w:ascii="Times New Roman" w:hAnsi="Times New Roman" w:eastAsia="仿宋_GB2312" w:cs="Times New Roman"/>
          <w:color w:val="auto"/>
          <w:spacing w:val="0"/>
          <w:highlight w:val="none"/>
          <w:lang w:val="en-US" w:eastAsia="zh-CN"/>
        </w:rPr>
        <w:t>底</w:t>
      </w:r>
      <w:r>
        <w:rPr>
          <w:rFonts w:hint="default" w:ascii="Times New Roman" w:hAnsi="Times New Roman" w:eastAsia="仿宋_GB2312" w:cs="Times New Roman"/>
          <w:color w:val="auto"/>
          <w:spacing w:val="0"/>
          <w:highlight w:val="none"/>
          <w:lang w:val="en-US" w:eastAsia="zh-CN"/>
        </w:rPr>
        <w:t>完成外业调查</w:t>
      </w:r>
      <w:r>
        <w:rPr>
          <w:rFonts w:hint="default" w:ascii="Times New Roman" w:hAnsi="Times New Roman" w:eastAsia="仿宋_GB2312" w:cs="Times New Roman"/>
          <w:color w:val="auto"/>
          <w:spacing w:val="0"/>
          <w:highlight w:val="none"/>
          <w:lang w:val="en-US"/>
        </w:rPr>
        <w:t>。</w:t>
      </w:r>
    </w:p>
    <w:p>
      <w:pPr>
        <w:pStyle w:val="27"/>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highlight w:val="none"/>
          <w:lang w:val="en-US" w:eastAsia="zh-CN"/>
        </w:rPr>
      </w:pPr>
      <w:r>
        <w:rPr>
          <w:rFonts w:hint="default" w:ascii="Times New Roman" w:hAnsi="Times New Roman" w:eastAsia="仿宋_GB2312" w:cs="Times New Roman"/>
          <w:color w:val="auto"/>
          <w:spacing w:val="0"/>
          <w:highlight w:val="none"/>
          <w:lang w:val="en-US" w:eastAsia="zh-CN"/>
        </w:rPr>
        <w:t>4）2019年</w:t>
      </w:r>
      <w:r>
        <w:rPr>
          <w:rFonts w:hint="eastAsia" w:ascii="Times New Roman" w:hAnsi="Times New Roman" w:eastAsia="仿宋_GB2312" w:cs="Times New Roman"/>
          <w:color w:val="auto"/>
          <w:spacing w:val="0"/>
          <w:highlight w:val="none"/>
          <w:lang w:val="en-US" w:eastAsia="zh-CN"/>
        </w:rPr>
        <w:t>9</w:t>
      </w:r>
      <w:r>
        <w:rPr>
          <w:rFonts w:hint="default" w:ascii="Times New Roman" w:hAnsi="Times New Roman" w:eastAsia="仿宋_GB2312" w:cs="Times New Roman"/>
          <w:color w:val="auto"/>
          <w:spacing w:val="0"/>
          <w:highlight w:val="none"/>
          <w:lang w:val="en-US" w:eastAsia="zh-CN"/>
        </w:rPr>
        <w:t>月</w:t>
      </w:r>
      <w:r>
        <w:rPr>
          <w:rFonts w:hint="eastAsia" w:ascii="Times New Roman" w:hAnsi="Times New Roman" w:eastAsia="仿宋_GB2312" w:cs="Times New Roman"/>
          <w:color w:val="auto"/>
          <w:spacing w:val="0"/>
          <w:highlight w:val="none"/>
          <w:lang w:val="en-US" w:eastAsia="zh-CN"/>
        </w:rPr>
        <w:t>，我公司</w:t>
      </w:r>
      <w:r>
        <w:rPr>
          <w:rFonts w:hint="default" w:ascii="Times New Roman" w:hAnsi="Times New Roman" w:eastAsia="仿宋_GB2312" w:cs="Times New Roman"/>
          <w:color w:val="auto"/>
          <w:spacing w:val="0"/>
          <w:highlight w:val="none"/>
          <w:lang w:val="en-US" w:eastAsia="zh-CN"/>
        </w:rPr>
        <w:t>完成《</w:t>
      </w:r>
      <w:r>
        <w:rPr>
          <w:rFonts w:hint="eastAsia" w:ascii="Times New Roman" w:hAnsi="Times New Roman" w:eastAsia="仿宋_GB2312" w:cs="Times New Roman"/>
          <w:color w:val="auto"/>
          <w:spacing w:val="0"/>
          <w:highlight w:val="none"/>
          <w:lang w:val="en-US" w:eastAsia="zh-CN"/>
        </w:rPr>
        <w:t>湘江永州市祁阳县</w:t>
      </w:r>
      <w:r>
        <w:rPr>
          <w:rFonts w:hint="default" w:ascii="Times New Roman" w:hAnsi="Times New Roman" w:eastAsia="仿宋_GB2312" w:cs="Times New Roman"/>
          <w:color w:val="auto"/>
          <w:spacing w:val="0"/>
          <w:highlight w:val="none"/>
          <w:lang w:val="en-US" w:eastAsia="zh-CN"/>
        </w:rPr>
        <w:t>河段管理范围划定方案》初稿。</w:t>
      </w:r>
    </w:p>
    <w:p>
      <w:pPr>
        <w:pStyle w:val="27"/>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highlight w:val="none"/>
          <w:lang w:val="en-US" w:eastAsia="zh-CN"/>
        </w:rPr>
      </w:pPr>
      <w:r>
        <w:rPr>
          <w:rFonts w:hint="eastAsia" w:ascii="Times New Roman" w:hAnsi="Times New Roman" w:eastAsia="仿宋_GB2312" w:cs="Times New Roman"/>
          <w:color w:val="auto"/>
          <w:spacing w:val="0"/>
          <w:highlight w:val="none"/>
          <w:lang w:val="en-US" w:eastAsia="zh-CN"/>
        </w:rPr>
        <w:t>5）2019年9月23日，永州市水利局主持召开了《祁阳县河道管理范围划定方案》审查方案，我单位根据专家审查意见认真复核与修改划定方案，与2019年11月中旬完成方案报批稿。</w:t>
      </w:r>
    </w:p>
    <w:p>
      <w:pPr>
        <w:pStyle w:val="3"/>
        <w:rPr>
          <w:rFonts w:hint="default" w:ascii="Times New Roman" w:hAnsi="Times New Roman" w:cs="Times New Roman"/>
          <w:color w:val="auto"/>
          <w:lang w:val="en-US"/>
        </w:rPr>
      </w:pPr>
      <w:bookmarkStart w:id="47" w:name="_Toc28495"/>
      <w:bookmarkStart w:id="48" w:name="_Toc30864"/>
      <w:r>
        <w:rPr>
          <w:rFonts w:hint="default" w:ascii="Times New Roman" w:hAnsi="Times New Roman" w:cs="Times New Roman"/>
          <w:color w:val="auto"/>
          <w:lang w:val="en-US"/>
        </w:rPr>
        <w:t xml:space="preserve">4.1 </w:t>
      </w:r>
      <w:r>
        <w:rPr>
          <w:rFonts w:hint="eastAsia" w:ascii="Times New Roman" w:hAnsi="Times New Roman" w:cs="Times New Roman"/>
          <w:color w:val="auto"/>
          <w:lang w:val="en-US" w:eastAsia="zh-CN"/>
        </w:rPr>
        <w:t>总体技术流程</w:t>
      </w:r>
      <w:bookmarkEnd w:id="47"/>
      <w:bookmarkEnd w:id="48"/>
    </w:p>
    <w:p>
      <w:pPr>
        <w:spacing w:line="360" w:lineRule="auto"/>
        <w:ind w:firstLine="560" w:firstLineChars="200"/>
        <w:rPr>
          <w:rFonts w:hint="default" w:ascii="Times New Roman" w:hAnsi="Times New Roman" w:eastAsia="仿宋_GB2312" w:cs="Times New Roman"/>
          <w:color w:val="auto"/>
          <w:szCs w:val="28"/>
          <w:lang w:val="en-US"/>
        </w:rPr>
      </w:pPr>
      <w:r>
        <w:rPr>
          <w:rFonts w:hint="eastAsia" w:eastAsia="仿宋_GB2312" w:cs="Times New Roman"/>
          <w:color w:val="auto"/>
          <w:szCs w:val="28"/>
          <w:lang w:val="en-US" w:eastAsia="zh-CN"/>
        </w:rPr>
        <w:t>根据相关政策法规和技术规范、河湖管理范围划界总体工作流程如图4-1所示，主要包括已有资料收集与摸底调查、工作底图制作、界线室内初步划定、界限实地调整修正、划界方案编制、划界成果审查公示批准公告等环节</w:t>
      </w:r>
      <w:r>
        <w:rPr>
          <w:rFonts w:hint="default" w:ascii="Times New Roman" w:hAnsi="Times New Roman" w:eastAsia="仿宋_GB2312" w:cs="Times New Roman"/>
          <w:color w:val="auto"/>
          <w:szCs w:val="28"/>
          <w:lang w:val="en-US"/>
        </w:rPr>
        <w:t>。</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color w:val="auto"/>
        </w:rPr>
      </w:pPr>
      <w:r>
        <w:rPr>
          <w:rFonts w:hint="eastAsia" w:ascii="仿宋_GB2312" w:hAnsi="仿宋_GB2312" w:eastAsia="仿宋_GB2312" w:cs="仿宋_GB2312"/>
          <w:color w:val="auto"/>
        </w:rPr>
        <w:fldChar w:fldCharType="begin"/>
      </w:r>
      <w:r>
        <w:rPr>
          <w:rFonts w:hint="eastAsia" w:ascii="仿宋_GB2312" w:hAnsi="仿宋_GB2312" w:eastAsia="仿宋_GB2312" w:cs="仿宋_GB2312"/>
          <w:color w:val="auto"/>
        </w:rPr>
        <w:instrText xml:space="preserve"> INCLUDEPICTURE  "http://dcapi.wps.cn/api/v2/download/5bee3c271604000ffc0ff77c/aHR0cDovL3BkZnRvb2xzLmtzMy1jbi1iZWlqaW5nLWludGVybmFsLmtzeXVuLmNvbS9kb3dubG9hZC9kZWI1ODE2MS1lOTUxLTExZTgtOWU5NS1iMWNmMTg0NmFlOTIvRG9jMjAxODExMTYwOTIxMzkuZG9jeD9TaWduYXR1cmU9Qm9saU5FM1hQZHhmcTdjNkZRcjFIeGNoT3I4JTNEJkV4cGlyZXM9MTU0MjQyNjI0NyZLU1NBY2Nlc3NLZXlJZD1NMGU4cHJ3dSttUm5SUEJqM1ludQ==/media/image3.jpeg" \* MERGEFORMATINET </w:instrText>
      </w:r>
      <w:r>
        <w:rPr>
          <w:rFonts w:hint="eastAsia" w:ascii="仿宋_GB2312" w:hAnsi="仿宋_GB2312" w:eastAsia="仿宋_GB2312" w:cs="仿宋_GB2312"/>
          <w:color w:val="auto"/>
        </w:rPr>
        <w:fldChar w:fldCharType="separate"/>
      </w:r>
      <w:r>
        <w:rPr>
          <w:rFonts w:hint="eastAsia" w:ascii="仿宋_GB2312" w:hAnsi="仿宋_GB2312" w:eastAsia="仿宋_GB2312" w:cs="仿宋_GB2312"/>
          <w:color w:val="auto"/>
        </w:rPr>
        <w:drawing>
          <wp:inline distT="0" distB="0" distL="114300" distR="114300">
            <wp:extent cx="2743200" cy="4352925"/>
            <wp:effectExtent l="0" t="0" r="0" b="9525"/>
            <wp:docPr id="12"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7"/>
                    <pic:cNvPicPr>
                      <a:picLocks noChangeAspect="1"/>
                    </pic:cNvPicPr>
                  </pic:nvPicPr>
                  <pic:blipFill>
                    <a:blip r:embed="rId17" r:link="rId18"/>
                    <a:stretch>
                      <a:fillRect/>
                    </a:stretch>
                  </pic:blipFill>
                  <pic:spPr>
                    <a:xfrm>
                      <a:off x="0" y="0"/>
                      <a:ext cx="2743200" cy="4352925"/>
                    </a:xfrm>
                    <a:prstGeom prst="rect">
                      <a:avLst/>
                    </a:prstGeom>
                    <a:noFill/>
                    <a:ln>
                      <a:noFill/>
                    </a:ln>
                  </pic:spPr>
                </pic:pic>
              </a:graphicData>
            </a:graphic>
          </wp:inline>
        </w:drawing>
      </w:r>
      <w:r>
        <w:rPr>
          <w:rFonts w:hint="eastAsia" w:ascii="仿宋_GB2312" w:hAnsi="仿宋_GB2312" w:eastAsia="仿宋_GB2312" w:cs="仿宋_GB2312"/>
          <w:color w:val="auto"/>
        </w:rPr>
        <w:fldChar w:fldCharType="end"/>
      </w:r>
    </w:p>
    <w:p>
      <w:pPr>
        <w:pStyle w:val="7"/>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eastAsia="仿宋_GB2312"/>
          <w:b/>
          <w:bCs/>
          <w:color w:val="auto"/>
          <w:sz w:val="24"/>
          <w:szCs w:val="24"/>
          <w:lang w:val="en-US" w:eastAsia="zh-CN"/>
        </w:rPr>
      </w:pPr>
      <w:r>
        <w:rPr>
          <w:rFonts w:hint="eastAsia" w:ascii="仿宋_GB2312" w:hAnsi="仿宋_GB2312" w:eastAsia="仿宋_GB2312" w:cs="仿宋_GB2312"/>
          <w:b/>
          <w:bCs/>
          <w:color w:val="auto"/>
          <w:sz w:val="24"/>
          <w:szCs w:val="24"/>
          <w:lang w:eastAsia="zh-CN"/>
        </w:rPr>
        <w:t>图</w:t>
      </w:r>
      <w:r>
        <w:rPr>
          <w:rFonts w:hint="eastAsia" w:ascii="仿宋_GB2312" w:hAnsi="仿宋_GB2312" w:eastAsia="仿宋_GB2312" w:cs="仿宋_GB2312"/>
          <w:b/>
          <w:bCs/>
          <w:color w:val="auto"/>
          <w:sz w:val="24"/>
          <w:szCs w:val="24"/>
          <w:lang w:val="en-US" w:eastAsia="zh-CN"/>
        </w:rPr>
        <w:t>4-1管理范围划界总体工作流程图</w:t>
      </w:r>
    </w:p>
    <w:p>
      <w:pPr>
        <w:pStyle w:val="3"/>
        <w:rPr>
          <w:rFonts w:hint="default" w:ascii="Times New Roman" w:hAnsi="Times New Roman" w:cs="Times New Roman"/>
          <w:color w:val="auto"/>
          <w:lang w:val="en-US"/>
        </w:rPr>
      </w:pPr>
      <w:bookmarkStart w:id="49" w:name="_Toc28011"/>
      <w:bookmarkStart w:id="50" w:name="_Toc5270"/>
      <w:r>
        <w:rPr>
          <w:rFonts w:hint="default" w:ascii="Times New Roman" w:hAnsi="Times New Roman" w:cs="Times New Roman"/>
          <w:color w:val="auto"/>
          <w:lang w:val="en-US"/>
        </w:rPr>
        <w:t>4.</w:t>
      </w:r>
      <w:r>
        <w:rPr>
          <w:rFonts w:hint="eastAsia" w:ascii="Times New Roman" w:hAnsi="Times New Roman" w:cs="Times New Roman"/>
          <w:color w:val="auto"/>
          <w:lang w:val="en-US" w:eastAsia="zh-CN"/>
        </w:rPr>
        <w:t>2</w:t>
      </w:r>
      <w:r>
        <w:rPr>
          <w:rFonts w:hint="default" w:ascii="Times New Roman" w:hAnsi="Times New Roman" w:cs="Times New Roman"/>
          <w:color w:val="auto"/>
          <w:lang w:val="en-US"/>
        </w:rPr>
        <w:t xml:space="preserve"> </w:t>
      </w:r>
      <w:r>
        <w:rPr>
          <w:rFonts w:hint="default" w:ascii="Times New Roman" w:hAnsi="Times New Roman" w:cs="Times New Roman"/>
          <w:color w:val="auto"/>
          <w:lang w:val="en-US" w:eastAsia="zh-CN"/>
        </w:rPr>
        <w:t>已有</w:t>
      </w:r>
      <w:r>
        <w:rPr>
          <w:rFonts w:hint="default" w:ascii="Times New Roman" w:hAnsi="Times New Roman" w:cs="Times New Roman"/>
          <w:color w:val="auto"/>
          <w:lang w:val="en-US"/>
        </w:rPr>
        <w:t>资料收集</w:t>
      </w:r>
      <w:bookmarkEnd w:id="46"/>
      <w:bookmarkEnd w:id="49"/>
      <w:bookmarkEnd w:id="50"/>
    </w:p>
    <w:p>
      <w:pPr>
        <w:spacing w:line="360" w:lineRule="auto"/>
        <w:ind w:firstLine="560" w:firstLineChars="200"/>
        <w:rPr>
          <w:rFonts w:hint="default" w:ascii="Times New Roman" w:hAnsi="Times New Roman" w:eastAsia="仿宋_GB2312" w:cs="Times New Roman"/>
          <w:color w:val="auto"/>
          <w:szCs w:val="28"/>
          <w:lang w:val="en-US"/>
        </w:rPr>
      </w:pPr>
      <w:r>
        <w:rPr>
          <w:rFonts w:hint="default" w:ascii="Times New Roman" w:hAnsi="Times New Roman" w:eastAsia="仿宋_GB2312" w:cs="Times New Roman"/>
          <w:color w:val="auto"/>
          <w:szCs w:val="28"/>
          <w:lang w:val="en-US"/>
        </w:rPr>
        <w:t>1）收集项目区域范围内的1:2000不动产统一登记基础数据成果（该成果包括正射影像图和数字线划图，原始航摄影像、控制测量成果和空三加密成果等，以及其他大比例基础土建数据）。</w:t>
      </w:r>
    </w:p>
    <w:p>
      <w:pPr>
        <w:spacing w:line="360" w:lineRule="auto"/>
        <w:ind w:firstLine="560" w:firstLineChars="200"/>
        <w:rPr>
          <w:rFonts w:hint="default" w:ascii="Times New Roman" w:hAnsi="Times New Roman" w:eastAsia="仿宋_GB2312" w:cs="Times New Roman"/>
          <w:color w:val="auto"/>
          <w:szCs w:val="28"/>
          <w:lang w:val="en-US"/>
        </w:rPr>
      </w:pPr>
      <w:r>
        <w:rPr>
          <w:rFonts w:hint="default" w:ascii="Times New Roman" w:hAnsi="Times New Roman" w:eastAsia="仿宋_GB2312" w:cs="Times New Roman"/>
          <w:color w:val="auto"/>
          <w:szCs w:val="28"/>
          <w:lang w:val="en-US"/>
        </w:rPr>
        <w:t>2）收集项目区域范围内农村集体土地所有权确权成果。</w:t>
      </w:r>
    </w:p>
    <w:p>
      <w:pPr>
        <w:spacing w:line="360" w:lineRule="auto"/>
        <w:ind w:firstLine="560" w:firstLineChars="200"/>
        <w:rPr>
          <w:rFonts w:hint="default" w:ascii="Times New Roman" w:hAnsi="Times New Roman" w:eastAsia="仿宋_GB2312" w:cs="Times New Roman"/>
          <w:color w:val="auto"/>
          <w:szCs w:val="28"/>
          <w:lang w:val="en-US"/>
        </w:rPr>
      </w:pPr>
      <w:r>
        <w:rPr>
          <w:rFonts w:hint="default" w:ascii="Times New Roman" w:hAnsi="Times New Roman" w:eastAsia="仿宋_GB2312" w:cs="Times New Roman"/>
          <w:color w:val="auto"/>
          <w:szCs w:val="28"/>
          <w:lang w:val="en-US"/>
        </w:rPr>
        <w:t>3）收集第一次全国水利普查数据成果。</w:t>
      </w:r>
    </w:p>
    <w:p>
      <w:pPr>
        <w:spacing w:line="360" w:lineRule="auto"/>
        <w:ind w:firstLine="560" w:firstLineChars="200"/>
        <w:rPr>
          <w:rFonts w:hint="default" w:ascii="Times New Roman" w:hAnsi="Times New Roman" w:eastAsia="仿宋_GB2312" w:cs="Times New Roman"/>
          <w:color w:val="auto"/>
          <w:szCs w:val="28"/>
          <w:lang w:val="en-US"/>
        </w:rPr>
      </w:pPr>
      <w:r>
        <w:rPr>
          <w:rFonts w:hint="default" w:ascii="Times New Roman" w:hAnsi="Times New Roman" w:eastAsia="仿宋_GB2312" w:cs="Times New Roman"/>
          <w:color w:val="auto"/>
          <w:szCs w:val="28"/>
          <w:lang w:val="en-US"/>
        </w:rPr>
        <w:t>4）收集项目区域范围内的征地范围线、岸线利用规划、水利工程规划、防洪规划、流域综合规划、无堤防河段涉及洪水位等相关资料。</w:t>
      </w:r>
    </w:p>
    <w:p>
      <w:pPr>
        <w:spacing w:line="360" w:lineRule="auto"/>
        <w:ind w:firstLine="560" w:firstLineChars="200"/>
        <w:rPr>
          <w:rFonts w:hint="default" w:ascii="Times New Roman" w:hAnsi="Times New Roman" w:eastAsia="仿宋_GB2312" w:cs="Times New Roman"/>
          <w:color w:val="auto"/>
          <w:szCs w:val="28"/>
          <w:lang w:val="en-US"/>
        </w:rPr>
      </w:pPr>
      <w:r>
        <w:rPr>
          <w:rFonts w:hint="default" w:ascii="Times New Roman" w:hAnsi="Times New Roman" w:eastAsia="仿宋_GB2312" w:cs="Times New Roman"/>
          <w:color w:val="auto"/>
          <w:szCs w:val="28"/>
          <w:lang w:val="en-US"/>
        </w:rPr>
        <w:t>5）收集项目区水利工程的相关权源资料。</w:t>
      </w:r>
    </w:p>
    <w:p>
      <w:pPr>
        <w:spacing w:line="360" w:lineRule="auto"/>
        <w:ind w:firstLine="560" w:firstLineChars="200"/>
        <w:rPr>
          <w:rFonts w:hint="default" w:ascii="Times New Roman" w:hAnsi="Times New Roman" w:eastAsia="仿宋_GB2312" w:cs="Times New Roman"/>
          <w:color w:val="auto"/>
          <w:szCs w:val="28"/>
          <w:lang w:val="en-US"/>
        </w:rPr>
      </w:pPr>
      <w:r>
        <w:rPr>
          <w:rFonts w:hint="default" w:ascii="Times New Roman" w:hAnsi="Times New Roman" w:eastAsia="仿宋_GB2312" w:cs="Times New Roman"/>
          <w:color w:val="auto"/>
          <w:szCs w:val="28"/>
          <w:lang w:val="en-US"/>
        </w:rPr>
        <w:t>6）收集《湖南省重要饮用水源名录》、《</w:t>
      </w:r>
      <w:r>
        <w:rPr>
          <w:rFonts w:hint="eastAsia" w:eastAsia="仿宋_GB2312" w:cs="Times New Roman"/>
          <w:color w:val="auto"/>
          <w:szCs w:val="28"/>
          <w:lang w:val="en-US" w:eastAsia="zh-CN"/>
        </w:rPr>
        <w:t>湖南省湘江重要河段治理工程可行性研究报告</w:t>
      </w:r>
      <w:r>
        <w:rPr>
          <w:rFonts w:hint="default" w:ascii="Times New Roman" w:hAnsi="Times New Roman" w:eastAsia="仿宋_GB2312" w:cs="Times New Roman"/>
          <w:color w:val="auto"/>
          <w:szCs w:val="28"/>
          <w:lang w:val="en-US"/>
        </w:rPr>
        <w:t>》等相关文件。</w:t>
      </w:r>
    </w:p>
    <w:p>
      <w:pPr>
        <w:pStyle w:val="3"/>
        <w:rPr>
          <w:rFonts w:hint="default" w:ascii="Times New Roman" w:hAnsi="Times New Roman" w:cs="Times New Roman"/>
          <w:color w:val="auto"/>
          <w:lang w:val="en-US"/>
        </w:rPr>
      </w:pPr>
      <w:bookmarkStart w:id="51" w:name="_Toc13849"/>
      <w:bookmarkStart w:id="52" w:name="_Toc31211"/>
      <w:bookmarkStart w:id="53" w:name="_Toc2850"/>
      <w:r>
        <w:rPr>
          <w:rFonts w:hint="default" w:ascii="Times New Roman" w:hAnsi="Times New Roman" w:cs="Times New Roman"/>
          <w:color w:val="auto"/>
          <w:lang w:val="en-US" w:eastAsia="zh-CN"/>
        </w:rPr>
        <w:t>4</w:t>
      </w:r>
      <w:r>
        <w:rPr>
          <w:rFonts w:hint="default" w:ascii="Times New Roman" w:hAnsi="Times New Roman" w:cs="Times New Roman"/>
          <w:color w:val="auto"/>
          <w:lang w:val="en-US"/>
        </w:rPr>
        <w:t>.</w:t>
      </w:r>
      <w:r>
        <w:rPr>
          <w:rFonts w:hint="eastAsia" w:ascii="Times New Roman" w:hAnsi="Times New Roman" w:cs="Times New Roman"/>
          <w:color w:val="auto"/>
          <w:lang w:val="en-US" w:eastAsia="zh-CN"/>
        </w:rPr>
        <w:t>3</w:t>
      </w:r>
      <w:r>
        <w:rPr>
          <w:rFonts w:hint="default" w:ascii="Times New Roman" w:hAnsi="Times New Roman" w:cs="Times New Roman"/>
          <w:color w:val="auto"/>
          <w:lang w:val="en-US"/>
        </w:rPr>
        <w:t xml:space="preserve"> 工作底图制作</w:t>
      </w:r>
      <w:bookmarkEnd w:id="51"/>
      <w:bookmarkEnd w:id="52"/>
      <w:bookmarkEnd w:id="53"/>
    </w:p>
    <w:p>
      <w:pPr>
        <w:pStyle w:val="4"/>
        <w:rPr>
          <w:rFonts w:hint="default" w:ascii="Times New Roman" w:hAnsi="Times New Roman" w:cs="Times New Roman"/>
          <w:color w:val="auto"/>
        </w:rPr>
      </w:pPr>
      <w:bookmarkStart w:id="54" w:name="_Toc25611"/>
      <w:bookmarkStart w:id="55" w:name="_Toc24338"/>
      <w:bookmarkStart w:id="56" w:name="_Toc14269"/>
      <w:r>
        <w:rPr>
          <w:rFonts w:hint="default" w:ascii="Times New Roman" w:hAnsi="Times New Roman" w:cs="Times New Roman"/>
          <w:color w:val="auto"/>
          <w:lang w:val="en-US" w:eastAsia="zh-CN"/>
        </w:rPr>
        <w:t>4</w:t>
      </w:r>
      <w:r>
        <w:rPr>
          <w:rFonts w:hint="default" w:ascii="Times New Roman" w:hAnsi="Times New Roman" w:cs="Times New Roman"/>
          <w:color w:val="auto"/>
          <w:lang w:val="en-US"/>
        </w:rPr>
        <w:t>.</w:t>
      </w:r>
      <w:r>
        <w:rPr>
          <w:rFonts w:hint="eastAsia" w:cs="Times New Roman"/>
          <w:color w:val="auto"/>
          <w:lang w:val="en-US" w:eastAsia="zh-CN"/>
        </w:rPr>
        <w:t>3</w:t>
      </w:r>
      <w:r>
        <w:rPr>
          <w:rFonts w:hint="default" w:ascii="Times New Roman" w:hAnsi="Times New Roman" w:cs="Times New Roman"/>
          <w:color w:val="auto"/>
          <w:lang w:val="en-US"/>
        </w:rPr>
        <w:t>.</w:t>
      </w:r>
      <w:r>
        <w:rPr>
          <w:rFonts w:hint="default" w:ascii="Times New Roman" w:hAnsi="Times New Roman" w:cs="Times New Roman"/>
          <w:color w:val="auto"/>
          <w:lang w:val="en-US" w:eastAsia="zh-CN"/>
        </w:rPr>
        <w:t>1</w:t>
      </w:r>
      <w:r>
        <w:rPr>
          <w:rFonts w:hint="default" w:ascii="Times New Roman" w:hAnsi="Times New Roman" w:cs="Times New Roman"/>
          <w:color w:val="auto"/>
          <w:lang w:val="en-US"/>
        </w:rPr>
        <w:t xml:space="preserve"> </w:t>
      </w:r>
      <w:r>
        <w:rPr>
          <w:rFonts w:hint="default" w:ascii="Times New Roman" w:hAnsi="Times New Roman" w:cs="Times New Roman"/>
          <w:color w:val="auto"/>
        </w:rPr>
        <w:t>已有资料预处理</w:t>
      </w:r>
      <w:bookmarkEnd w:id="54"/>
      <w:bookmarkEnd w:id="55"/>
      <w:bookmarkEnd w:id="56"/>
    </w:p>
    <w:p>
      <w:pPr>
        <w:spacing w:line="360" w:lineRule="auto"/>
        <w:ind w:firstLine="560" w:firstLineChars="200"/>
        <w:rPr>
          <w:rFonts w:hint="default" w:ascii="Times New Roman" w:hAnsi="Times New Roman" w:eastAsia="仿宋_GB2312" w:cs="Times New Roman"/>
          <w:color w:val="auto"/>
          <w:szCs w:val="28"/>
          <w:lang w:val="en-US"/>
        </w:rPr>
      </w:pPr>
      <w:r>
        <w:rPr>
          <w:rFonts w:hint="default" w:ascii="Times New Roman" w:hAnsi="Times New Roman" w:eastAsia="仿宋_GB2312" w:cs="Times New Roman"/>
          <w:color w:val="auto"/>
          <w:szCs w:val="28"/>
          <w:lang w:val="en-US"/>
        </w:rPr>
        <w:t>1）对无堤防的河段的洪水位值进行高程基准转换统一，高程基准统一转换至1985国家高程基准。</w:t>
      </w:r>
    </w:p>
    <w:p>
      <w:pPr>
        <w:spacing w:line="360" w:lineRule="auto"/>
        <w:ind w:firstLine="560" w:firstLineChars="200"/>
        <w:rPr>
          <w:rFonts w:hint="default" w:ascii="Times New Roman" w:hAnsi="Times New Roman" w:eastAsia="仿宋_GB2312" w:cs="Times New Roman"/>
          <w:color w:val="auto"/>
          <w:szCs w:val="28"/>
          <w:lang w:val="en-US"/>
        </w:rPr>
      </w:pPr>
      <w:r>
        <w:rPr>
          <w:rFonts w:hint="default" w:ascii="Times New Roman" w:hAnsi="Times New Roman" w:eastAsia="仿宋_GB2312" w:cs="Times New Roman"/>
          <w:color w:val="auto"/>
          <w:szCs w:val="28"/>
          <w:lang w:val="en-US"/>
        </w:rPr>
        <w:t>2）对收集来的农村集体所有权等资料（将数据进行转换，将所有资料数据的平面坐标统一为2000国家大地坐标系，高斯投影，标准3度分带）。</w:t>
      </w:r>
    </w:p>
    <w:p>
      <w:pPr>
        <w:spacing w:line="360" w:lineRule="auto"/>
        <w:ind w:firstLine="560" w:firstLineChars="200"/>
        <w:rPr>
          <w:rFonts w:hint="eastAsia" w:ascii="Times New Roman" w:hAnsi="Times New Roman" w:eastAsia="仿宋_GB2312" w:cs="Times New Roman"/>
          <w:color w:val="auto"/>
          <w:szCs w:val="28"/>
          <w:lang w:val="en-US" w:eastAsia="zh-CN"/>
        </w:rPr>
      </w:pPr>
      <w:r>
        <w:rPr>
          <w:rFonts w:hint="default" w:ascii="Times New Roman" w:hAnsi="Times New Roman" w:eastAsia="仿宋_GB2312" w:cs="Times New Roman"/>
          <w:color w:val="auto"/>
          <w:szCs w:val="28"/>
          <w:lang w:val="en-US"/>
        </w:rPr>
        <w:t>3）将收集到的征地范围线、已登记土地权籍图、规划设计图等重要纸质资料进行矢量化处理</w:t>
      </w:r>
      <w:r>
        <w:rPr>
          <w:rFonts w:hint="eastAsia" w:eastAsia="仿宋_GB2312" w:cs="Times New Roman"/>
          <w:color w:val="auto"/>
          <w:szCs w:val="28"/>
          <w:lang w:val="en-US" w:eastAsia="zh-CN"/>
        </w:rPr>
        <w:t>。</w:t>
      </w:r>
    </w:p>
    <w:p>
      <w:pPr>
        <w:pStyle w:val="4"/>
        <w:rPr>
          <w:rFonts w:hint="default" w:ascii="Times New Roman" w:hAnsi="Times New Roman" w:cs="Times New Roman"/>
          <w:color w:val="auto"/>
        </w:rPr>
      </w:pPr>
      <w:bookmarkStart w:id="57" w:name="_Toc29117"/>
      <w:bookmarkStart w:id="58" w:name="_Toc178"/>
      <w:bookmarkStart w:id="59" w:name="_Toc13882"/>
      <w:r>
        <w:rPr>
          <w:rFonts w:hint="default" w:ascii="Times New Roman" w:hAnsi="Times New Roman" w:cs="Times New Roman"/>
          <w:color w:val="auto"/>
          <w:lang w:val="en-US" w:eastAsia="zh-CN"/>
        </w:rPr>
        <w:t>4</w:t>
      </w:r>
      <w:r>
        <w:rPr>
          <w:rFonts w:hint="default" w:ascii="Times New Roman" w:hAnsi="Times New Roman" w:cs="Times New Roman"/>
          <w:color w:val="auto"/>
          <w:lang w:val="en-US"/>
        </w:rPr>
        <w:t>.</w:t>
      </w:r>
      <w:r>
        <w:rPr>
          <w:rFonts w:hint="eastAsia" w:cs="Times New Roman"/>
          <w:color w:val="auto"/>
          <w:lang w:val="en-US" w:eastAsia="zh-CN"/>
        </w:rPr>
        <w:t>3</w:t>
      </w:r>
      <w:r>
        <w:rPr>
          <w:rFonts w:hint="default" w:ascii="Times New Roman" w:hAnsi="Times New Roman" w:cs="Times New Roman"/>
          <w:color w:val="auto"/>
          <w:lang w:val="en-US"/>
        </w:rPr>
        <w:t>.</w:t>
      </w:r>
      <w:r>
        <w:rPr>
          <w:rFonts w:hint="default" w:ascii="Times New Roman" w:hAnsi="Times New Roman" w:cs="Times New Roman"/>
          <w:color w:val="auto"/>
          <w:lang w:val="en-US" w:eastAsia="zh-CN"/>
        </w:rPr>
        <w:t>2</w:t>
      </w:r>
      <w:r>
        <w:rPr>
          <w:rFonts w:hint="default" w:ascii="Times New Roman" w:hAnsi="Times New Roman" w:cs="Times New Roman"/>
          <w:color w:val="auto"/>
          <w:lang w:val="en-US"/>
        </w:rPr>
        <w:t xml:space="preserve"> </w:t>
      </w:r>
      <w:r>
        <w:rPr>
          <w:rFonts w:hint="default" w:ascii="Times New Roman" w:hAnsi="Times New Roman" w:cs="Times New Roman"/>
          <w:color w:val="auto"/>
        </w:rPr>
        <w:t>河湖划界参考要素补充采集</w:t>
      </w:r>
      <w:bookmarkEnd w:id="57"/>
      <w:bookmarkEnd w:id="58"/>
      <w:bookmarkEnd w:id="59"/>
    </w:p>
    <w:p>
      <w:pPr>
        <w:spacing w:line="360" w:lineRule="auto"/>
        <w:ind w:firstLine="560" w:firstLineChars="200"/>
        <w:rPr>
          <w:rFonts w:hint="default" w:ascii="Times New Roman" w:hAnsi="Times New Roman" w:eastAsia="仿宋_GB2312" w:cs="Times New Roman"/>
          <w:color w:val="auto"/>
          <w:szCs w:val="28"/>
          <w:lang w:val="en-US"/>
        </w:rPr>
      </w:pPr>
      <w:r>
        <w:rPr>
          <w:rFonts w:hint="eastAsia" w:eastAsia="仿宋_GB2312" w:cs="Times New Roman"/>
          <w:color w:val="auto"/>
          <w:szCs w:val="28"/>
          <w:lang w:val="en-US" w:eastAsia="zh-CN"/>
        </w:rPr>
        <w:t>在航测立体采集系统下，正确设置立体测图所用的各种参数，恢复航摄数字影像的立体模型，基于1：2000航摄资料补充采集水域外围100~200米范围内对于河湖管理范围划界有参照基准作用的相关地物要素，包括等高线、河口线等，遇到山体或城区时可根据需要适当缩小测量范围。采集等高线时，等高线平地和丘陵地区基本等高距1米，山区高山区为2米</w:t>
      </w:r>
      <w:r>
        <w:rPr>
          <w:rFonts w:hint="default" w:ascii="Times New Roman" w:hAnsi="Times New Roman" w:eastAsia="仿宋_GB2312" w:cs="Times New Roman"/>
          <w:color w:val="auto"/>
          <w:szCs w:val="28"/>
          <w:lang w:val="en-US"/>
        </w:rPr>
        <w:t>。</w:t>
      </w:r>
    </w:p>
    <w:p>
      <w:pPr>
        <w:pStyle w:val="4"/>
        <w:rPr>
          <w:rFonts w:hint="default" w:ascii="Times New Roman" w:hAnsi="Times New Roman" w:cs="Times New Roman"/>
          <w:color w:val="auto"/>
        </w:rPr>
      </w:pPr>
      <w:bookmarkStart w:id="60" w:name="_Toc2762"/>
      <w:bookmarkStart w:id="61" w:name="_Toc20775"/>
      <w:r>
        <w:rPr>
          <w:rFonts w:hint="default" w:ascii="Times New Roman" w:hAnsi="Times New Roman" w:cs="Times New Roman"/>
          <w:color w:val="auto"/>
          <w:lang w:val="en-US" w:eastAsia="zh-CN"/>
        </w:rPr>
        <w:t>4</w:t>
      </w:r>
      <w:r>
        <w:rPr>
          <w:rFonts w:hint="default" w:ascii="Times New Roman" w:hAnsi="Times New Roman" w:cs="Times New Roman"/>
          <w:color w:val="auto"/>
          <w:lang w:val="en-US"/>
        </w:rPr>
        <w:t>.</w:t>
      </w:r>
      <w:r>
        <w:rPr>
          <w:rFonts w:hint="eastAsia" w:cs="Times New Roman"/>
          <w:color w:val="auto"/>
          <w:lang w:val="en-US" w:eastAsia="zh-CN"/>
        </w:rPr>
        <w:t>3</w:t>
      </w:r>
      <w:r>
        <w:rPr>
          <w:rFonts w:hint="default" w:ascii="Times New Roman" w:hAnsi="Times New Roman" w:cs="Times New Roman"/>
          <w:color w:val="auto"/>
          <w:lang w:val="en-US"/>
        </w:rPr>
        <w:t>.</w:t>
      </w:r>
      <w:r>
        <w:rPr>
          <w:rFonts w:hint="default" w:ascii="Times New Roman" w:hAnsi="Times New Roman" w:cs="Times New Roman"/>
          <w:color w:val="auto"/>
          <w:lang w:val="en-US" w:eastAsia="zh-CN"/>
        </w:rPr>
        <w:t>3地形图补充测量</w:t>
      </w:r>
      <w:bookmarkEnd w:id="60"/>
      <w:bookmarkEnd w:id="61"/>
    </w:p>
    <w:p>
      <w:pPr>
        <w:spacing w:line="360" w:lineRule="auto"/>
        <w:ind w:firstLine="560" w:firstLineChars="200"/>
        <w:rPr>
          <w:rFonts w:hint="default" w:ascii="Times New Roman" w:hAnsi="Times New Roman" w:eastAsia="仿宋_GB2312" w:cs="Times New Roman"/>
          <w:color w:val="auto"/>
          <w:szCs w:val="28"/>
          <w:lang w:val="en-US"/>
        </w:rPr>
      </w:pPr>
      <w:r>
        <w:rPr>
          <w:rFonts w:hint="default" w:ascii="Times New Roman" w:hAnsi="Times New Roman" w:eastAsia="仿宋_GB2312" w:cs="Times New Roman"/>
          <w:color w:val="auto"/>
          <w:szCs w:val="28"/>
          <w:lang w:val="en-US" w:eastAsia="zh-CN"/>
        </w:rPr>
        <w:t>对于</w:t>
      </w:r>
      <w:r>
        <w:rPr>
          <w:rFonts w:hint="eastAsia" w:eastAsia="仿宋_GB2312" w:cs="Times New Roman"/>
          <w:color w:val="auto"/>
          <w:szCs w:val="28"/>
          <w:lang w:val="en-US" w:eastAsia="zh-CN"/>
        </w:rPr>
        <w:t>湘江祁阳县段</w:t>
      </w:r>
      <w:r>
        <w:rPr>
          <w:rFonts w:hint="default" w:ascii="Times New Roman" w:hAnsi="Times New Roman" w:eastAsia="仿宋_GB2312" w:cs="Times New Roman"/>
          <w:color w:val="auto"/>
          <w:szCs w:val="28"/>
          <w:lang w:val="en-US" w:eastAsia="zh-CN"/>
        </w:rPr>
        <w:t>部分无数字线划图区域，我</w:t>
      </w:r>
      <w:r>
        <w:rPr>
          <w:rFonts w:hint="eastAsia" w:eastAsia="仿宋_GB2312" w:cs="Times New Roman"/>
          <w:color w:val="auto"/>
          <w:szCs w:val="28"/>
          <w:lang w:val="en-US" w:eastAsia="zh-CN"/>
        </w:rPr>
        <w:t>公司</w:t>
      </w:r>
      <w:r>
        <w:rPr>
          <w:rFonts w:hint="default" w:ascii="Times New Roman" w:hAnsi="Times New Roman" w:eastAsia="仿宋_GB2312" w:cs="Times New Roman"/>
          <w:color w:val="auto"/>
          <w:szCs w:val="28"/>
          <w:lang w:val="en-US" w:eastAsia="zh-CN"/>
        </w:rPr>
        <w:t>采用</w:t>
      </w:r>
      <w:r>
        <w:rPr>
          <w:rFonts w:hint="default" w:ascii="Times New Roman" w:hAnsi="Times New Roman" w:eastAsia="仿宋_GB2312" w:cs="Times New Roman"/>
          <w:color w:val="auto"/>
          <w:szCs w:val="28"/>
          <w:lang w:val="en-US"/>
        </w:rPr>
        <w:t>野外实测补充测制地形图。</w:t>
      </w:r>
    </w:p>
    <w:p>
      <w:pPr>
        <w:pStyle w:val="4"/>
        <w:rPr>
          <w:rFonts w:hint="default" w:ascii="Times New Roman" w:hAnsi="Times New Roman" w:cs="Times New Roman"/>
          <w:color w:val="auto"/>
        </w:rPr>
      </w:pPr>
      <w:bookmarkStart w:id="62" w:name="_Toc17969"/>
      <w:bookmarkStart w:id="63" w:name="_Toc27675"/>
      <w:r>
        <w:rPr>
          <w:rFonts w:hint="default" w:ascii="Times New Roman" w:hAnsi="Times New Roman" w:cs="Times New Roman"/>
          <w:color w:val="auto"/>
          <w:lang w:val="en-US" w:eastAsia="zh-CN"/>
        </w:rPr>
        <w:t>4</w:t>
      </w:r>
      <w:r>
        <w:rPr>
          <w:rFonts w:hint="default" w:ascii="Times New Roman" w:hAnsi="Times New Roman" w:cs="Times New Roman"/>
          <w:color w:val="auto"/>
          <w:lang w:val="en-US"/>
        </w:rPr>
        <w:t>.</w:t>
      </w:r>
      <w:r>
        <w:rPr>
          <w:rFonts w:hint="eastAsia" w:cs="Times New Roman"/>
          <w:color w:val="auto"/>
          <w:lang w:val="en-US" w:eastAsia="zh-CN"/>
        </w:rPr>
        <w:t>3</w:t>
      </w:r>
      <w:r>
        <w:rPr>
          <w:rFonts w:hint="default" w:ascii="Times New Roman" w:hAnsi="Times New Roman" w:cs="Times New Roman"/>
          <w:color w:val="auto"/>
          <w:lang w:val="en-US"/>
        </w:rPr>
        <w:t>.</w:t>
      </w:r>
      <w:r>
        <w:rPr>
          <w:rFonts w:hint="default" w:ascii="Times New Roman" w:hAnsi="Times New Roman" w:cs="Times New Roman"/>
          <w:color w:val="auto"/>
          <w:lang w:val="en-US" w:eastAsia="zh-CN"/>
        </w:rPr>
        <w:t>4数据整合</w:t>
      </w:r>
      <w:bookmarkEnd w:id="62"/>
      <w:bookmarkEnd w:id="63"/>
    </w:p>
    <w:p>
      <w:pPr>
        <w:numPr>
          <w:ilvl w:val="0"/>
          <w:numId w:val="2"/>
        </w:numPr>
        <w:spacing w:line="360" w:lineRule="auto"/>
        <w:ind w:firstLine="560" w:firstLineChars="200"/>
        <w:rPr>
          <w:rFonts w:hint="eastAsia" w:eastAsia="仿宋_GB2312" w:cs="Times New Roman"/>
          <w:color w:val="auto"/>
          <w:szCs w:val="28"/>
          <w:lang w:val="en-US" w:eastAsia="zh-CN"/>
        </w:rPr>
      </w:pPr>
      <w:r>
        <w:rPr>
          <w:rFonts w:hint="eastAsia" w:eastAsia="仿宋_GB2312" w:cs="Times New Roman"/>
          <w:color w:val="auto"/>
          <w:szCs w:val="28"/>
          <w:lang w:val="en-US" w:eastAsia="zh-CN"/>
        </w:rPr>
        <w:t>根据第一次水利普查、地理国情普查以及地方水务部门提供的相关资料，补充完善河流面和堤防等要素的属性值。不同防洪等级河段对应的水系结构线应断开，并分别赋相应属性值。</w:t>
      </w:r>
    </w:p>
    <w:p>
      <w:pPr>
        <w:pStyle w:val="7"/>
        <w:keepNext w:val="0"/>
        <w:keepLines w:val="0"/>
        <w:pageBreakBefore w:val="0"/>
        <w:widowControl w:val="0"/>
        <w:numPr>
          <w:ilvl w:val="0"/>
          <w:numId w:val="2"/>
        </w:numPr>
        <w:kinsoku/>
        <w:wordWrap/>
        <w:overflowPunct/>
        <w:topLinePunct w:val="0"/>
        <w:autoSpaceDE/>
        <w:autoSpaceDN/>
        <w:bidi w:val="0"/>
        <w:adjustRightInd w:val="0"/>
        <w:snapToGrid w:val="0"/>
        <w:spacing w:after="0"/>
        <w:textAlignment w:val="auto"/>
        <w:rPr>
          <w:rFonts w:hint="eastAsia" w:ascii="Times New Roman" w:hAnsi="Times New Roman" w:eastAsia="仿宋_GB2312" w:cs="Times New Roman"/>
          <w:color w:val="auto"/>
          <w:kern w:val="0"/>
          <w:sz w:val="28"/>
          <w:szCs w:val="28"/>
          <w:lang w:val="en-US" w:eastAsia="zh-CN" w:bidi="zh-CN"/>
        </w:rPr>
      </w:pPr>
      <w:r>
        <w:rPr>
          <w:rFonts w:hint="eastAsia" w:ascii="Times New Roman" w:hAnsi="Times New Roman" w:eastAsia="仿宋_GB2312" w:cs="Times New Roman"/>
          <w:color w:val="auto"/>
          <w:kern w:val="0"/>
          <w:sz w:val="28"/>
          <w:szCs w:val="28"/>
          <w:lang w:val="en-US" w:eastAsia="zh-CN" w:bidi="zh-CN"/>
        </w:rPr>
        <w:t>对有空间地理数据的堤防规划和权源资料进行格式转换、坐标转换等处理，对无空间地理数据的堤防规划和权源资料尽量根据界桩点坐标和文字说明进行矢量化，形成空间数据。</w:t>
      </w:r>
    </w:p>
    <w:p>
      <w:pPr>
        <w:spacing w:line="360" w:lineRule="auto"/>
        <w:ind w:firstLine="560" w:firstLineChars="200"/>
        <w:rPr>
          <w:rFonts w:hint="default" w:ascii="Times New Roman" w:hAnsi="Times New Roman" w:eastAsia="仿宋_GB2312" w:cs="Times New Roman"/>
          <w:color w:val="auto"/>
          <w:szCs w:val="28"/>
          <w:lang w:val="en-US"/>
        </w:rPr>
      </w:pPr>
      <w:r>
        <w:rPr>
          <w:rFonts w:hint="eastAsia" w:eastAsia="仿宋_GB2312" w:cs="Times New Roman"/>
          <w:color w:val="auto"/>
          <w:szCs w:val="28"/>
          <w:lang w:val="en-US" w:eastAsia="zh-CN"/>
        </w:rPr>
        <w:t>（3）</w:t>
      </w:r>
      <w:r>
        <w:rPr>
          <w:rFonts w:hint="default" w:ascii="Times New Roman" w:hAnsi="Times New Roman" w:eastAsia="仿宋_GB2312" w:cs="Times New Roman"/>
          <w:color w:val="auto"/>
          <w:szCs w:val="28"/>
          <w:lang w:val="en-US" w:eastAsia="zh-CN"/>
        </w:rPr>
        <w:t>本方案将从国土部门拷取的土地确权成果（mapgis格式）以及野外补测地形图数据进行数据转换和校准后进行矢量化处理，与1：2000正射影像图等相关要素进行叠加</w:t>
      </w:r>
      <w:r>
        <w:rPr>
          <w:rFonts w:hint="default" w:ascii="Times New Roman" w:hAnsi="Times New Roman" w:eastAsia="仿宋_GB2312" w:cs="Times New Roman"/>
          <w:color w:val="auto"/>
          <w:szCs w:val="28"/>
          <w:lang w:val="en-US"/>
        </w:rPr>
        <w:t>，形成河湖及水利工程确权划界的工作底图。</w:t>
      </w:r>
    </w:p>
    <w:p>
      <w:pPr>
        <w:pStyle w:val="3"/>
        <w:rPr>
          <w:rFonts w:hint="default" w:ascii="Times New Roman" w:hAnsi="Times New Roman" w:cs="Times New Roman"/>
          <w:color w:val="auto"/>
          <w:lang w:val="en-US"/>
        </w:rPr>
      </w:pPr>
      <w:bookmarkStart w:id="64" w:name="_Toc21285"/>
      <w:bookmarkStart w:id="65" w:name="_Toc14100"/>
      <w:bookmarkStart w:id="66" w:name="_Toc2902"/>
      <w:r>
        <w:rPr>
          <w:rFonts w:hint="default" w:ascii="Times New Roman" w:hAnsi="Times New Roman" w:cs="Times New Roman"/>
          <w:color w:val="auto"/>
          <w:lang w:val="en-US" w:eastAsia="zh-CN"/>
        </w:rPr>
        <w:t>4</w:t>
      </w:r>
      <w:r>
        <w:rPr>
          <w:rFonts w:hint="default" w:ascii="Times New Roman" w:hAnsi="Times New Roman" w:cs="Times New Roman"/>
          <w:color w:val="auto"/>
          <w:lang w:val="en-US"/>
        </w:rPr>
        <w:t>.</w:t>
      </w:r>
      <w:r>
        <w:rPr>
          <w:rFonts w:hint="eastAsia" w:ascii="Times New Roman" w:hAnsi="Times New Roman" w:cs="Times New Roman"/>
          <w:color w:val="auto"/>
          <w:lang w:val="en-US" w:eastAsia="zh-CN"/>
        </w:rPr>
        <w:t>4</w:t>
      </w:r>
      <w:r>
        <w:rPr>
          <w:rFonts w:hint="default" w:ascii="Times New Roman" w:hAnsi="Times New Roman" w:cs="Times New Roman"/>
          <w:color w:val="auto"/>
          <w:lang w:val="en-US"/>
        </w:rPr>
        <w:t xml:space="preserve"> 管理范围室内初步拟定</w:t>
      </w:r>
      <w:bookmarkEnd w:id="64"/>
      <w:bookmarkEnd w:id="65"/>
      <w:bookmarkEnd w:id="66"/>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_GB2312" w:cs="Times New Roman"/>
          <w:color w:val="auto"/>
          <w:szCs w:val="28"/>
          <w:highlight w:val="red"/>
          <w:lang w:val="en-US" w:eastAsia="zh-CN"/>
        </w:rPr>
      </w:pPr>
      <w:r>
        <w:rPr>
          <w:rFonts w:hint="default" w:ascii="Times New Roman" w:hAnsi="Times New Roman" w:eastAsia="仿宋_GB2312" w:cs="Times New Roman"/>
          <w:color w:val="auto"/>
          <w:szCs w:val="28"/>
          <w:lang w:val="en-US" w:eastAsia="zh-CN"/>
        </w:rPr>
        <w:t>2019年</w:t>
      </w:r>
      <w:r>
        <w:rPr>
          <w:rFonts w:hint="eastAsia" w:eastAsia="仿宋_GB2312" w:cs="Times New Roman"/>
          <w:color w:val="auto"/>
          <w:szCs w:val="28"/>
          <w:lang w:val="en-US" w:eastAsia="zh-CN"/>
        </w:rPr>
        <w:t>12</w:t>
      </w:r>
      <w:r>
        <w:rPr>
          <w:rFonts w:hint="default" w:ascii="Times New Roman" w:hAnsi="Times New Roman" w:eastAsia="仿宋_GB2312" w:cs="Times New Roman"/>
          <w:color w:val="auto"/>
          <w:szCs w:val="28"/>
          <w:lang w:val="en-US" w:eastAsia="zh-CN"/>
        </w:rPr>
        <w:t>月按照河湖管理范围划定的原则和标准，我单位在工作底图上完成了管理范围线初步划定和界桩的预布，</w:t>
      </w:r>
      <w:r>
        <w:rPr>
          <w:rFonts w:hint="eastAsia" w:eastAsia="仿宋_GB2312" w:cs="Times New Roman"/>
          <w:color w:val="auto"/>
          <w:szCs w:val="28"/>
          <w:lang w:val="en-US" w:eastAsia="zh-CN"/>
        </w:rPr>
        <w:t>湘江祁阳县段</w:t>
      </w:r>
      <w:r>
        <w:rPr>
          <w:rFonts w:hint="default" w:ascii="Times New Roman" w:hAnsi="Times New Roman" w:eastAsia="仿宋_GB2312" w:cs="Times New Roman"/>
          <w:color w:val="auto"/>
          <w:szCs w:val="28"/>
          <w:lang w:val="en-US" w:eastAsia="zh-CN"/>
        </w:rPr>
        <w:t>管理范围线布设</w:t>
      </w:r>
      <w:r>
        <w:rPr>
          <w:rFonts w:hint="default" w:ascii="Times New Roman" w:hAnsi="Times New Roman" w:eastAsia="仿宋_GB2312" w:cs="Times New Roman"/>
          <w:color w:val="auto"/>
          <w:szCs w:val="28"/>
          <w:highlight w:val="none"/>
          <w:lang w:val="en-US" w:eastAsia="zh-CN"/>
        </w:rPr>
        <w:t>界桩</w:t>
      </w:r>
      <w:r>
        <w:rPr>
          <w:rFonts w:hint="eastAsia" w:eastAsia="仿宋_GB2312" w:cs="Times New Roman"/>
          <w:color w:val="auto"/>
          <w:szCs w:val="28"/>
          <w:highlight w:val="none"/>
          <w:lang w:val="en-US" w:eastAsia="zh-CN"/>
        </w:rPr>
        <w:t>344</w:t>
      </w:r>
      <w:r>
        <w:rPr>
          <w:rFonts w:hint="default" w:ascii="Times New Roman" w:hAnsi="Times New Roman" w:eastAsia="仿宋_GB2312" w:cs="Times New Roman"/>
          <w:color w:val="auto"/>
          <w:szCs w:val="28"/>
          <w:highlight w:val="none"/>
          <w:lang w:val="en-US" w:eastAsia="zh-CN"/>
        </w:rPr>
        <w:t>座和</w:t>
      </w:r>
      <w:r>
        <w:rPr>
          <w:rFonts w:hint="eastAsia" w:eastAsia="仿宋_GB2312" w:cs="Times New Roman"/>
          <w:color w:val="auto"/>
          <w:szCs w:val="28"/>
          <w:highlight w:val="none"/>
          <w:lang w:val="en-US" w:eastAsia="zh-CN"/>
        </w:rPr>
        <w:t>74</w:t>
      </w:r>
      <w:r>
        <w:rPr>
          <w:rFonts w:hint="default" w:ascii="Times New Roman" w:hAnsi="Times New Roman" w:eastAsia="仿宋_GB2312" w:cs="Times New Roman"/>
          <w:color w:val="auto"/>
          <w:szCs w:val="28"/>
          <w:highlight w:val="none"/>
          <w:lang w:val="en-US" w:eastAsia="zh-CN"/>
        </w:rPr>
        <w:t>处告示牌。</w:t>
      </w:r>
    </w:p>
    <w:p>
      <w:pPr>
        <w:pStyle w:val="4"/>
        <w:rPr>
          <w:rFonts w:hint="default" w:ascii="Times New Roman" w:hAnsi="Times New Roman" w:cs="Times New Roman"/>
          <w:color w:val="auto"/>
          <w:lang w:val="en-US"/>
        </w:rPr>
      </w:pPr>
      <w:bookmarkStart w:id="67" w:name="_Toc19025"/>
      <w:bookmarkStart w:id="68" w:name="_Toc28545"/>
      <w:bookmarkStart w:id="69" w:name="_Toc22173"/>
      <w:r>
        <w:rPr>
          <w:rFonts w:hint="default" w:ascii="Times New Roman" w:hAnsi="Times New Roman" w:cs="Times New Roman"/>
          <w:color w:val="auto"/>
          <w:lang w:val="en-US" w:eastAsia="zh-CN"/>
        </w:rPr>
        <w:t>4</w:t>
      </w:r>
      <w:r>
        <w:rPr>
          <w:rFonts w:hint="default" w:ascii="Times New Roman" w:hAnsi="Times New Roman" w:cs="Times New Roman"/>
          <w:color w:val="auto"/>
          <w:lang w:val="en-US"/>
        </w:rPr>
        <w:t>.</w:t>
      </w:r>
      <w:r>
        <w:rPr>
          <w:rFonts w:hint="eastAsia" w:cs="Times New Roman"/>
          <w:color w:val="auto"/>
          <w:lang w:val="en-US" w:eastAsia="zh-CN"/>
        </w:rPr>
        <w:t>4</w:t>
      </w:r>
      <w:r>
        <w:rPr>
          <w:rFonts w:hint="default" w:ascii="Times New Roman" w:hAnsi="Times New Roman" w:cs="Times New Roman"/>
          <w:color w:val="auto"/>
          <w:lang w:val="en-US"/>
        </w:rPr>
        <w:t>.1 洪水位分析计算</w:t>
      </w:r>
      <w:bookmarkEnd w:id="67"/>
      <w:bookmarkEnd w:id="68"/>
      <w:bookmarkEnd w:id="69"/>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_GB2312" w:cs="Times New Roman"/>
          <w:color w:val="auto"/>
          <w:szCs w:val="28"/>
          <w:lang w:val="en-US" w:eastAsia="zh-CN"/>
        </w:rPr>
      </w:pPr>
      <w:bookmarkStart w:id="70" w:name="_Toc1663_WPSOffice_Level2"/>
      <w:bookmarkStart w:id="71" w:name="_Toc9295"/>
      <w:bookmarkStart w:id="72" w:name="_Toc23820"/>
      <w:bookmarkStart w:id="73" w:name="_Toc859"/>
      <w:bookmarkStart w:id="74" w:name="_Toc17407"/>
      <w:r>
        <w:rPr>
          <w:rFonts w:hint="default" w:ascii="Times New Roman" w:hAnsi="Times New Roman" w:eastAsia="仿宋_GB2312" w:cs="Times New Roman"/>
          <w:color w:val="auto"/>
          <w:szCs w:val="28"/>
          <w:lang w:val="en-US" w:eastAsia="zh-CN"/>
        </w:rPr>
        <w:t>1）流域概况</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both"/>
        <w:textAlignment w:val="auto"/>
        <w:rPr>
          <w:rFonts w:hint="default" w:ascii="Times New Roman" w:hAnsi="Times New Roman" w:eastAsia="仿宋_GB2312" w:cs="Times New Roman"/>
          <w:color w:val="auto"/>
          <w:szCs w:val="28"/>
          <w:lang w:val="en-US" w:eastAsia="zh-CN"/>
        </w:rPr>
      </w:pPr>
      <w:r>
        <w:rPr>
          <w:rFonts w:hint="eastAsia" w:ascii="Times New Roman" w:hAnsi="Times New Roman" w:eastAsia="仿宋_GB2312" w:cs="Times New Roman"/>
          <w:color w:val="auto"/>
          <w:szCs w:val="28"/>
          <w:lang w:val="en-US" w:eastAsia="zh-CN"/>
        </w:rPr>
        <w:t>湘江是长江七大支流之一，也是湖南省境内最大的一条河流。湘江发源于湖南省永州市蓝山县紫良瑶族乡蓝山国家森林公园的野狗岭，沿途经永州、冷水滩、衡阳、株洲、湘潭、长沙至湘阴的濠河口注入洞庭湖</w:t>
      </w:r>
      <w:r>
        <w:rPr>
          <w:rFonts w:hint="eastAsia" w:eastAsia="仿宋_GB2312" w:cs="Times New Roman"/>
          <w:color w:val="auto"/>
          <w:szCs w:val="28"/>
          <w:lang w:val="en-US" w:eastAsia="zh-CN"/>
        </w:rPr>
        <w:t>，</w:t>
      </w:r>
      <w:r>
        <w:rPr>
          <w:rFonts w:hint="eastAsia" w:ascii="Times New Roman" w:hAnsi="Times New Roman" w:eastAsia="仿宋_GB2312" w:cs="Times New Roman"/>
          <w:color w:val="auto"/>
          <w:szCs w:val="28"/>
          <w:lang w:val="en-US" w:eastAsia="zh-CN"/>
        </w:rPr>
        <w:t>与资、沅、澧水相汇，沿东洞庭湖湘江洪道经岳阳至城陵矶入长江。湘江流域面积94660km</w:t>
      </w:r>
      <w:r>
        <w:rPr>
          <w:rFonts w:hint="eastAsia" w:ascii="Times New Roman" w:hAnsi="Times New Roman" w:eastAsia="仿宋_GB2312" w:cs="Times New Roman"/>
          <w:color w:val="auto"/>
          <w:szCs w:val="28"/>
          <w:vertAlign w:val="superscript"/>
          <w:lang w:val="en-US" w:eastAsia="zh-CN"/>
        </w:rPr>
        <w:t>2</w:t>
      </w:r>
      <w:r>
        <w:rPr>
          <w:rFonts w:hint="eastAsia" w:ascii="Times New Roman" w:hAnsi="Times New Roman" w:eastAsia="仿宋_GB2312" w:cs="Times New Roman"/>
          <w:color w:val="auto"/>
          <w:szCs w:val="28"/>
          <w:lang w:val="en-US" w:eastAsia="zh-CN"/>
        </w:rPr>
        <w:t xml:space="preserve"> ，其中湖南境内约占90.2%，湘江至濠河口全长856km，湖南省境内长670km；河流平均坡降 0.134‰。</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_GB2312" w:cs="Times New Roman"/>
          <w:color w:val="auto"/>
          <w:szCs w:val="28"/>
          <w:lang w:val="en-US" w:eastAsia="zh-CN"/>
        </w:rPr>
      </w:pPr>
      <w:r>
        <w:rPr>
          <w:rFonts w:hint="eastAsia" w:ascii="Times New Roman" w:hAnsi="Times New Roman" w:eastAsia="仿宋_GB2312" w:cs="Times New Roman"/>
          <w:color w:val="auto"/>
          <w:szCs w:val="28"/>
          <w:lang w:val="en-US" w:eastAsia="zh-CN"/>
        </w:rPr>
        <w:t>祁阳县城位于湘江干流中游，即北纬26°34′，东经111°50′。城区主要位于湘江干流左岸，上距浯溪</w:t>
      </w:r>
      <w:r>
        <w:rPr>
          <w:rFonts w:hint="default" w:ascii="Times New Roman" w:hAnsi="Times New Roman" w:eastAsia="仿宋_GB2312" w:cs="Times New Roman"/>
          <w:color w:val="auto"/>
          <w:szCs w:val="28"/>
          <w:lang w:val="en-US" w:eastAsia="zh-CN"/>
        </w:rPr>
        <w:t>水电站3</w:t>
      </w:r>
      <w:r>
        <w:rPr>
          <w:rFonts w:hint="eastAsia" w:ascii="Times New Roman" w:hAnsi="Times New Roman" w:eastAsia="仿宋_GB2312" w:cs="Times New Roman"/>
          <w:color w:val="auto"/>
          <w:szCs w:val="28"/>
          <w:lang w:val="en-US" w:eastAsia="zh-CN"/>
        </w:rPr>
        <w:t>km，下距湘祁水电站工程48km，城区处（祁水汇合口以上）控制流域面积23420km</w:t>
      </w:r>
      <w:r>
        <w:rPr>
          <w:rFonts w:hint="eastAsia" w:ascii="Times New Roman" w:hAnsi="Times New Roman" w:eastAsia="仿宋_GB2312" w:cs="Times New Roman"/>
          <w:color w:val="auto"/>
          <w:szCs w:val="28"/>
          <w:vertAlign w:val="superscript"/>
          <w:lang w:val="en-US" w:eastAsia="zh-CN"/>
        </w:rPr>
        <w:t>2</w:t>
      </w:r>
      <w:r>
        <w:rPr>
          <w:rFonts w:hint="eastAsia" w:ascii="Times New Roman" w:hAnsi="Times New Roman" w:eastAsia="仿宋_GB2312" w:cs="Times New Roman"/>
          <w:color w:val="auto"/>
          <w:szCs w:val="28"/>
          <w:lang w:val="en-US" w:eastAsia="zh-CN"/>
        </w:rPr>
        <w:t>，占湘江流域的24.7%。城区有湘江一级支流祁水汇合，祁水流域面积1685km</w:t>
      </w:r>
      <w:r>
        <w:rPr>
          <w:rFonts w:hint="eastAsia" w:ascii="Times New Roman" w:hAnsi="Times New Roman" w:eastAsia="仿宋_GB2312" w:cs="Times New Roman"/>
          <w:color w:val="auto"/>
          <w:szCs w:val="28"/>
          <w:vertAlign w:val="superscript"/>
          <w:lang w:val="en-US" w:eastAsia="zh-CN"/>
        </w:rPr>
        <w:t>2</w:t>
      </w:r>
      <w:r>
        <w:rPr>
          <w:rFonts w:hint="eastAsia" w:ascii="Times New Roman" w:hAnsi="Times New Roman" w:eastAsia="仿宋_GB2312" w:cs="Times New Roman"/>
          <w:color w:val="auto"/>
          <w:szCs w:val="28"/>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_GB2312" w:cs="Times New Roman"/>
          <w:color w:val="auto"/>
          <w:szCs w:val="28"/>
          <w:lang w:val="en-US" w:eastAsia="zh-CN"/>
        </w:rPr>
      </w:pPr>
      <w:r>
        <w:rPr>
          <w:rFonts w:hint="default" w:ascii="Times New Roman" w:hAnsi="Times New Roman" w:eastAsia="仿宋_GB2312" w:cs="Times New Roman"/>
          <w:color w:val="auto"/>
          <w:szCs w:val="28"/>
          <w:lang w:val="en-US" w:eastAsia="zh-CN"/>
        </w:rPr>
        <w:t>浯溪（原名高山庙）水</w:t>
      </w:r>
      <w:r>
        <w:rPr>
          <w:rFonts w:hint="eastAsia" w:ascii="Times New Roman" w:hAnsi="Times New Roman" w:eastAsia="仿宋_GB2312" w:cs="Times New Roman"/>
          <w:color w:val="auto"/>
          <w:szCs w:val="28"/>
          <w:lang w:val="en-US" w:eastAsia="zh-CN"/>
        </w:rPr>
        <w:t>电站</w:t>
      </w:r>
      <w:r>
        <w:rPr>
          <w:rFonts w:hint="default" w:ascii="Times New Roman" w:hAnsi="Times New Roman" w:eastAsia="仿宋_GB2312" w:cs="Times New Roman"/>
          <w:color w:val="auto"/>
          <w:szCs w:val="28"/>
          <w:lang w:val="en-US" w:eastAsia="zh-CN"/>
        </w:rPr>
        <w:t>工程位于祁阳县境内湘江干流中游上段，下距祁阳县城</w:t>
      </w:r>
      <w:r>
        <w:rPr>
          <w:rFonts w:hint="eastAsia" w:ascii="Times New Roman" w:hAnsi="Times New Roman" w:eastAsia="仿宋_GB2312" w:cs="Times New Roman"/>
          <w:color w:val="auto"/>
          <w:szCs w:val="28"/>
          <w:lang w:val="en-US" w:eastAsia="zh-CN"/>
        </w:rPr>
        <w:t>约3</w:t>
      </w:r>
      <w:r>
        <w:rPr>
          <w:rFonts w:hint="default" w:ascii="Times New Roman" w:hAnsi="Times New Roman" w:eastAsia="仿宋_GB2312" w:cs="Times New Roman"/>
          <w:color w:val="auto"/>
          <w:szCs w:val="28"/>
          <w:lang w:val="en-US" w:eastAsia="zh-CN"/>
        </w:rPr>
        <w:t>km。坝址控制流域面积23380km</w:t>
      </w:r>
      <w:r>
        <w:rPr>
          <w:rFonts w:hint="default" w:ascii="Times New Roman" w:hAnsi="Times New Roman" w:eastAsia="仿宋_GB2312" w:cs="Times New Roman"/>
          <w:color w:val="auto"/>
          <w:szCs w:val="28"/>
          <w:vertAlign w:val="superscript"/>
          <w:lang w:val="en-US" w:eastAsia="zh-CN"/>
        </w:rPr>
        <w:t>2</w:t>
      </w:r>
      <w:r>
        <w:rPr>
          <w:rFonts w:hint="eastAsia" w:ascii="Times New Roman" w:hAnsi="Times New Roman" w:eastAsia="仿宋_GB2312" w:cs="Times New Roman"/>
          <w:color w:val="auto"/>
          <w:szCs w:val="28"/>
          <w:lang w:val="en-US" w:eastAsia="zh-CN"/>
        </w:rPr>
        <w:t>，正常</w:t>
      </w:r>
      <w:r>
        <w:rPr>
          <w:rFonts w:hint="default" w:ascii="Times New Roman" w:hAnsi="Times New Roman" w:eastAsia="仿宋_GB2312" w:cs="Times New Roman"/>
          <w:color w:val="auto"/>
          <w:szCs w:val="28"/>
          <w:lang w:val="en-US" w:eastAsia="zh-CN"/>
        </w:rPr>
        <w:t>蓄水位</w:t>
      </w:r>
      <w:r>
        <w:rPr>
          <w:rFonts w:hint="eastAsia" w:ascii="Times New Roman" w:hAnsi="Times New Roman" w:eastAsia="仿宋_GB2312" w:cs="Times New Roman"/>
          <w:color w:val="auto"/>
          <w:szCs w:val="28"/>
          <w:lang w:val="en-US" w:eastAsia="zh-CN"/>
        </w:rPr>
        <w:t>8</w:t>
      </w:r>
      <w:r>
        <w:rPr>
          <w:rFonts w:hint="default" w:ascii="Times New Roman" w:hAnsi="Times New Roman" w:eastAsia="仿宋_GB2312" w:cs="Times New Roman"/>
          <w:color w:val="auto"/>
          <w:szCs w:val="28"/>
          <w:lang w:val="en-US" w:eastAsia="zh-CN"/>
        </w:rPr>
        <w:t>8.5m</w:t>
      </w:r>
      <w:r>
        <w:rPr>
          <w:rFonts w:hint="eastAsia" w:ascii="Times New Roman" w:hAnsi="Times New Roman" w:eastAsia="仿宋_GB2312" w:cs="Times New Roman"/>
          <w:color w:val="auto"/>
          <w:szCs w:val="28"/>
          <w:lang w:val="en-US" w:eastAsia="zh-CN"/>
        </w:rPr>
        <w:t>，死水位</w:t>
      </w:r>
      <w:r>
        <w:rPr>
          <w:rFonts w:hint="default" w:ascii="Times New Roman" w:hAnsi="Times New Roman" w:eastAsia="仿宋_GB2312" w:cs="Times New Roman"/>
          <w:color w:val="auto"/>
          <w:szCs w:val="28"/>
          <w:lang w:val="en-US" w:eastAsia="zh-CN"/>
        </w:rPr>
        <w:t>87.5m</w:t>
      </w:r>
      <w:r>
        <w:rPr>
          <w:rFonts w:hint="eastAsia" w:ascii="Times New Roman" w:hAnsi="Times New Roman" w:eastAsia="仿宋_GB2312" w:cs="Times New Roman"/>
          <w:color w:val="auto"/>
          <w:szCs w:val="28"/>
          <w:lang w:val="en-US" w:eastAsia="zh-CN"/>
        </w:rPr>
        <w:t>。浯溪水电站主要建筑物为3级，设计洪水标准为50年一遇，校核洪水标准500年一遇。50年一遇洪水洪峰流量为14700</w:t>
      </w:r>
      <w:r>
        <w:rPr>
          <w:rFonts w:hint="default" w:ascii="Times New Roman" w:hAnsi="Times New Roman" w:eastAsia="仿宋_GB2312" w:cs="Times New Roman"/>
          <w:color w:val="auto"/>
          <w:szCs w:val="28"/>
          <w:lang w:val="en-US" w:eastAsia="zh-CN"/>
        </w:rPr>
        <w:t>m</w:t>
      </w:r>
      <w:r>
        <w:rPr>
          <w:rFonts w:hint="default" w:ascii="Times New Roman" w:hAnsi="Times New Roman" w:eastAsia="仿宋_GB2312" w:cs="Times New Roman"/>
          <w:color w:val="auto"/>
          <w:szCs w:val="28"/>
          <w:vertAlign w:val="superscript"/>
          <w:lang w:val="en-US" w:eastAsia="zh-CN"/>
        </w:rPr>
        <w:t>3</w:t>
      </w:r>
      <w:r>
        <w:rPr>
          <w:rFonts w:hint="default" w:ascii="Times New Roman" w:hAnsi="Times New Roman" w:eastAsia="仿宋_GB2312" w:cs="Times New Roman"/>
          <w:color w:val="auto"/>
          <w:szCs w:val="28"/>
          <w:lang w:val="en-US" w:eastAsia="zh-CN"/>
        </w:rPr>
        <w:t>/s</w:t>
      </w:r>
      <w:r>
        <w:rPr>
          <w:rFonts w:hint="eastAsia" w:ascii="Times New Roman" w:hAnsi="Times New Roman" w:eastAsia="仿宋_GB2312" w:cs="Times New Roman"/>
          <w:color w:val="auto"/>
          <w:szCs w:val="28"/>
          <w:lang w:val="en-US" w:eastAsia="zh-CN"/>
        </w:rPr>
        <w:t>，相应大坝上游设计洪水位为90.02</w:t>
      </w:r>
      <w:r>
        <w:rPr>
          <w:rFonts w:hint="default" w:ascii="Times New Roman" w:hAnsi="Times New Roman" w:eastAsia="仿宋_GB2312" w:cs="Times New Roman"/>
          <w:color w:val="auto"/>
          <w:szCs w:val="28"/>
          <w:lang w:val="en-US" w:eastAsia="zh-CN"/>
        </w:rPr>
        <w:t>m</w:t>
      </w:r>
      <w:r>
        <w:rPr>
          <w:rFonts w:hint="eastAsia" w:ascii="Times New Roman" w:hAnsi="Times New Roman" w:eastAsia="仿宋_GB2312" w:cs="Times New Roman"/>
          <w:color w:val="auto"/>
          <w:szCs w:val="28"/>
          <w:lang w:val="en-US" w:eastAsia="zh-CN"/>
        </w:rPr>
        <w:t>，厂房下游设计洪水位为89.56</w:t>
      </w:r>
      <w:r>
        <w:rPr>
          <w:rFonts w:hint="default" w:ascii="Times New Roman" w:hAnsi="Times New Roman" w:eastAsia="仿宋_GB2312" w:cs="Times New Roman"/>
          <w:color w:val="auto"/>
          <w:szCs w:val="28"/>
          <w:lang w:val="en-US" w:eastAsia="zh-CN"/>
        </w:rPr>
        <w:t>m</w:t>
      </w:r>
      <w:r>
        <w:rPr>
          <w:rFonts w:hint="eastAsia" w:ascii="Times New Roman" w:hAnsi="Times New Roman" w:eastAsia="仿宋_GB2312" w:cs="Times New Roman"/>
          <w:color w:val="auto"/>
          <w:szCs w:val="28"/>
          <w:lang w:val="en-US" w:eastAsia="zh-CN"/>
        </w:rPr>
        <w:t>；500年一遇洪水洪峰流量为18800</w:t>
      </w:r>
      <w:r>
        <w:rPr>
          <w:rFonts w:hint="default" w:ascii="Times New Roman" w:hAnsi="Times New Roman" w:eastAsia="仿宋_GB2312" w:cs="Times New Roman"/>
          <w:color w:val="auto"/>
          <w:szCs w:val="28"/>
          <w:lang w:val="en-US" w:eastAsia="zh-CN"/>
        </w:rPr>
        <w:t>m</w:t>
      </w:r>
      <w:r>
        <w:rPr>
          <w:rFonts w:hint="default" w:ascii="Times New Roman" w:hAnsi="Times New Roman" w:eastAsia="仿宋_GB2312" w:cs="Times New Roman"/>
          <w:color w:val="auto"/>
          <w:szCs w:val="28"/>
          <w:vertAlign w:val="superscript"/>
          <w:lang w:val="en-US" w:eastAsia="zh-CN"/>
        </w:rPr>
        <w:t>3</w:t>
      </w:r>
      <w:r>
        <w:rPr>
          <w:rFonts w:hint="default" w:ascii="Times New Roman" w:hAnsi="Times New Roman" w:eastAsia="仿宋_GB2312" w:cs="Times New Roman"/>
          <w:color w:val="auto"/>
          <w:szCs w:val="28"/>
          <w:lang w:val="en-US" w:eastAsia="zh-CN"/>
        </w:rPr>
        <w:t>/s</w:t>
      </w:r>
      <w:r>
        <w:rPr>
          <w:rFonts w:hint="eastAsia" w:ascii="Times New Roman" w:hAnsi="Times New Roman" w:eastAsia="仿宋_GB2312" w:cs="Times New Roman"/>
          <w:color w:val="auto"/>
          <w:szCs w:val="28"/>
          <w:lang w:val="en-US" w:eastAsia="zh-CN"/>
        </w:rPr>
        <w:t>，相应大坝上游校核洪水位为92.47</w:t>
      </w:r>
      <w:r>
        <w:rPr>
          <w:rFonts w:hint="default" w:ascii="Times New Roman" w:hAnsi="Times New Roman" w:eastAsia="仿宋_GB2312" w:cs="Times New Roman"/>
          <w:color w:val="auto"/>
          <w:szCs w:val="28"/>
          <w:lang w:val="en-US" w:eastAsia="zh-CN"/>
        </w:rPr>
        <w:t>m</w:t>
      </w:r>
      <w:r>
        <w:rPr>
          <w:rFonts w:hint="eastAsia" w:ascii="Times New Roman" w:hAnsi="Times New Roman" w:eastAsia="仿宋_GB2312" w:cs="Times New Roman"/>
          <w:color w:val="auto"/>
          <w:szCs w:val="28"/>
          <w:lang w:val="en-US" w:eastAsia="zh-CN"/>
        </w:rPr>
        <w:t>，厂房下游校核洪水位91.70</w:t>
      </w:r>
      <w:r>
        <w:rPr>
          <w:rFonts w:hint="default" w:ascii="Times New Roman" w:hAnsi="Times New Roman" w:eastAsia="仿宋_GB2312" w:cs="Times New Roman"/>
          <w:color w:val="auto"/>
          <w:szCs w:val="28"/>
          <w:lang w:val="en-US" w:eastAsia="zh-CN"/>
        </w:rPr>
        <w:t>m</w:t>
      </w:r>
      <w:r>
        <w:rPr>
          <w:rFonts w:hint="eastAsia" w:ascii="Times New Roman" w:hAnsi="Times New Roman" w:eastAsia="仿宋_GB2312" w:cs="Times New Roman"/>
          <w:color w:val="auto"/>
          <w:szCs w:val="28"/>
          <w:lang w:val="en-US" w:eastAsia="zh-CN"/>
        </w:rPr>
        <w:t>；100年一遇洪水洪峰流量16000</w:t>
      </w:r>
      <w:r>
        <w:rPr>
          <w:rFonts w:hint="default" w:ascii="Times New Roman" w:hAnsi="Times New Roman" w:eastAsia="仿宋_GB2312" w:cs="Times New Roman"/>
          <w:color w:val="auto"/>
          <w:szCs w:val="28"/>
          <w:lang w:val="en-US" w:eastAsia="zh-CN"/>
        </w:rPr>
        <w:t>m</w:t>
      </w:r>
      <w:r>
        <w:rPr>
          <w:rFonts w:hint="default" w:ascii="Times New Roman" w:hAnsi="Times New Roman" w:eastAsia="仿宋_GB2312" w:cs="Times New Roman"/>
          <w:color w:val="auto"/>
          <w:szCs w:val="28"/>
          <w:vertAlign w:val="superscript"/>
          <w:lang w:val="en-US" w:eastAsia="zh-CN"/>
        </w:rPr>
        <w:t>3</w:t>
      </w:r>
      <w:r>
        <w:rPr>
          <w:rFonts w:hint="default" w:ascii="Times New Roman" w:hAnsi="Times New Roman" w:eastAsia="仿宋_GB2312" w:cs="Times New Roman"/>
          <w:color w:val="auto"/>
          <w:szCs w:val="28"/>
          <w:lang w:val="en-US" w:eastAsia="zh-CN"/>
        </w:rPr>
        <w:t>/s</w:t>
      </w:r>
      <w:r>
        <w:rPr>
          <w:rFonts w:hint="eastAsia" w:ascii="Times New Roman" w:hAnsi="Times New Roman" w:eastAsia="仿宋_GB2312" w:cs="Times New Roman"/>
          <w:color w:val="auto"/>
          <w:szCs w:val="28"/>
          <w:lang w:val="en-US" w:eastAsia="zh-CN"/>
        </w:rPr>
        <w:t>，相应大坝上游洪水位90.76</w:t>
      </w:r>
      <w:r>
        <w:rPr>
          <w:rFonts w:hint="default" w:ascii="Times New Roman" w:hAnsi="Times New Roman" w:eastAsia="仿宋_GB2312" w:cs="Times New Roman"/>
          <w:color w:val="auto"/>
          <w:szCs w:val="28"/>
          <w:lang w:val="en-US" w:eastAsia="zh-CN"/>
        </w:rPr>
        <w:t>m</w:t>
      </w:r>
      <w:r>
        <w:rPr>
          <w:rFonts w:hint="eastAsia" w:ascii="Times New Roman" w:hAnsi="Times New Roman" w:eastAsia="仿宋_GB2312" w:cs="Times New Roman"/>
          <w:color w:val="auto"/>
          <w:szCs w:val="28"/>
          <w:lang w:val="en-US" w:eastAsia="zh-CN"/>
        </w:rPr>
        <w:t>，下游水位90.26</w:t>
      </w:r>
      <w:r>
        <w:rPr>
          <w:rFonts w:hint="default" w:ascii="Times New Roman" w:hAnsi="Times New Roman" w:eastAsia="仿宋_GB2312" w:cs="Times New Roman"/>
          <w:color w:val="auto"/>
          <w:szCs w:val="28"/>
          <w:lang w:val="en-US" w:eastAsia="zh-CN"/>
        </w:rPr>
        <w:t>m</w:t>
      </w:r>
      <w:r>
        <w:rPr>
          <w:rFonts w:hint="eastAsia" w:ascii="Times New Roman" w:hAnsi="Times New Roman" w:eastAsia="仿宋_GB2312" w:cs="Times New Roman"/>
          <w:color w:val="auto"/>
          <w:szCs w:val="28"/>
          <w:lang w:val="en-US" w:eastAsia="zh-CN"/>
        </w:rPr>
        <w:t>。浯溪水电站装机容量为100MW。是一个以发电、航运为主，兼顾灌溉、旅游等综合效益的工程。</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imes New Roman" w:hAnsi="Times New Roman" w:eastAsia="仿宋_GB2312" w:cs="Times New Roman"/>
          <w:color w:val="auto"/>
          <w:szCs w:val="28"/>
          <w:lang w:val="en-US" w:eastAsia="zh-CN"/>
        </w:rPr>
      </w:pPr>
      <w:r>
        <w:rPr>
          <w:rFonts w:hint="eastAsia" w:ascii="Times New Roman" w:hAnsi="Times New Roman" w:eastAsia="仿宋_GB2312" w:cs="Times New Roman"/>
          <w:color w:val="auto"/>
          <w:szCs w:val="28"/>
          <w:lang w:val="en-US" w:eastAsia="zh-CN"/>
        </w:rPr>
        <w:t>湘祁水电站工程为湘江干流十一个梯级开发的第六级，位于永州市祁阳县和衡阳市祁东县交界处，是一个以发电、航运为主，兼顾灌溉、旅游等综合效益的工程。坝址控制流域面积27118km</w:t>
      </w:r>
      <w:r>
        <w:rPr>
          <w:rFonts w:hint="eastAsia" w:ascii="Times New Roman" w:hAnsi="Times New Roman" w:eastAsia="仿宋_GB2312" w:cs="Times New Roman"/>
          <w:color w:val="auto"/>
          <w:szCs w:val="28"/>
          <w:vertAlign w:val="superscript"/>
          <w:lang w:val="en-US" w:eastAsia="zh-CN"/>
        </w:rPr>
        <w:t>2</w:t>
      </w:r>
      <w:r>
        <w:rPr>
          <w:rFonts w:hint="eastAsia" w:ascii="Times New Roman" w:hAnsi="Times New Roman" w:eastAsia="仿宋_GB2312" w:cs="Times New Roman"/>
          <w:color w:val="auto"/>
          <w:szCs w:val="28"/>
          <w:lang w:val="en-US" w:eastAsia="zh-CN"/>
        </w:rPr>
        <w:t>，</w:t>
      </w:r>
      <w:r>
        <w:rPr>
          <w:rFonts w:hint="default" w:ascii="Times New Roman" w:hAnsi="Times New Roman" w:eastAsia="仿宋_GB2312" w:cs="Times New Roman"/>
          <w:color w:val="auto"/>
          <w:szCs w:val="28"/>
          <w:lang w:val="en-US" w:eastAsia="zh-CN"/>
        </w:rPr>
        <w:t>正常蓄水位</w:t>
      </w:r>
      <w:r>
        <w:rPr>
          <w:rFonts w:hint="eastAsia" w:ascii="Times New Roman" w:hAnsi="Times New Roman" w:eastAsia="仿宋_GB2312" w:cs="Times New Roman"/>
          <w:color w:val="auto"/>
          <w:szCs w:val="28"/>
          <w:lang w:val="en-US" w:eastAsia="zh-CN"/>
        </w:rPr>
        <w:t>75.5m，死水位</w:t>
      </w:r>
      <w:r>
        <w:rPr>
          <w:rFonts w:hint="default" w:ascii="Times New Roman" w:hAnsi="Times New Roman" w:eastAsia="仿宋_GB2312" w:cs="Times New Roman"/>
          <w:color w:val="auto"/>
          <w:szCs w:val="28"/>
          <w:lang w:val="en-US" w:eastAsia="zh-CN"/>
        </w:rPr>
        <w:t>74.8m</w:t>
      </w:r>
      <w:r>
        <w:rPr>
          <w:rFonts w:hint="eastAsia" w:ascii="Times New Roman" w:hAnsi="Times New Roman" w:eastAsia="仿宋_GB2312" w:cs="Times New Roman"/>
          <w:color w:val="auto"/>
          <w:szCs w:val="28"/>
          <w:lang w:val="en-US" w:eastAsia="zh-CN"/>
        </w:rPr>
        <w:t>，装机容量80MW。枢纽主要建筑物3级，其洪水标准按50年一遇洪水设计，500年一遇洪水校核，相应洪峰流量分别为14800m</w:t>
      </w:r>
      <w:r>
        <w:rPr>
          <w:rFonts w:hint="eastAsia" w:ascii="Times New Roman" w:hAnsi="Times New Roman" w:eastAsia="仿宋_GB2312" w:cs="Times New Roman"/>
          <w:color w:val="auto"/>
          <w:szCs w:val="28"/>
          <w:vertAlign w:val="superscript"/>
          <w:lang w:val="en-US" w:eastAsia="zh-CN"/>
        </w:rPr>
        <w:t>3</w:t>
      </w:r>
      <w:r>
        <w:rPr>
          <w:rFonts w:hint="eastAsia" w:ascii="Times New Roman" w:hAnsi="Times New Roman" w:eastAsia="仿宋_GB2312" w:cs="Times New Roman"/>
          <w:color w:val="auto"/>
          <w:szCs w:val="28"/>
          <w:lang w:val="en-US" w:eastAsia="zh-CN"/>
        </w:rPr>
        <w:t>/s和18900m</w:t>
      </w:r>
      <w:r>
        <w:rPr>
          <w:rFonts w:hint="eastAsia" w:ascii="Times New Roman" w:hAnsi="Times New Roman" w:eastAsia="仿宋_GB2312" w:cs="Times New Roman"/>
          <w:color w:val="auto"/>
          <w:szCs w:val="28"/>
          <w:vertAlign w:val="superscript"/>
          <w:lang w:val="en-US" w:eastAsia="zh-CN"/>
        </w:rPr>
        <w:t>3</w:t>
      </w:r>
      <w:r>
        <w:rPr>
          <w:rFonts w:hint="eastAsia" w:ascii="Times New Roman" w:hAnsi="Times New Roman" w:eastAsia="仿宋_GB2312" w:cs="Times New Roman"/>
          <w:color w:val="auto"/>
          <w:szCs w:val="28"/>
          <w:lang w:val="en-US" w:eastAsia="zh-CN"/>
        </w:rPr>
        <w:t>/s。</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_GB2312" w:cs="Times New Roman"/>
          <w:color w:val="auto"/>
          <w:szCs w:val="28"/>
          <w:lang w:val="en-US" w:eastAsia="zh-CN"/>
        </w:rPr>
      </w:pPr>
      <w:r>
        <w:rPr>
          <w:rFonts w:hint="eastAsia" w:eastAsia="仿宋_GB2312" w:cs="Times New Roman"/>
          <w:color w:val="auto"/>
          <w:szCs w:val="28"/>
          <w:lang w:val="en-US" w:eastAsia="zh-CN"/>
        </w:rPr>
        <w:t>湘江</w:t>
      </w:r>
      <w:r>
        <w:rPr>
          <w:rFonts w:hint="eastAsia" w:ascii="Times New Roman" w:hAnsi="Times New Roman" w:eastAsia="仿宋_GB2312" w:cs="Times New Roman"/>
          <w:color w:val="auto"/>
          <w:szCs w:val="28"/>
          <w:lang w:val="en-US" w:eastAsia="zh-CN"/>
        </w:rPr>
        <w:t>祁阳县段</w:t>
      </w:r>
      <w:r>
        <w:rPr>
          <w:rFonts w:hint="default" w:ascii="Times New Roman" w:hAnsi="Times New Roman" w:eastAsia="仿宋_GB2312" w:cs="Times New Roman"/>
          <w:color w:val="auto"/>
          <w:szCs w:val="28"/>
          <w:lang w:val="en-US" w:eastAsia="zh-CN"/>
        </w:rPr>
        <w:t>，</w:t>
      </w:r>
      <w:r>
        <w:rPr>
          <w:rFonts w:hint="eastAsia" w:eastAsia="仿宋_GB2312" w:cs="Times New Roman"/>
          <w:color w:val="auto"/>
          <w:szCs w:val="28"/>
          <w:lang w:val="en-US" w:eastAsia="zh-CN"/>
        </w:rPr>
        <w:t>下游右岸始于祁阳县九洲村，上游止于祁阳县滴水岩村，左岸始于祁东县龟山村，止于冷水滩崇山村，河道</w:t>
      </w:r>
      <w:r>
        <w:rPr>
          <w:rFonts w:hint="default" w:ascii="Times New Roman" w:hAnsi="Times New Roman" w:eastAsia="仿宋_GB2312" w:cs="Times New Roman"/>
          <w:color w:val="auto"/>
          <w:szCs w:val="28"/>
          <w:lang w:val="en-US" w:eastAsia="zh-CN"/>
        </w:rPr>
        <w:t>全</w:t>
      </w:r>
      <w:r>
        <w:rPr>
          <w:rFonts w:hint="default" w:ascii="Times New Roman" w:hAnsi="Times New Roman" w:eastAsia="仿宋_GB2312" w:cs="Times New Roman"/>
          <w:color w:val="auto"/>
          <w:szCs w:val="28"/>
          <w:highlight w:val="none"/>
          <w:lang w:val="en-US" w:eastAsia="zh-CN"/>
        </w:rPr>
        <w:t>长</w:t>
      </w:r>
      <w:r>
        <w:rPr>
          <w:rFonts w:hint="eastAsia" w:eastAsia="仿宋_GB2312" w:cs="Times New Roman"/>
          <w:color w:val="auto"/>
          <w:szCs w:val="28"/>
          <w:highlight w:val="none"/>
          <w:lang w:val="en-US" w:eastAsia="zh-CN"/>
        </w:rPr>
        <w:t>98.6</w:t>
      </w:r>
      <w:r>
        <w:rPr>
          <w:rFonts w:hint="default" w:ascii="Times New Roman" w:hAnsi="Times New Roman" w:eastAsia="仿宋_GB2312" w:cs="Times New Roman"/>
          <w:color w:val="auto"/>
          <w:szCs w:val="28"/>
          <w:highlight w:val="none"/>
          <w:lang w:val="en-US" w:eastAsia="zh-CN"/>
        </w:rPr>
        <w:t>km，</w:t>
      </w:r>
      <w:r>
        <w:rPr>
          <w:rFonts w:hint="eastAsia" w:eastAsia="仿宋_GB2312" w:cs="Times New Roman"/>
          <w:color w:val="auto"/>
          <w:szCs w:val="28"/>
          <w:lang w:val="en-US" w:eastAsia="zh-CN"/>
        </w:rPr>
        <w:t>流域面积</w:t>
      </w:r>
      <w:r>
        <w:rPr>
          <w:rFonts w:hint="eastAsia" w:ascii="Times New Roman" w:hAnsi="Times New Roman" w:eastAsia="仿宋_GB2312" w:cs="Times New Roman"/>
          <w:color w:val="auto"/>
          <w:szCs w:val="28"/>
          <w:lang w:val="en-US" w:eastAsia="zh-CN"/>
        </w:rPr>
        <w:t>27010km</w:t>
      </w:r>
      <w:r>
        <w:rPr>
          <w:rFonts w:hint="eastAsia" w:eastAsia="仿宋_GB2312" w:cs="Times New Roman"/>
          <w:color w:val="auto"/>
          <w:szCs w:val="28"/>
          <w:lang w:val="en-US" w:eastAsia="zh-CN"/>
        </w:rPr>
        <w:t>，一般河宽247-635m，一般水深22.5-30.8m。湘江永州市祁阳县河段从崇山村入境，于九洲村处境，沿途接纳滴水岩水、向家洲水、五爱水、茶园水、蒋龙滩水、祁水、白水、凤凰潭水、金盆水等支流；湘江永州市祁阳县河段位于湘江干流中游，大部分河段为自然岸坡段，两岸分布大量山体，根据《湖南省湘江重要河段治理工程可行性研究报告》（湖南省水利水电设计研究院，2015年06月），祁阳县城北、城东、城南保护圈为中心城区河段，两岸分布有大量堤防段，防洪标准为20年一遇，目前均已按照防洪标准达标建设。其余河段规划设计部分堤防，设计防洪标准为10年一遇</w:t>
      </w:r>
      <w:r>
        <w:rPr>
          <w:rFonts w:hint="eastAsia" w:ascii="Times New Roman" w:hAnsi="Times New Roman" w:eastAsia="仿宋_GB2312" w:cs="Times New Roman"/>
          <w:color w:val="auto"/>
          <w:szCs w:val="28"/>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_GB2312" w:cs="Times New Roman"/>
          <w:color w:val="auto"/>
          <w:szCs w:val="28"/>
          <w:lang w:val="en-US" w:eastAsia="zh-CN"/>
        </w:rPr>
      </w:pPr>
      <w:r>
        <w:rPr>
          <w:rFonts w:hint="default" w:ascii="Times New Roman" w:hAnsi="Times New Roman" w:eastAsia="仿宋_GB2312" w:cs="Times New Roman"/>
          <w:color w:val="auto"/>
          <w:szCs w:val="28"/>
          <w:lang w:val="en-US" w:eastAsia="zh-CN"/>
        </w:rPr>
        <w:t>2）水文气象</w:t>
      </w:r>
      <w:bookmarkEnd w:id="70"/>
      <w:bookmarkEnd w:id="71"/>
      <w:bookmarkEnd w:id="72"/>
      <w:bookmarkEnd w:id="73"/>
      <w:bookmarkEnd w:id="74"/>
    </w:p>
    <w:p>
      <w:pPr>
        <w:pStyle w:val="27"/>
        <w:keepNext w:val="0"/>
        <w:keepLines w:val="0"/>
        <w:pageBreakBefore w:val="0"/>
        <w:widowControl w:val="0"/>
        <w:shd w:val="clear" w:color="auto" w:fill="auto"/>
        <w:kinsoku/>
        <w:wordWrap/>
        <w:overflowPunct/>
        <w:topLinePunct w:val="0"/>
        <w:bidi w:val="0"/>
        <w:adjustRightInd/>
        <w:snapToGrid/>
        <w:spacing w:before="0" w:after="0" w:line="360" w:lineRule="auto"/>
        <w:ind w:firstLine="680" w:firstLineChars="200"/>
        <w:jc w:val="left"/>
        <w:textAlignment w:val="auto"/>
        <w:rPr>
          <w:rFonts w:hint="default" w:ascii="Times New Roman" w:hAnsi="Times New Roman" w:eastAsia="仿宋_GB2312" w:cs="Times New Roman"/>
          <w:color w:val="auto"/>
          <w:spacing w:val="0"/>
          <w:kern w:val="0"/>
          <w:sz w:val="28"/>
          <w:szCs w:val="28"/>
          <w:lang w:val="en-US" w:eastAsia="zh-CN" w:bidi="zh-CN"/>
        </w:rPr>
      </w:pPr>
      <w:r>
        <w:rPr>
          <w:rFonts w:hint="eastAsia" w:ascii="Times New Roman" w:hAnsi="Times New Roman" w:eastAsia="仿宋_GB2312" w:cs="Times New Roman"/>
          <w:color w:val="auto"/>
          <w:szCs w:val="28"/>
          <w:lang w:val="en-US" w:eastAsia="zh-CN"/>
        </w:rPr>
        <w:t>湘江</w:t>
      </w:r>
      <w:r>
        <w:rPr>
          <w:rFonts w:hint="default" w:ascii="Times New Roman" w:hAnsi="Times New Roman" w:eastAsia="仿宋_GB2312" w:cs="Times New Roman"/>
          <w:color w:val="auto"/>
          <w:spacing w:val="0"/>
          <w:kern w:val="0"/>
          <w:sz w:val="28"/>
          <w:szCs w:val="28"/>
          <w:lang w:val="en-US" w:eastAsia="zh-CN" w:bidi="zh-CN"/>
        </w:rPr>
        <w:t>流域在祁阳县区域内属中亚热带季风性湿润气候区，具有气候温和、四季分明、严冬期短、暑热期长、春温多变、春夏多雨、夏秋多旱、光热充足、无霜期长等气候特点。</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imes New Roman" w:hAnsi="Times New Roman" w:eastAsia="仿宋_GB2312" w:cs="Times New Roman"/>
          <w:color w:val="auto"/>
          <w:szCs w:val="28"/>
          <w:lang w:val="en-US" w:eastAsia="zh-CN"/>
        </w:rPr>
      </w:pPr>
      <w:r>
        <w:rPr>
          <w:rFonts w:hint="default" w:ascii="Times New Roman" w:hAnsi="Times New Roman" w:eastAsia="仿宋_GB2312" w:cs="Times New Roman"/>
          <w:color w:val="auto"/>
          <w:spacing w:val="0"/>
          <w:kern w:val="0"/>
          <w:sz w:val="28"/>
          <w:szCs w:val="28"/>
          <w:lang w:val="en-US" w:eastAsia="zh-CN" w:bidi="zh-CN"/>
        </w:rPr>
        <w:t>根据祁阳县气象站1960-2016 年资料统计：多年平均气温18.0℃，历年极端最高气温40.0℃，历年极端最低气温-7.5℃，变幅47.5℃；多年平均降雨量1375.3mm，历年降雨量在1000～1400mm，4~6 月降雨量占全年降雨总量52.0%；多年平均蒸发量1380.7mm；多年平均风速4.2m/s，多年平均最大风速16.5m/s，历年最大瞬时风速22.0m/s，全年最多风向NE；多年平均日照为1530.2h，日照率为33%；多年平均相对湿度78%，各月变化范围为69～78%；平均无霜期294 天</w:t>
      </w:r>
      <w:r>
        <w:rPr>
          <w:rFonts w:hint="eastAsia" w:ascii="Times New Roman" w:hAnsi="Times New Roman" w:eastAsia="仿宋_GB2312" w:cs="Times New Roman"/>
          <w:color w:val="auto"/>
          <w:szCs w:val="28"/>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_GB2312" w:cs="Times New Roman"/>
          <w:color w:val="auto"/>
          <w:szCs w:val="28"/>
          <w:lang w:val="en-US" w:eastAsia="zh-CN"/>
        </w:rPr>
      </w:pPr>
      <w:r>
        <w:rPr>
          <w:rFonts w:hint="default" w:ascii="Times New Roman" w:hAnsi="Times New Roman" w:eastAsia="仿宋_GB2312" w:cs="Times New Roman"/>
          <w:color w:val="auto"/>
          <w:szCs w:val="28"/>
          <w:lang w:val="en-US" w:eastAsia="zh-CN"/>
        </w:rPr>
        <w:t>3）</w:t>
      </w:r>
      <w:r>
        <w:rPr>
          <w:rFonts w:hint="eastAsia" w:eastAsia="仿宋_GB2312" w:cs="Times New Roman"/>
          <w:color w:val="auto"/>
          <w:szCs w:val="28"/>
          <w:lang w:val="en-US" w:eastAsia="zh-CN"/>
        </w:rPr>
        <w:t>洪水位分析计算</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default" w:ascii="Times New Roman" w:hAnsi="Times New Roman" w:eastAsia="仿宋_GB2312" w:cs="Times New Roman"/>
          <w:b/>
          <w:bCs/>
          <w:color w:val="auto"/>
          <w:spacing w:val="0"/>
          <w:sz w:val="24"/>
          <w:szCs w:val="24"/>
          <w:highlight w:val="red"/>
          <w:u w:val="none"/>
          <w:lang w:val="en-US" w:eastAsia="zh-CN"/>
        </w:rPr>
      </w:pPr>
      <w:r>
        <w:rPr>
          <w:rFonts w:hint="eastAsia" w:eastAsia="仿宋_GB2312" w:cs="Times New Roman"/>
          <w:color w:val="auto"/>
          <w:szCs w:val="28"/>
          <w:lang w:val="en-US" w:eastAsia="zh-CN"/>
        </w:rPr>
        <w:t>湘江永州市祁阳县河段全长98.6km，设计水面线成果根据《湖南省湘江重要河段治理工程可行性研究报告》（湖南省水利水电设计研究总院，2015年06月）确定。设计水面线成果详见表4.4-1。</w:t>
      </w:r>
    </w:p>
    <w:p>
      <w:pPr>
        <w:keepNext w:val="0"/>
        <w:keepLines w:val="0"/>
        <w:pageBreakBefore w:val="0"/>
        <w:widowControl w:val="0"/>
        <w:kinsoku/>
        <w:wordWrap/>
        <w:overflowPunct/>
        <w:topLinePunct w:val="0"/>
        <w:autoSpaceDE/>
        <w:autoSpaceDN/>
        <w:bidi w:val="0"/>
        <w:adjustRightInd/>
        <w:snapToGrid/>
        <w:spacing w:line="240" w:lineRule="auto"/>
        <w:ind w:right="0" w:rightChars="0" w:firstLine="0" w:firstLineChars="0"/>
        <w:jc w:val="center"/>
        <w:textAlignment w:val="auto"/>
        <w:outlineLvl w:val="9"/>
        <w:rPr>
          <w:rFonts w:hint="default" w:ascii="Times New Roman" w:hAnsi="Times New Roman" w:eastAsia="仿宋_GB2312" w:cs="Times New Roman"/>
          <w:b/>
          <w:bCs/>
          <w:color w:val="auto"/>
          <w:spacing w:val="0"/>
          <w:sz w:val="24"/>
          <w:szCs w:val="24"/>
          <w:u w:val="none"/>
          <w:lang w:val="en-US" w:eastAsia="zh-CN"/>
        </w:rPr>
      </w:pPr>
      <w:r>
        <w:rPr>
          <w:rFonts w:hint="default" w:ascii="Times New Roman" w:hAnsi="Times New Roman" w:eastAsia="仿宋_GB2312" w:cs="Times New Roman"/>
          <w:b/>
          <w:bCs/>
          <w:color w:val="auto"/>
          <w:spacing w:val="0"/>
          <w:sz w:val="24"/>
          <w:szCs w:val="24"/>
          <w:u w:val="none"/>
          <w:lang w:val="en-US" w:eastAsia="zh-CN"/>
        </w:rPr>
        <w:t>表</w:t>
      </w:r>
      <w:r>
        <w:rPr>
          <w:rFonts w:hint="eastAsia" w:eastAsia="仿宋_GB2312" w:cs="Times New Roman"/>
          <w:b/>
          <w:bCs/>
          <w:color w:val="auto"/>
          <w:spacing w:val="0"/>
          <w:sz w:val="24"/>
          <w:szCs w:val="24"/>
          <w:u w:val="none"/>
          <w:lang w:val="en-US" w:eastAsia="zh-CN"/>
        </w:rPr>
        <w:t>4</w:t>
      </w:r>
      <w:r>
        <w:rPr>
          <w:rFonts w:hint="default" w:ascii="Times New Roman" w:hAnsi="Times New Roman" w:eastAsia="仿宋_GB2312" w:cs="Times New Roman"/>
          <w:b/>
          <w:bCs/>
          <w:color w:val="auto"/>
          <w:spacing w:val="0"/>
          <w:sz w:val="24"/>
          <w:szCs w:val="24"/>
          <w:u w:val="none"/>
          <w:lang w:val="en-US" w:eastAsia="zh-CN"/>
        </w:rPr>
        <w:t>.</w:t>
      </w:r>
      <w:r>
        <w:rPr>
          <w:rFonts w:hint="eastAsia" w:eastAsia="仿宋_GB2312" w:cs="Times New Roman"/>
          <w:b/>
          <w:bCs/>
          <w:color w:val="auto"/>
          <w:spacing w:val="0"/>
          <w:sz w:val="24"/>
          <w:szCs w:val="24"/>
          <w:u w:val="none"/>
          <w:lang w:val="en-US" w:eastAsia="zh-CN"/>
        </w:rPr>
        <w:t>4</w:t>
      </w:r>
      <w:r>
        <w:rPr>
          <w:rFonts w:hint="default" w:ascii="Times New Roman" w:hAnsi="Times New Roman" w:eastAsia="仿宋_GB2312" w:cs="Times New Roman"/>
          <w:b/>
          <w:bCs/>
          <w:color w:val="auto"/>
          <w:spacing w:val="0"/>
          <w:sz w:val="24"/>
          <w:szCs w:val="24"/>
          <w:u w:val="none"/>
          <w:lang w:val="en-US" w:eastAsia="zh-CN"/>
        </w:rPr>
        <w:t>-</w:t>
      </w:r>
      <w:r>
        <w:rPr>
          <w:rFonts w:hint="eastAsia" w:eastAsia="仿宋_GB2312" w:cs="Times New Roman"/>
          <w:b/>
          <w:bCs/>
          <w:color w:val="auto"/>
          <w:spacing w:val="0"/>
          <w:sz w:val="24"/>
          <w:szCs w:val="24"/>
          <w:u w:val="none"/>
          <w:lang w:val="en-US" w:eastAsia="zh-CN"/>
        </w:rPr>
        <w:t>1</w:t>
      </w:r>
      <w:r>
        <w:rPr>
          <w:rFonts w:hint="default" w:ascii="Times New Roman" w:hAnsi="Times New Roman" w:eastAsia="仿宋_GB2312" w:cs="Times New Roman"/>
          <w:b/>
          <w:bCs/>
          <w:color w:val="auto"/>
          <w:spacing w:val="0"/>
          <w:sz w:val="24"/>
          <w:szCs w:val="24"/>
          <w:u w:val="none"/>
          <w:lang w:val="en-US" w:eastAsia="zh-CN"/>
        </w:rPr>
        <w:t xml:space="preserve">            </w:t>
      </w:r>
      <w:r>
        <w:rPr>
          <w:rFonts w:hint="eastAsia" w:eastAsia="仿宋_GB2312" w:cs="Times New Roman"/>
          <w:b/>
          <w:bCs/>
          <w:color w:val="auto"/>
          <w:spacing w:val="0"/>
          <w:sz w:val="24"/>
          <w:szCs w:val="24"/>
          <w:u w:val="none"/>
          <w:lang w:val="en-US" w:eastAsia="zh-CN"/>
        </w:rPr>
        <w:t>湘江</w:t>
      </w:r>
      <w:r>
        <w:rPr>
          <w:rFonts w:hint="default" w:ascii="Times New Roman" w:hAnsi="Times New Roman" w:eastAsia="仿宋_GB2312" w:cs="Times New Roman"/>
          <w:b/>
          <w:bCs/>
          <w:color w:val="auto"/>
          <w:spacing w:val="0"/>
          <w:sz w:val="24"/>
          <w:szCs w:val="24"/>
          <w:u w:val="none"/>
          <w:lang w:val="en-US" w:eastAsia="zh-CN"/>
        </w:rPr>
        <w:t>设计洪水水面线成果表         1985国家高程</w:t>
      </w:r>
    </w:p>
    <w:tbl>
      <w:tblPr>
        <w:tblStyle w:val="17"/>
        <w:tblW w:w="9271"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fixed"/>
        <w:tblCellMar>
          <w:top w:w="0" w:type="dxa"/>
          <w:left w:w="0" w:type="dxa"/>
          <w:bottom w:w="0" w:type="dxa"/>
          <w:right w:w="0" w:type="dxa"/>
        </w:tblCellMar>
      </w:tblPr>
      <w:tblGrid>
        <w:gridCol w:w="432"/>
        <w:gridCol w:w="879"/>
        <w:gridCol w:w="880"/>
        <w:gridCol w:w="900"/>
        <w:gridCol w:w="1050"/>
        <w:gridCol w:w="1050"/>
        <w:gridCol w:w="1072"/>
        <w:gridCol w:w="1028"/>
        <w:gridCol w:w="1980"/>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80" w:hRule="atLeast"/>
          <w:tblHeader/>
          <w:jc w:val="center"/>
        </w:trPr>
        <w:tc>
          <w:tcPr>
            <w:tcW w:w="432"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 xml:space="preserve"> 序号</w:t>
            </w:r>
          </w:p>
        </w:tc>
        <w:tc>
          <w:tcPr>
            <w:tcW w:w="879"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河道里程数（km）</w:t>
            </w:r>
          </w:p>
        </w:tc>
        <w:tc>
          <w:tcPr>
            <w:tcW w:w="1780" w:type="dxa"/>
            <w:gridSpan w:val="2"/>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左岸</w:t>
            </w:r>
          </w:p>
        </w:tc>
        <w:tc>
          <w:tcPr>
            <w:tcW w:w="4200" w:type="dxa"/>
            <w:gridSpan w:val="4"/>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计算断面位置</w:t>
            </w:r>
          </w:p>
        </w:tc>
        <w:tc>
          <w:tcPr>
            <w:tcW w:w="1980"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备注</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00" w:hRule="atLeast"/>
          <w:tblHeader/>
          <w:jc w:val="center"/>
        </w:trPr>
        <w:tc>
          <w:tcPr>
            <w:tcW w:w="432"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 w:cs="Times New Roman"/>
                <w:i w:val="0"/>
                <w:color w:val="auto"/>
                <w:sz w:val="18"/>
                <w:szCs w:val="18"/>
                <w:u w:val="none"/>
              </w:rPr>
            </w:pPr>
          </w:p>
        </w:tc>
        <w:tc>
          <w:tcPr>
            <w:tcW w:w="879"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 xml:space="preserve"> 桩号</w:t>
            </w:r>
          </w:p>
        </w:tc>
        <w:tc>
          <w:tcPr>
            <w:tcW w:w="880"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防洪标准</w:t>
            </w:r>
          </w:p>
        </w:tc>
        <w:tc>
          <w:tcPr>
            <w:tcW w:w="900"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划界设计水位（m）</w:t>
            </w:r>
          </w:p>
        </w:tc>
        <w:tc>
          <w:tcPr>
            <w:tcW w:w="2100" w:type="dxa"/>
            <w:gridSpan w:val="2"/>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左岸坐标</w:t>
            </w:r>
          </w:p>
        </w:tc>
        <w:tc>
          <w:tcPr>
            <w:tcW w:w="2100" w:type="dxa"/>
            <w:gridSpan w:val="2"/>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右岸坐标</w:t>
            </w:r>
          </w:p>
        </w:tc>
        <w:tc>
          <w:tcPr>
            <w:tcW w:w="1980"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00" w:hRule="atLeast"/>
          <w:tblHeader/>
          <w:jc w:val="center"/>
        </w:trPr>
        <w:tc>
          <w:tcPr>
            <w:tcW w:w="432"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 w:cs="Times New Roman"/>
                <w:i w:val="0"/>
                <w:color w:val="auto"/>
                <w:sz w:val="18"/>
                <w:szCs w:val="18"/>
                <w:u w:val="none"/>
              </w:rPr>
            </w:pPr>
          </w:p>
        </w:tc>
        <w:tc>
          <w:tcPr>
            <w:tcW w:w="879"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 w:cs="Times New Roman"/>
                <w:i w:val="0"/>
                <w:color w:val="auto"/>
                <w:sz w:val="18"/>
                <w:szCs w:val="18"/>
                <w:u w:val="none"/>
              </w:rPr>
            </w:pPr>
          </w:p>
        </w:tc>
        <w:tc>
          <w:tcPr>
            <w:tcW w:w="880"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 w:cs="Times New Roman"/>
                <w:i w:val="0"/>
                <w:color w:val="auto"/>
                <w:sz w:val="18"/>
                <w:szCs w:val="18"/>
                <w:u w:val="none"/>
              </w:rPr>
            </w:pPr>
          </w:p>
        </w:tc>
        <w:tc>
          <w:tcPr>
            <w:tcW w:w="900"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 w:cs="Times New Roman"/>
                <w:i w:val="0"/>
                <w:color w:val="auto"/>
                <w:sz w:val="18"/>
                <w:szCs w:val="18"/>
                <w:u w:val="none"/>
              </w:rPr>
            </w:pPr>
          </w:p>
        </w:tc>
        <w:tc>
          <w:tcPr>
            <w:tcW w:w="105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X（m）</w:t>
            </w:r>
          </w:p>
        </w:tc>
        <w:tc>
          <w:tcPr>
            <w:tcW w:w="105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Y（m）</w:t>
            </w:r>
          </w:p>
        </w:tc>
        <w:tc>
          <w:tcPr>
            <w:tcW w:w="1072"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X（m）</w:t>
            </w:r>
          </w:p>
        </w:tc>
        <w:tc>
          <w:tcPr>
            <w:tcW w:w="102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Y（m）</w:t>
            </w:r>
          </w:p>
        </w:tc>
        <w:tc>
          <w:tcPr>
            <w:tcW w:w="1980"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00" w:hRule="atLeast"/>
          <w:jc w:val="center"/>
        </w:trPr>
        <w:tc>
          <w:tcPr>
            <w:tcW w:w="432"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1</w:t>
            </w:r>
          </w:p>
        </w:tc>
        <w:tc>
          <w:tcPr>
            <w:tcW w:w="879"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0+000</w:t>
            </w:r>
          </w:p>
        </w:tc>
        <w:tc>
          <w:tcPr>
            <w:tcW w:w="88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P=10%</w:t>
            </w:r>
          </w:p>
        </w:tc>
        <w:tc>
          <w:tcPr>
            <w:tcW w:w="90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72.21</w:t>
            </w:r>
          </w:p>
        </w:tc>
        <w:tc>
          <w:tcPr>
            <w:tcW w:w="105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613744.38 </w:t>
            </w:r>
          </w:p>
        </w:tc>
        <w:tc>
          <w:tcPr>
            <w:tcW w:w="105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2933049.81 </w:t>
            </w:r>
          </w:p>
        </w:tc>
        <w:tc>
          <w:tcPr>
            <w:tcW w:w="107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618192.25 </w:t>
            </w:r>
          </w:p>
        </w:tc>
        <w:tc>
          <w:tcPr>
            <w:tcW w:w="102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2932500.83 </w:t>
            </w:r>
          </w:p>
        </w:tc>
        <w:tc>
          <w:tcPr>
            <w:tcW w:w="198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唐家垣</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00" w:hRule="atLeast"/>
          <w:jc w:val="center"/>
        </w:trPr>
        <w:tc>
          <w:tcPr>
            <w:tcW w:w="432"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2</w:t>
            </w:r>
          </w:p>
        </w:tc>
        <w:tc>
          <w:tcPr>
            <w:tcW w:w="879"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0+940</w:t>
            </w:r>
          </w:p>
        </w:tc>
        <w:tc>
          <w:tcPr>
            <w:tcW w:w="88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P=10%</w:t>
            </w:r>
          </w:p>
        </w:tc>
        <w:tc>
          <w:tcPr>
            <w:tcW w:w="90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72.31</w:t>
            </w:r>
          </w:p>
        </w:tc>
        <w:tc>
          <w:tcPr>
            <w:tcW w:w="105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613430.10 </w:t>
            </w:r>
          </w:p>
        </w:tc>
        <w:tc>
          <w:tcPr>
            <w:tcW w:w="105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2932423.61 </w:t>
            </w:r>
          </w:p>
        </w:tc>
        <w:tc>
          <w:tcPr>
            <w:tcW w:w="107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618506.59 </w:t>
            </w:r>
          </w:p>
        </w:tc>
        <w:tc>
          <w:tcPr>
            <w:tcW w:w="102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2933263.91 </w:t>
            </w:r>
          </w:p>
        </w:tc>
        <w:tc>
          <w:tcPr>
            <w:tcW w:w="198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中洲</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00" w:hRule="atLeast"/>
          <w:jc w:val="center"/>
        </w:trPr>
        <w:tc>
          <w:tcPr>
            <w:tcW w:w="432"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3</w:t>
            </w:r>
          </w:p>
        </w:tc>
        <w:tc>
          <w:tcPr>
            <w:tcW w:w="879"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1+740</w:t>
            </w:r>
          </w:p>
        </w:tc>
        <w:tc>
          <w:tcPr>
            <w:tcW w:w="88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P=10%</w:t>
            </w:r>
          </w:p>
        </w:tc>
        <w:tc>
          <w:tcPr>
            <w:tcW w:w="90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72.51</w:t>
            </w:r>
          </w:p>
        </w:tc>
        <w:tc>
          <w:tcPr>
            <w:tcW w:w="105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613018.66 </w:t>
            </w:r>
          </w:p>
        </w:tc>
        <w:tc>
          <w:tcPr>
            <w:tcW w:w="105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2931811.62 </w:t>
            </w:r>
          </w:p>
        </w:tc>
        <w:tc>
          <w:tcPr>
            <w:tcW w:w="107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618913.76 </w:t>
            </w:r>
          </w:p>
        </w:tc>
        <w:tc>
          <w:tcPr>
            <w:tcW w:w="102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2933821.22 </w:t>
            </w:r>
          </w:p>
        </w:tc>
        <w:tc>
          <w:tcPr>
            <w:tcW w:w="198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材步岭</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00" w:hRule="atLeast"/>
          <w:jc w:val="center"/>
        </w:trPr>
        <w:tc>
          <w:tcPr>
            <w:tcW w:w="432"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4</w:t>
            </w:r>
          </w:p>
        </w:tc>
        <w:tc>
          <w:tcPr>
            <w:tcW w:w="879"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3+090</w:t>
            </w:r>
          </w:p>
        </w:tc>
        <w:tc>
          <w:tcPr>
            <w:tcW w:w="88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P=10%</w:t>
            </w:r>
          </w:p>
        </w:tc>
        <w:tc>
          <w:tcPr>
            <w:tcW w:w="90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72.76</w:t>
            </w:r>
          </w:p>
        </w:tc>
        <w:tc>
          <w:tcPr>
            <w:tcW w:w="105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612457.08 </w:t>
            </w:r>
          </w:p>
        </w:tc>
        <w:tc>
          <w:tcPr>
            <w:tcW w:w="105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2931251.65 </w:t>
            </w:r>
          </w:p>
        </w:tc>
        <w:tc>
          <w:tcPr>
            <w:tcW w:w="107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619232.86 </w:t>
            </w:r>
          </w:p>
        </w:tc>
        <w:tc>
          <w:tcPr>
            <w:tcW w:w="102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2933995.90 </w:t>
            </w:r>
          </w:p>
        </w:tc>
        <w:tc>
          <w:tcPr>
            <w:tcW w:w="198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刘三塘</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00" w:hRule="atLeast"/>
          <w:jc w:val="center"/>
        </w:trPr>
        <w:tc>
          <w:tcPr>
            <w:tcW w:w="432"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5</w:t>
            </w:r>
          </w:p>
        </w:tc>
        <w:tc>
          <w:tcPr>
            <w:tcW w:w="879"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4+140</w:t>
            </w:r>
          </w:p>
        </w:tc>
        <w:tc>
          <w:tcPr>
            <w:tcW w:w="88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P=10%</w:t>
            </w:r>
          </w:p>
        </w:tc>
        <w:tc>
          <w:tcPr>
            <w:tcW w:w="90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72.96</w:t>
            </w:r>
          </w:p>
        </w:tc>
        <w:tc>
          <w:tcPr>
            <w:tcW w:w="105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611389.68 </w:t>
            </w:r>
          </w:p>
        </w:tc>
        <w:tc>
          <w:tcPr>
            <w:tcW w:w="105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2931451.05 </w:t>
            </w:r>
          </w:p>
        </w:tc>
        <w:tc>
          <w:tcPr>
            <w:tcW w:w="107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619505.51 </w:t>
            </w:r>
          </w:p>
        </w:tc>
        <w:tc>
          <w:tcPr>
            <w:tcW w:w="102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2934061.40 </w:t>
            </w:r>
          </w:p>
        </w:tc>
        <w:tc>
          <w:tcPr>
            <w:tcW w:w="198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上仙塘</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00" w:hRule="atLeast"/>
          <w:jc w:val="center"/>
        </w:trPr>
        <w:tc>
          <w:tcPr>
            <w:tcW w:w="432"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6</w:t>
            </w:r>
          </w:p>
        </w:tc>
        <w:tc>
          <w:tcPr>
            <w:tcW w:w="879"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4+920</w:t>
            </w:r>
          </w:p>
        </w:tc>
        <w:tc>
          <w:tcPr>
            <w:tcW w:w="88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P=10%</w:t>
            </w:r>
          </w:p>
        </w:tc>
        <w:tc>
          <w:tcPr>
            <w:tcW w:w="90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73.06</w:t>
            </w:r>
          </w:p>
        </w:tc>
        <w:tc>
          <w:tcPr>
            <w:tcW w:w="105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611216.77 </w:t>
            </w:r>
          </w:p>
        </w:tc>
        <w:tc>
          <w:tcPr>
            <w:tcW w:w="105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2931543.55 </w:t>
            </w:r>
          </w:p>
        </w:tc>
        <w:tc>
          <w:tcPr>
            <w:tcW w:w="107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620395.34 </w:t>
            </w:r>
          </w:p>
        </w:tc>
        <w:tc>
          <w:tcPr>
            <w:tcW w:w="102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2933978.78 </w:t>
            </w:r>
          </w:p>
        </w:tc>
        <w:tc>
          <w:tcPr>
            <w:tcW w:w="198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落排洲</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00" w:hRule="atLeast"/>
          <w:jc w:val="center"/>
        </w:trPr>
        <w:tc>
          <w:tcPr>
            <w:tcW w:w="432"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7</w:t>
            </w:r>
          </w:p>
        </w:tc>
        <w:tc>
          <w:tcPr>
            <w:tcW w:w="879"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4+940</w:t>
            </w:r>
          </w:p>
        </w:tc>
        <w:tc>
          <w:tcPr>
            <w:tcW w:w="88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P=10%</w:t>
            </w:r>
          </w:p>
        </w:tc>
        <w:tc>
          <w:tcPr>
            <w:tcW w:w="90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73.06</w:t>
            </w:r>
          </w:p>
        </w:tc>
        <w:tc>
          <w:tcPr>
            <w:tcW w:w="105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610777.34 </w:t>
            </w:r>
          </w:p>
        </w:tc>
        <w:tc>
          <w:tcPr>
            <w:tcW w:w="105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2931682.09 </w:t>
            </w:r>
          </w:p>
        </w:tc>
        <w:tc>
          <w:tcPr>
            <w:tcW w:w="107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620971.40 </w:t>
            </w:r>
          </w:p>
        </w:tc>
        <w:tc>
          <w:tcPr>
            <w:tcW w:w="102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2933866.80 </w:t>
            </w:r>
          </w:p>
        </w:tc>
        <w:tc>
          <w:tcPr>
            <w:tcW w:w="198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落排洲保护圈右下端</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00" w:hRule="atLeast"/>
          <w:jc w:val="center"/>
        </w:trPr>
        <w:tc>
          <w:tcPr>
            <w:tcW w:w="432"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8</w:t>
            </w:r>
          </w:p>
        </w:tc>
        <w:tc>
          <w:tcPr>
            <w:tcW w:w="879"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5+640</w:t>
            </w:r>
          </w:p>
        </w:tc>
        <w:tc>
          <w:tcPr>
            <w:tcW w:w="88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P=10%</w:t>
            </w:r>
          </w:p>
        </w:tc>
        <w:tc>
          <w:tcPr>
            <w:tcW w:w="90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73.22</w:t>
            </w:r>
          </w:p>
        </w:tc>
        <w:tc>
          <w:tcPr>
            <w:tcW w:w="105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610457.13 </w:t>
            </w:r>
          </w:p>
        </w:tc>
        <w:tc>
          <w:tcPr>
            <w:tcW w:w="105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2931858.26 </w:t>
            </w:r>
          </w:p>
        </w:tc>
        <w:tc>
          <w:tcPr>
            <w:tcW w:w="107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621756.17 </w:t>
            </w:r>
          </w:p>
        </w:tc>
        <w:tc>
          <w:tcPr>
            <w:tcW w:w="102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2933703.40 </w:t>
            </w:r>
          </w:p>
        </w:tc>
        <w:tc>
          <w:tcPr>
            <w:tcW w:w="198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落排洲保护圈左下端</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00" w:hRule="atLeast"/>
          <w:jc w:val="center"/>
        </w:trPr>
        <w:tc>
          <w:tcPr>
            <w:tcW w:w="432"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9</w:t>
            </w:r>
          </w:p>
        </w:tc>
        <w:tc>
          <w:tcPr>
            <w:tcW w:w="879"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5+790</w:t>
            </w:r>
          </w:p>
        </w:tc>
        <w:tc>
          <w:tcPr>
            <w:tcW w:w="88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P=10%</w:t>
            </w:r>
          </w:p>
        </w:tc>
        <w:tc>
          <w:tcPr>
            <w:tcW w:w="90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73.25</w:t>
            </w:r>
          </w:p>
        </w:tc>
        <w:tc>
          <w:tcPr>
            <w:tcW w:w="105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609887.70 </w:t>
            </w:r>
          </w:p>
        </w:tc>
        <w:tc>
          <w:tcPr>
            <w:tcW w:w="105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2932029.37 </w:t>
            </w:r>
          </w:p>
        </w:tc>
        <w:tc>
          <w:tcPr>
            <w:tcW w:w="107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622378.02 </w:t>
            </w:r>
          </w:p>
        </w:tc>
        <w:tc>
          <w:tcPr>
            <w:tcW w:w="102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2934258.86 </w:t>
            </w:r>
          </w:p>
        </w:tc>
        <w:tc>
          <w:tcPr>
            <w:tcW w:w="198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铁木塘</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00" w:hRule="atLeast"/>
          <w:jc w:val="center"/>
        </w:trPr>
        <w:tc>
          <w:tcPr>
            <w:tcW w:w="432"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10</w:t>
            </w:r>
          </w:p>
        </w:tc>
        <w:tc>
          <w:tcPr>
            <w:tcW w:w="879"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6+490</w:t>
            </w:r>
          </w:p>
        </w:tc>
        <w:tc>
          <w:tcPr>
            <w:tcW w:w="88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P=10%</w:t>
            </w:r>
          </w:p>
        </w:tc>
        <w:tc>
          <w:tcPr>
            <w:tcW w:w="90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73.34</w:t>
            </w:r>
          </w:p>
        </w:tc>
        <w:tc>
          <w:tcPr>
            <w:tcW w:w="105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608998.17 </w:t>
            </w:r>
          </w:p>
        </w:tc>
        <w:tc>
          <w:tcPr>
            <w:tcW w:w="105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2932267.71 </w:t>
            </w:r>
          </w:p>
        </w:tc>
        <w:tc>
          <w:tcPr>
            <w:tcW w:w="107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622523.67 </w:t>
            </w:r>
          </w:p>
        </w:tc>
        <w:tc>
          <w:tcPr>
            <w:tcW w:w="102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2934651.78 </w:t>
            </w:r>
          </w:p>
        </w:tc>
        <w:tc>
          <w:tcPr>
            <w:tcW w:w="198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落排洲保护圈洲头</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00" w:hRule="atLeast"/>
          <w:jc w:val="center"/>
        </w:trPr>
        <w:tc>
          <w:tcPr>
            <w:tcW w:w="432"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11</w:t>
            </w:r>
          </w:p>
        </w:tc>
        <w:tc>
          <w:tcPr>
            <w:tcW w:w="879"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6+570</w:t>
            </w:r>
          </w:p>
        </w:tc>
        <w:tc>
          <w:tcPr>
            <w:tcW w:w="88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P=10%</w:t>
            </w:r>
          </w:p>
        </w:tc>
        <w:tc>
          <w:tcPr>
            <w:tcW w:w="90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73.35</w:t>
            </w:r>
          </w:p>
        </w:tc>
        <w:tc>
          <w:tcPr>
            <w:tcW w:w="105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608059.82 </w:t>
            </w:r>
          </w:p>
        </w:tc>
        <w:tc>
          <w:tcPr>
            <w:tcW w:w="105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2932538.96 </w:t>
            </w:r>
          </w:p>
        </w:tc>
        <w:tc>
          <w:tcPr>
            <w:tcW w:w="107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622834.38 </w:t>
            </w:r>
          </w:p>
        </w:tc>
        <w:tc>
          <w:tcPr>
            <w:tcW w:w="102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2935319.92 </w:t>
            </w:r>
          </w:p>
        </w:tc>
        <w:tc>
          <w:tcPr>
            <w:tcW w:w="198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江桥湾</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00" w:hRule="atLeast"/>
          <w:jc w:val="center"/>
        </w:trPr>
        <w:tc>
          <w:tcPr>
            <w:tcW w:w="432"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12</w:t>
            </w:r>
          </w:p>
        </w:tc>
        <w:tc>
          <w:tcPr>
            <w:tcW w:w="879"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7+340</w:t>
            </w:r>
          </w:p>
        </w:tc>
        <w:tc>
          <w:tcPr>
            <w:tcW w:w="88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P=10%</w:t>
            </w:r>
          </w:p>
        </w:tc>
        <w:tc>
          <w:tcPr>
            <w:tcW w:w="90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73.55</w:t>
            </w:r>
          </w:p>
        </w:tc>
        <w:tc>
          <w:tcPr>
            <w:tcW w:w="105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607119.27 </w:t>
            </w:r>
          </w:p>
        </w:tc>
        <w:tc>
          <w:tcPr>
            <w:tcW w:w="105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2932585.33 </w:t>
            </w:r>
          </w:p>
        </w:tc>
        <w:tc>
          <w:tcPr>
            <w:tcW w:w="107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623181.89 </w:t>
            </w:r>
          </w:p>
        </w:tc>
        <w:tc>
          <w:tcPr>
            <w:tcW w:w="102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2936382.84 </w:t>
            </w:r>
          </w:p>
        </w:tc>
        <w:tc>
          <w:tcPr>
            <w:tcW w:w="198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老宫庙渡</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00" w:hRule="atLeast"/>
          <w:jc w:val="center"/>
        </w:trPr>
        <w:tc>
          <w:tcPr>
            <w:tcW w:w="432"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13</w:t>
            </w:r>
          </w:p>
        </w:tc>
        <w:tc>
          <w:tcPr>
            <w:tcW w:w="879"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8+340</w:t>
            </w:r>
          </w:p>
        </w:tc>
        <w:tc>
          <w:tcPr>
            <w:tcW w:w="88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P=10%</w:t>
            </w:r>
          </w:p>
        </w:tc>
        <w:tc>
          <w:tcPr>
            <w:tcW w:w="90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73.75</w:t>
            </w:r>
          </w:p>
        </w:tc>
        <w:tc>
          <w:tcPr>
            <w:tcW w:w="105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606333.48 </w:t>
            </w:r>
          </w:p>
        </w:tc>
        <w:tc>
          <w:tcPr>
            <w:tcW w:w="105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2932483.38 </w:t>
            </w:r>
          </w:p>
        </w:tc>
        <w:tc>
          <w:tcPr>
            <w:tcW w:w="107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622864.80 </w:t>
            </w:r>
          </w:p>
        </w:tc>
        <w:tc>
          <w:tcPr>
            <w:tcW w:w="102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2937227.46 </w:t>
            </w:r>
          </w:p>
        </w:tc>
        <w:tc>
          <w:tcPr>
            <w:tcW w:w="198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渣沙塘</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00" w:hRule="atLeast"/>
          <w:jc w:val="center"/>
        </w:trPr>
        <w:tc>
          <w:tcPr>
            <w:tcW w:w="432"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14</w:t>
            </w:r>
          </w:p>
        </w:tc>
        <w:tc>
          <w:tcPr>
            <w:tcW w:w="879"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9+280</w:t>
            </w:r>
          </w:p>
        </w:tc>
        <w:tc>
          <w:tcPr>
            <w:tcW w:w="88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P=10%</w:t>
            </w:r>
          </w:p>
        </w:tc>
        <w:tc>
          <w:tcPr>
            <w:tcW w:w="90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73.95</w:t>
            </w:r>
          </w:p>
        </w:tc>
        <w:tc>
          <w:tcPr>
            <w:tcW w:w="105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605423.34 </w:t>
            </w:r>
          </w:p>
        </w:tc>
        <w:tc>
          <w:tcPr>
            <w:tcW w:w="105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2931876.29 </w:t>
            </w:r>
          </w:p>
        </w:tc>
        <w:tc>
          <w:tcPr>
            <w:tcW w:w="107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622073.51 </w:t>
            </w:r>
          </w:p>
        </w:tc>
        <w:tc>
          <w:tcPr>
            <w:tcW w:w="102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2937838.24 </w:t>
            </w:r>
          </w:p>
        </w:tc>
        <w:tc>
          <w:tcPr>
            <w:tcW w:w="198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养家冲</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00" w:hRule="atLeast"/>
          <w:jc w:val="center"/>
        </w:trPr>
        <w:tc>
          <w:tcPr>
            <w:tcW w:w="432"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15</w:t>
            </w:r>
          </w:p>
        </w:tc>
        <w:tc>
          <w:tcPr>
            <w:tcW w:w="879"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10+340</w:t>
            </w:r>
          </w:p>
        </w:tc>
        <w:tc>
          <w:tcPr>
            <w:tcW w:w="88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P=10%</w:t>
            </w:r>
          </w:p>
        </w:tc>
        <w:tc>
          <w:tcPr>
            <w:tcW w:w="90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74.1</w:t>
            </w:r>
          </w:p>
        </w:tc>
        <w:tc>
          <w:tcPr>
            <w:tcW w:w="105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605026.07 </w:t>
            </w:r>
          </w:p>
        </w:tc>
        <w:tc>
          <w:tcPr>
            <w:tcW w:w="105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2931658.97 </w:t>
            </w:r>
          </w:p>
        </w:tc>
        <w:tc>
          <w:tcPr>
            <w:tcW w:w="107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621116.64 </w:t>
            </w:r>
          </w:p>
        </w:tc>
        <w:tc>
          <w:tcPr>
            <w:tcW w:w="102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2938386.46 </w:t>
            </w:r>
          </w:p>
        </w:tc>
        <w:tc>
          <w:tcPr>
            <w:tcW w:w="198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唐家岭保护圈下端</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00" w:hRule="atLeast"/>
          <w:jc w:val="center"/>
        </w:trPr>
        <w:tc>
          <w:tcPr>
            <w:tcW w:w="432"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16</w:t>
            </w:r>
          </w:p>
        </w:tc>
        <w:tc>
          <w:tcPr>
            <w:tcW w:w="879"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10+630</w:t>
            </w:r>
          </w:p>
        </w:tc>
        <w:tc>
          <w:tcPr>
            <w:tcW w:w="88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P=10%</w:t>
            </w:r>
          </w:p>
        </w:tc>
        <w:tc>
          <w:tcPr>
            <w:tcW w:w="90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74.14</w:t>
            </w:r>
          </w:p>
        </w:tc>
        <w:tc>
          <w:tcPr>
            <w:tcW w:w="105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604643.39 </w:t>
            </w:r>
          </w:p>
        </w:tc>
        <w:tc>
          <w:tcPr>
            <w:tcW w:w="105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2931230.22 </w:t>
            </w:r>
          </w:p>
        </w:tc>
        <w:tc>
          <w:tcPr>
            <w:tcW w:w="107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620096.49 </w:t>
            </w:r>
          </w:p>
        </w:tc>
        <w:tc>
          <w:tcPr>
            <w:tcW w:w="102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2938187.39 </w:t>
            </w:r>
          </w:p>
        </w:tc>
        <w:tc>
          <w:tcPr>
            <w:tcW w:w="198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水口安</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00" w:hRule="atLeast"/>
          <w:jc w:val="center"/>
        </w:trPr>
        <w:tc>
          <w:tcPr>
            <w:tcW w:w="432"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17</w:t>
            </w:r>
          </w:p>
        </w:tc>
        <w:tc>
          <w:tcPr>
            <w:tcW w:w="879"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11+830</w:t>
            </w:r>
          </w:p>
        </w:tc>
        <w:tc>
          <w:tcPr>
            <w:tcW w:w="88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P=10%</w:t>
            </w:r>
          </w:p>
        </w:tc>
        <w:tc>
          <w:tcPr>
            <w:tcW w:w="90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74.38</w:t>
            </w:r>
          </w:p>
        </w:tc>
        <w:tc>
          <w:tcPr>
            <w:tcW w:w="105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603952.06 </w:t>
            </w:r>
          </w:p>
        </w:tc>
        <w:tc>
          <w:tcPr>
            <w:tcW w:w="105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2930861.39 </w:t>
            </w:r>
          </w:p>
        </w:tc>
        <w:tc>
          <w:tcPr>
            <w:tcW w:w="107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619466.20 </w:t>
            </w:r>
          </w:p>
        </w:tc>
        <w:tc>
          <w:tcPr>
            <w:tcW w:w="102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2937825.18 </w:t>
            </w:r>
          </w:p>
        </w:tc>
        <w:tc>
          <w:tcPr>
            <w:tcW w:w="198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龙家湾</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00" w:hRule="atLeast"/>
          <w:jc w:val="center"/>
        </w:trPr>
        <w:tc>
          <w:tcPr>
            <w:tcW w:w="432"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18</w:t>
            </w:r>
          </w:p>
        </w:tc>
        <w:tc>
          <w:tcPr>
            <w:tcW w:w="879"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13+580</w:t>
            </w:r>
          </w:p>
        </w:tc>
        <w:tc>
          <w:tcPr>
            <w:tcW w:w="88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P=10%</w:t>
            </w:r>
          </w:p>
        </w:tc>
        <w:tc>
          <w:tcPr>
            <w:tcW w:w="90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74.6</w:t>
            </w:r>
          </w:p>
        </w:tc>
        <w:tc>
          <w:tcPr>
            <w:tcW w:w="105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604427.23 </w:t>
            </w:r>
          </w:p>
        </w:tc>
        <w:tc>
          <w:tcPr>
            <w:tcW w:w="105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2930249.22 </w:t>
            </w:r>
          </w:p>
        </w:tc>
        <w:tc>
          <w:tcPr>
            <w:tcW w:w="107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618931.77 </w:t>
            </w:r>
          </w:p>
        </w:tc>
        <w:tc>
          <w:tcPr>
            <w:tcW w:w="102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2937544.41 </w:t>
            </w:r>
          </w:p>
        </w:tc>
        <w:tc>
          <w:tcPr>
            <w:tcW w:w="198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归阳水文站</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00" w:hRule="atLeast"/>
          <w:jc w:val="center"/>
        </w:trPr>
        <w:tc>
          <w:tcPr>
            <w:tcW w:w="432"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19</w:t>
            </w:r>
          </w:p>
        </w:tc>
        <w:tc>
          <w:tcPr>
            <w:tcW w:w="879"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14+840</w:t>
            </w:r>
          </w:p>
        </w:tc>
        <w:tc>
          <w:tcPr>
            <w:tcW w:w="88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P=10%</w:t>
            </w:r>
          </w:p>
        </w:tc>
        <w:tc>
          <w:tcPr>
            <w:tcW w:w="90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74.87</w:t>
            </w:r>
          </w:p>
        </w:tc>
        <w:tc>
          <w:tcPr>
            <w:tcW w:w="105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604752.19 </w:t>
            </w:r>
          </w:p>
        </w:tc>
        <w:tc>
          <w:tcPr>
            <w:tcW w:w="105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2929444.27 </w:t>
            </w:r>
          </w:p>
        </w:tc>
        <w:tc>
          <w:tcPr>
            <w:tcW w:w="107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618193.65 </w:t>
            </w:r>
          </w:p>
        </w:tc>
        <w:tc>
          <w:tcPr>
            <w:tcW w:w="102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2937006.50 </w:t>
            </w:r>
          </w:p>
        </w:tc>
        <w:tc>
          <w:tcPr>
            <w:tcW w:w="198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归阳镇保护圈下端（归阳河口）</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00" w:hRule="atLeast"/>
          <w:jc w:val="center"/>
        </w:trPr>
        <w:tc>
          <w:tcPr>
            <w:tcW w:w="432"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20</w:t>
            </w:r>
          </w:p>
        </w:tc>
        <w:tc>
          <w:tcPr>
            <w:tcW w:w="879"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15+230</w:t>
            </w:r>
          </w:p>
        </w:tc>
        <w:tc>
          <w:tcPr>
            <w:tcW w:w="88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P=10%</w:t>
            </w:r>
          </w:p>
        </w:tc>
        <w:tc>
          <w:tcPr>
            <w:tcW w:w="90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74.96</w:t>
            </w:r>
          </w:p>
        </w:tc>
        <w:tc>
          <w:tcPr>
            <w:tcW w:w="105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605259.98 </w:t>
            </w:r>
          </w:p>
        </w:tc>
        <w:tc>
          <w:tcPr>
            <w:tcW w:w="105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2928606.40 </w:t>
            </w:r>
          </w:p>
        </w:tc>
        <w:tc>
          <w:tcPr>
            <w:tcW w:w="107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617366.88 </w:t>
            </w:r>
          </w:p>
        </w:tc>
        <w:tc>
          <w:tcPr>
            <w:tcW w:w="102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2936357.21 </w:t>
            </w:r>
          </w:p>
        </w:tc>
        <w:tc>
          <w:tcPr>
            <w:tcW w:w="198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归阳电站</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00" w:hRule="atLeast"/>
          <w:jc w:val="center"/>
        </w:trPr>
        <w:tc>
          <w:tcPr>
            <w:tcW w:w="432"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21</w:t>
            </w:r>
          </w:p>
        </w:tc>
        <w:tc>
          <w:tcPr>
            <w:tcW w:w="879"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16+040</w:t>
            </w:r>
          </w:p>
        </w:tc>
        <w:tc>
          <w:tcPr>
            <w:tcW w:w="88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P=10%</w:t>
            </w:r>
          </w:p>
        </w:tc>
        <w:tc>
          <w:tcPr>
            <w:tcW w:w="90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75.12</w:t>
            </w:r>
          </w:p>
        </w:tc>
        <w:tc>
          <w:tcPr>
            <w:tcW w:w="105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604543.60 </w:t>
            </w:r>
          </w:p>
        </w:tc>
        <w:tc>
          <w:tcPr>
            <w:tcW w:w="105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2928710.36 </w:t>
            </w:r>
          </w:p>
        </w:tc>
        <w:tc>
          <w:tcPr>
            <w:tcW w:w="107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616667.45 </w:t>
            </w:r>
          </w:p>
        </w:tc>
        <w:tc>
          <w:tcPr>
            <w:tcW w:w="102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2935753.89 </w:t>
            </w:r>
          </w:p>
        </w:tc>
        <w:tc>
          <w:tcPr>
            <w:tcW w:w="198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归阳镇保护圈上端</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00" w:hRule="atLeast"/>
          <w:jc w:val="center"/>
        </w:trPr>
        <w:tc>
          <w:tcPr>
            <w:tcW w:w="432"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22</w:t>
            </w:r>
          </w:p>
        </w:tc>
        <w:tc>
          <w:tcPr>
            <w:tcW w:w="879"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16+440</w:t>
            </w:r>
          </w:p>
        </w:tc>
        <w:tc>
          <w:tcPr>
            <w:tcW w:w="88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P=10%</w:t>
            </w:r>
          </w:p>
        </w:tc>
        <w:tc>
          <w:tcPr>
            <w:tcW w:w="90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75.16</w:t>
            </w:r>
          </w:p>
        </w:tc>
        <w:tc>
          <w:tcPr>
            <w:tcW w:w="105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604119.09 </w:t>
            </w:r>
          </w:p>
        </w:tc>
        <w:tc>
          <w:tcPr>
            <w:tcW w:w="105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2928861.96 </w:t>
            </w:r>
          </w:p>
        </w:tc>
        <w:tc>
          <w:tcPr>
            <w:tcW w:w="107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616180.21 </w:t>
            </w:r>
          </w:p>
        </w:tc>
        <w:tc>
          <w:tcPr>
            <w:tcW w:w="102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2935223.23 </w:t>
            </w:r>
          </w:p>
        </w:tc>
        <w:tc>
          <w:tcPr>
            <w:tcW w:w="198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唐家岭保护圈上端</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00" w:hRule="atLeast"/>
          <w:jc w:val="center"/>
        </w:trPr>
        <w:tc>
          <w:tcPr>
            <w:tcW w:w="432"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23</w:t>
            </w:r>
          </w:p>
        </w:tc>
        <w:tc>
          <w:tcPr>
            <w:tcW w:w="879"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19+020</w:t>
            </w:r>
          </w:p>
        </w:tc>
        <w:tc>
          <w:tcPr>
            <w:tcW w:w="88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P=10%</w:t>
            </w:r>
          </w:p>
        </w:tc>
        <w:tc>
          <w:tcPr>
            <w:tcW w:w="90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75.57</w:t>
            </w:r>
          </w:p>
        </w:tc>
        <w:tc>
          <w:tcPr>
            <w:tcW w:w="105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603161.57 </w:t>
            </w:r>
          </w:p>
        </w:tc>
        <w:tc>
          <w:tcPr>
            <w:tcW w:w="105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2929255.29 </w:t>
            </w:r>
          </w:p>
        </w:tc>
        <w:tc>
          <w:tcPr>
            <w:tcW w:w="107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615039.25 </w:t>
            </w:r>
          </w:p>
        </w:tc>
        <w:tc>
          <w:tcPr>
            <w:tcW w:w="102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2933846.73 </w:t>
            </w:r>
          </w:p>
        </w:tc>
        <w:tc>
          <w:tcPr>
            <w:tcW w:w="198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湘祁下坝址</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00" w:hRule="atLeast"/>
          <w:jc w:val="center"/>
        </w:trPr>
        <w:tc>
          <w:tcPr>
            <w:tcW w:w="432"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24</w:t>
            </w:r>
          </w:p>
        </w:tc>
        <w:tc>
          <w:tcPr>
            <w:tcW w:w="879"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19+220</w:t>
            </w:r>
          </w:p>
        </w:tc>
        <w:tc>
          <w:tcPr>
            <w:tcW w:w="88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P=10%</w:t>
            </w:r>
          </w:p>
        </w:tc>
        <w:tc>
          <w:tcPr>
            <w:tcW w:w="90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75.82</w:t>
            </w:r>
          </w:p>
        </w:tc>
        <w:tc>
          <w:tcPr>
            <w:tcW w:w="105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602635.12 </w:t>
            </w:r>
          </w:p>
        </w:tc>
        <w:tc>
          <w:tcPr>
            <w:tcW w:w="105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2929614.99 </w:t>
            </w:r>
          </w:p>
        </w:tc>
        <w:tc>
          <w:tcPr>
            <w:tcW w:w="107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614345.93 </w:t>
            </w:r>
          </w:p>
        </w:tc>
        <w:tc>
          <w:tcPr>
            <w:tcW w:w="102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2932935.92 </w:t>
            </w:r>
          </w:p>
        </w:tc>
        <w:tc>
          <w:tcPr>
            <w:tcW w:w="198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湘祁上坝址</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00" w:hRule="atLeast"/>
          <w:jc w:val="center"/>
        </w:trPr>
        <w:tc>
          <w:tcPr>
            <w:tcW w:w="432"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25</w:t>
            </w:r>
          </w:p>
        </w:tc>
        <w:tc>
          <w:tcPr>
            <w:tcW w:w="879"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20+420</w:t>
            </w:r>
          </w:p>
        </w:tc>
        <w:tc>
          <w:tcPr>
            <w:tcW w:w="88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P=10%</w:t>
            </w:r>
          </w:p>
        </w:tc>
        <w:tc>
          <w:tcPr>
            <w:tcW w:w="90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76.08</w:t>
            </w:r>
          </w:p>
        </w:tc>
        <w:tc>
          <w:tcPr>
            <w:tcW w:w="105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601981.13 </w:t>
            </w:r>
          </w:p>
        </w:tc>
        <w:tc>
          <w:tcPr>
            <w:tcW w:w="105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2929502.78 </w:t>
            </w:r>
          </w:p>
        </w:tc>
        <w:tc>
          <w:tcPr>
            <w:tcW w:w="107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613911.22 </w:t>
            </w:r>
          </w:p>
        </w:tc>
        <w:tc>
          <w:tcPr>
            <w:tcW w:w="102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2932357.45 </w:t>
            </w:r>
          </w:p>
        </w:tc>
        <w:tc>
          <w:tcPr>
            <w:tcW w:w="198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狮子头</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00" w:hRule="atLeast"/>
          <w:jc w:val="center"/>
        </w:trPr>
        <w:tc>
          <w:tcPr>
            <w:tcW w:w="432"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26</w:t>
            </w:r>
          </w:p>
        </w:tc>
        <w:tc>
          <w:tcPr>
            <w:tcW w:w="879"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21+250</w:t>
            </w:r>
          </w:p>
        </w:tc>
        <w:tc>
          <w:tcPr>
            <w:tcW w:w="88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P=10%</w:t>
            </w:r>
          </w:p>
        </w:tc>
        <w:tc>
          <w:tcPr>
            <w:tcW w:w="90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76.35</w:t>
            </w:r>
          </w:p>
        </w:tc>
        <w:tc>
          <w:tcPr>
            <w:tcW w:w="105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601411.60 </w:t>
            </w:r>
          </w:p>
        </w:tc>
        <w:tc>
          <w:tcPr>
            <w:tcW w:w="105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2929116.70 </w:t>
            </w:r>
          </w:p>
        </w:tc>
        <w:tc>
          <w:tcPr>
            <w:tcW w:w="107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613438.28 </w:t>
            </w:r>
          </w:p>
        </w:tc>
        <w:tc>
          <w:tcPr>
            <w:tcW w:w="102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2931733.96 </w:t>
            </w:r>
          </w:p>
        </w:tc>
        <w:tc>
          <w:tcPr>
            <w:tcW w:w="198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李子山</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00" w:hRule="atLeast"/>
          <w:jc w:val="center"/>
        </w:trPr>
        <w:tc>
          <w:tcPr>
            <w:tcW w:w="432"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27</w:t>
            </w:r>
          </w:p>
        </w:tc>
        <w:tc>
          <w:tcPr>
            <w:tcW w:w="879"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22+030</w:t>
            </w:r>
          </w:p>
        </w:tc>
        <w:tc>
          <w:tcPr>
            <w:tcW w:w="88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P=10%</w:t>
            </w:r>
          </w:p>
        </w:tc>
        <w:tc>
          <w:tcPr>
            <w:tcW w:w="90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76.57</w:t>
            </w:r>
          </w:p>
        </w:tc>
        <w:tc>
          <w:tcPr>
            <w:tcW w:w="105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601171.46 </w:t>
            </w:r>
          </w:p>
        </w:tc>
        <w:tc>
          <w:tcPr>
            <w:tcW w:w="105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2928285.70 </w:t>
            </w:r>
          </w:p>
        </w:tc>
        <w:tc>
          <w:tcPr>
            <w:tcW w:w="107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613018.97 </w:t>
            </w:r>
          </w:p>
        </w:tc>
        <w:tc>
          <w:tcPr>
            <w:tcW w:w="102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2931336.69 </w:t>
            </w:r>
          </w:p>
        </w:tc>
        <w:tc>
          <w:tcPr>
            <w:tcW w:w="198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樟树塘</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00" w:hRule="atLeast"/>
          <w:jc w:val="center"/>
        </w:trPr>
        <w:tc>
          <w:tcPr>
            <w:tcW w:w="432"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28</w:t>
            </w:r>
          </w:p>
        </w:tc>
        <w:tc>
          <w:tcPr>
            <w:tcW w:w="879"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23+170</w:t>
            </w:r>
          </w:p>
        </w:tc>
        <w:tc>
          <w:tcPr>
            <w:tcW w:w="88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P=10%</w:t>
            </w:r>
          </w:p>
        </w:tc>
        <w:tc>
          <w:tcPr>
            <w:tcW w:w="90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76.82</w:t>
            </w:r>
          </w:p>
        </w:tc>
        <w:tc>
          <w:tcPr>
            <w:tcW w:w="105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600310.87 </w:t>
            </w:r>
          </w:p>
        </w:tc>
        <w:tc>
          <w:tcPr>
            <w:tcW w:w="105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2927615.18 </w:t>
            </w:r>
          </w:p>
        </w:tc>
        <w:tc>
          <w:tcPr>
            <w:tcW w:w="107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612236.91 </w:t>
            </w:r>
          </w:p>
        </w:tc>
        <w:tc>
          <w:tcPr>
            <w:tcW w:w="102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2930744.54 </w:t>
            </w:r>
          </w:p>
        </w:tc>
        <w:tc>
          <w:tcPr>
            <w:tcW w:w="198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黄泥塘保护圈下端</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00" w:hRule="atLeast"/>
          <w:jc w:val="center"/>
        </w:trPr>
        <w:tc>
          <w:tcPr>
            <w:tcW w:w="432"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29</w:t>
            </w:r>
          </w:p>
        </w:tc>
        <w:tc>
          <w:tcPr>
            <w:tcW w:w="879"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23+980</w:t>
            </w:r>
          </w:p>
        </w:tc>
        <w:tc>
          <w:tcPr>
            <w:tcW w:w="88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P=10%</w:t>
            </w:r>
          </w:p>
        </w:tc>
        <w:tc>
          <w:tcPr>
            <w:tcW w:w="90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77</w:t>
            </w:r>
          </w:p>
        </w:tc>
        <w:tc>
          <w:tcPr>
            <w:tcW w:w="105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600082.98 </w:t>
            </w:r>
          </w:p>
        </w:tc>
        <w:tc>
          <w:tcPr>
            <w:tcW w:w="105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2926519.90 </w:t>
            </w:r>
          </w:p>
        </w:tc>
        <w:tc>
          <w:tcPr>
            <w:tcW w:w="107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611975.29 </w:t>
            </w:r>
          </w:p>
        </w:tc>
        <w:tc>
          <w:tcPr>
            <w:tcW w:w="102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2930720.21 </w:t>
            </w:r>
          </w:p>
        </w:tc>
        <w:tc>
          <w:tcPr>
            <w:tcW w:w="198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黄泥塘</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00" w:hRule="atLeast"/>
          <w:jc w:val="center"/>
        </w:trPr>
        <w:tc>
          <w:tcPr>
            <w:tcW w:w="432"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30</w:t>
            </w:r>
          </w:p>
        </w:tc>
        <w:tc>
          <w:tcPr>
            <w:tcW w:w="879"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24+120</w:t>
            </w:r>
          </w:p>
        </w:tc>
        <w:tc>
          <w:tcPr>
            <w:tcW w:w="88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P=10%</w:t>
            </w:r>
          </w:p>
        </w:tc>
        <w:tc>
          <w:tcPr>
            <w:tcW w:w="90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77.03</w:t>
            </w:r>
          </w:p>
        </w:tc>
        <w:tc>
          <w:tcPr>
            <w:tcW w:w="105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600004.56 </w:t>
            </w:r>
          </w:p>
        </w:tc>
        <w:tc>
          <w:tcPr>
            <w:tcW w:w="105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2926330.60 </w:t>
            </w:r>
          </w:p>
        </w:tc>
        <w:tc>
          <w:tcPr>
            <w:tcW w:w="107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611404.45 </w:t>
            </w:r>
          </w:p>
        </w:tc>
        <w:tc>
          <w:tcPr>
            <w:tcW w:w="102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2930896.29 </w:t>
            </w:r>
          </w:p>
        </w:tc>
        <w:tc>
          <w:tcPr>
            <w:tcW w:w="198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黄泥塘保护圈上端</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00" w:hRule="atLeast"/>
          <w:jc w:val="center"/>
        </w:trPr>
        <w:tc>
          <w:tcPr>
            <w:tcW w:w="432"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31</w:t>
            </w:r>
          </w:p>
        </w:tc>
        <w:tc>
          <w:tcPr>
            <w:tcW w:w="879"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25+310</w:t>
            </w:r>
          </w:p>
        </w:tc>
        <w:tc>
          <w:tcPr>
            <w:tcW w:w="88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P=10%</w:t>
            </w:r>
          </w:p>
        </w:tc>
        <w:tc>
          <w:tcPr>
            <w:tcW w:w="90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77.28</w:t>
            </w:r>
          </w:p>
        </w:tc>
        <w:tc>
          <w:tcPr>
            <w:tcW w:w="105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599317.00 </w:t>
            </w:r>
          </w:p>
        </w:tc>
        <w:tc>
          <w:tcPr>
            <w:tcW w:w="105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2925931.19 </w:t>
            </w:r>
          </w:p>
        </w:tc>
        <w:tc>
          <w:tcPr>
            <w:tcW w:w="107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610997.73 </w:t>
            </w:r>
          </w:p>
        </w:tc>
        <w:tc>
          <w:tcPr>
            <w:tcW w:w="102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2931103.40 </w:t>
            </w:r>
          </w:p>
        </w:tc>
        <w:tc>
          <w:tcPr>
            <w:tcW w:w="198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唐家洲</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00" w:hRule="atLeast"/>
          <w:jc w:val="center"/>
        </w:trPr>
        <w:tc>
          <w:tcPr>
            <w:tcW w:w="432"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32</w:t>
            </w:r>
          </w:p>
        </w:tc>
        <w:tc>
          <w:tcPr>
            <w:tcW w:w="879"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26+680</w:t>
            </w:r>
          </w:p>
        </w:tc>
        <w:tc>
          <w:tcPr>
            <w:tcW w:w="88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P=10%</w:t>
            </w:r>
          </w:p>
        </w:tc>
        <w:tc>
          <w:tcPr>
            <w:tcW w:w="90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77.67</w:t>
            </w:r>
          </w:p>
        </w:tc>
        <w:tc>
          <w:tcPr>
            <w:tcW w:w="105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598726.63 </w:t>
            </w:r>
          </w:p>
        </w:tc>
        <w:tc>
          <w:tcPr>
            <w:tcW w:w="105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2926018.30 </w:t>
            </w:r>
          </w:p>
        </w:tc>
        <w:tc>
          <w:tcPr>
            <w:tcW w:w="107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610135.41 </w:t>
            </w:r>
          </w:p>
        </w:tc>
        <w:tc>
          <w:tcPr>
            <w:tcW w:w="102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2931519.04 </w:t>
            </w:r>
          </w:p>
        </w:tc>
        <w:tc>
          <w:tcPr>
            <w:tcW w:w="198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腾家塘</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00" w:hRule="atLeast"/>
          <w:jc w:val="center"/>
        </w:trPr>
        <w:tc>
          <w:tcPr>
            <w:tcW w:w="432"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33</w:t>
            </w:r>
          </w:p>
        </w:tc>
        <w:tc>
          <w:tcPr>
            <w:tcW w:w="879"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28+330</w:t>
            </w:r>
          </w:p>
        </w:tc>
        <w:tc>
          <w:tcPr>
            <w:tcW w:w="88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P=10%</w:t>
            </w:r>
          </w:p>
        </w:tc>
        <w:tc>
          <w:tcPr>
            <w:tcW w:w="90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78.12</w:t>
            </w:r>
          </w:p>
        </w:tc>
        <w:tc>
          <w:tcPr>
            <w:tcW w:w="105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598427.58 </w:t>
            </w:r>
          </w:p>
        </w:tc>
        <w:tc>
          <w:tcPr>
            <w:tcW w:w="105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2927314.05 </w:t>
            </w:r>
          </w:p>
        </w:tc>
        <w:tc>
          <w:tcPr>
            <w:tcW w:w="107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608836.78 </w:t>
            </w:r>
          </w:p>
        </w:tc>
        <w:tc>
          <w:tcPr>
            <w:tcW w:w="102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2931862.91 </w:t>
            </w:r>
          </w:p>
        </w:tc>
        <w:tc>
          <w:tcPr>
            <w:tcW w:w="198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何家屋</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00" w:hRule="atLeast"/>
          <w:jc w:val="center"/>
        </w:trPr>
        <w:tc>
          <w:tcPr>
            <w:tcW w:w="432"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34</w:t>
            </w:r>
          </w:p>
        </w:tc>
        <w:tc>
          <w:tcPr>
            <w:tcW w:w="879"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30+630</w:t>
            </w:r>
          </w:p>
        </w:tc>
        <w:tc>
          <w:tcPr>
            <w:tcW w:w="88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P=10%</w:t>
            </w:r>
          </w:p>
        </w:tc>
        <w:tc>
          <w:tcPr>
            <w:tcW w:w="90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78.63</w:t>
            </w:r>
          </w:p>
        </w:tc>
        <w:tc>
          <w:tcPr>
            <w:tcW w:w="105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598481.48 </w:t>
            </w:r>
          </w:p>
        </w:tc>
        <w:tc>
          <w:tcPr>
            <w:tcW w:w="105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2927726.67 </w:t>
            </w:r>
          </w:p>
        </w:tc>
        <w:tc>
          <w:tcPr>
            <w:tcW w:w="107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608465.67 </w:t>
            </w:r>
          </w:p>
        </w:tc>
        <w:tc>
          <w:tcPr>
            <w:tcW w:w="102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2931967.42 </w:t>
            </w:r>
          </w:p>
        </w:tc>
        <w:tc>
          <w:tcPr>
            <w:tcW w:w="198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住麻院</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00" w:hRule="atLeast"/>
          <w:jc w:val="center"/>
        </w:trPr>
        <w:tc>
          <w:tcPr>
            <w:tcW w:w="432"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35</w:t>
            </w:r>
          </w:p>
        </w:tc>
        <w:tc>
          <w:tcPr>
            <w:tcW w:w="879"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30+820</w:t>
            </w:r>
          </w:p>
        </w:tc>
        <w:tc>
          <w:tcPr>
            <w:tcW w:w="88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P=10%</w:t>
            </w:r>
          </w:p>
        </w:tc>
        <w:tc>
          <w:tcPr>
            <w:tcW w:w="90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78.68</w:t>
            </w:r>
          </w:p>
        </w:tc>
        <w:tc>
          <w:tcPr>
            <w:tcW w:w="105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598358.17 </w:t>
            </w:r>
          </w:p>
        </w:tc>
        <w:tc>
          <w:tcPr>
            <w:tcW w:w="105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2928039.81 </w:t>
            </w:r>
          </w:p>
        </w:tc>
        <w:tc>
          <w:tcPr>
            <w:tcW w:w="107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607779.52 </w:t>
            </w:r>
          </w:p>
        </w:tc>
        <w:tc>
          <w:tcPr>
            <w:tcW w:w="102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2932160.48 </w:t>
            </w:r>
          </w:p>
        </w:tc>
        <w:tc>
          <w:tcPr>
            <w:tcW w:w="198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潘家埠镇保护圈下端</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00" w:hRule="atLeast"/>
          <w:jc w:val="center"/>
        </w:trPr>
        <w:tc>
          <w:tcPr>
            <w:tcW w:w="432"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36</w:t>
            </w:r>
          </w:p>
        </w:tc>
        <w:tc>
          <w:tcPr>
            <w:tcW w:w="879"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32+370</w:t>
            </w:r>
          </w:p>
        </w:tc>
        <w:tc>
          <w:tcPr>
            <w:tcW w:w="88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P=10%</w:t>
            </w:r>
          </w:p>
        </w:tc>
        <w:tc>
          <w:tcPr>
            <w:tcW w:w="90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79.11</w:t>
            </w:r>
          </w:p>
        </w:tc>
        <w:tc>
          <w:tcPr>
            <w:tcW w:w="105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597514.90 </w:t>
            </w:r>
          </w:p>
        </w:tc>
        <w:tc>
          <w:tcPr>
            <w:tcW w:w="105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2928343.01 </w:t>
            </w:r>
          </w:p>
        </w:tc>
        <w:tc>
          <w:tcPr>
            <w:tcW w:w="107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607195.84 </w:t>
            </w:r>
          </w:p>
        </w:tc>
        <w:tc>
          <w:tcPr>
            <w:tcW w:w="102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2932181.80 </w:t>
            </w:r>
          </w:p>
        </w:tc>
        <w:tc>
          <w:tcPr>
            <w:tcW w:w="198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潘家埠镇保护圈上端</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00" w:hRule="atLeast"/>
          <w:jc w:val="center"/>
        </w:trPr>
        <w:tc>
          <w:tcPr>
            <w:tcW w:w="432"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37</w:t>
            </w:r>
          </w:p>
        </w:tc>
        <w:tc>
          <w:tcPr>
            <w:tcW w:w="879"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32+460</w:t>
            </w:r>
          </w:p>
        </w:tc>
        <w:tc>
          <w:tcPr>
            <w:tcW w:w="88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P=10%</w:t>
            </w:r>
          </w:p>
        </w:tc>
        <w:tc>
          <w:tcPr>
            <w:tcW w:w="90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79.14</w:t>
            </w:r>
          </w:p>
        </w:tc>
        <w:tc>
          <w:tcPr>
            <w:tcW w:w="105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597190.87 </w:t>
            </w:r>
          </w:p>
        </w:tc>
        <w:tc>
          <w:tcPr>
            <w:tcW w:w="105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2928189.66 </w:t>
            </w:r>
          </w:p>
        </w:tc>
        <w:tc>
          <w:tcPr>
            <w:tcW w:w="107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606951.10 </w:t>
            </w:r>
          </w:p>
        </w:tc>
        <w:tc>
          <w:tcPr>
            <w:tcW w:w="102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2932139.35 </w:t>
            </w:r>
          </w:p>
        </w:tc>
        <w:tc>
          <w:tcPr>
            <w:tcW w:w="198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蒋家院</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00" w:hRule="atLeast"/>
          <w:jc w:val="center"/>
        </w:trPr>
        <w:tc>
          <w:tcPr>
            <w:tcW w:w="432"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38</w:t>
            </w:r>
          </w:p>
        </w:tc>
        <w:tc>
          <w:tcPr>
            <w:tcW w:w="879"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33+680</w:t>
            </w:r>
          </w:p>
        </w:tc>
        <w:tc>
          <w:tcPr>
            <w:tcW w:w="88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P=10%</w:t>
            </w:r>
          </w:p>
        </w:tc>
        <w:tc>
          <w:tcPr>
            <w:tcW w:w="90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79.35</w:t>
            </w:r>
          </w:p>
        </w:tc>
        <w:tc>
          <w:tcPr>
            <w:tcW w:w="105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596671.87 </w:t>
            </w:r>
          </w:p>
        </w:tc>
        <w:tc>
          <w:tcPr>
            <w:tcW w:w="105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2927858.50 </w:t>
            </w:r>
          </w:p>
        </w:tc>
        <w:tc>
          <w:tcPr>
            <w:tcW w:w="107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606126.87 </w:t>
            </w:r>
          </w:p>
        </w:tc>
        <w:tc>
          <w:tcPr>
            <w:tcW w:w="102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2931810.77 </w:t>
            </w:r>
          </w:p>
        </w:tc>
        <w:tc>
          <w:tcPr>
            <w:tcW w:w="198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桑树嘴</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00" w:hRule="atLeast"/>
          <w:jc w:val="center"/>
        </w:trPr>
        <w:tc>
          <w:tcPr>
            <w:tcW w:w="432"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39</w:t>
            </w:r>
          </w:p>
        </w:tc>
        <w:tc>
          <w:tcPr>
            <w:tcW w:w="879"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34+820</w:t>
            </w:r>
          </w:p>
        </w:tc>
        <w:tc>
          <w:tcPr>
            <w:tcW w:w="88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P=10%</w:t>
            </w:r>
          </w:p>
        </w:tc>
        <w:tc>
          <w:tcPr>
            <w:tcW w:w="90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79.52</w:t>
            </w:r>
          </w:p>
        </w:tc>
        <w:tc>
          <w:tcPr>
            <w:tcW w:w="105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595990.19 </w:t>
            </w:r>
          </w:p>
        </w:tc>
        <w:tc>
          <w:tcPr>
            <w:tcW w:w="105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2927705.72 </w:t>
            </w:r>
          </w:p>
        </w:tc>
        <w:tc>
          <w:tcPr>
            <w:tcW w:w="107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605291.49 </w:t>
            </w:r>
          </w:p>
        </w:tc>
        <w:tc>
          <w:tcPr>
            <w:tcW w:w="102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2931349.15 </w:t>
            </w:r>
          </w:p>
        </w:tc>
        <w:tc>
          <w:tcPr>
            <w:tcW w:w="198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河埠塘保护圈下端</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00" w:hRule="atLeast"/>
          <w:jc w:val="center"/>
        </w:trPr>
        <w:tc>
          <w:tcPr>
            <w:tcW w:w="432"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40</w:t>
            </w:r>
          </w:p>
        </w:tc>
        <w:tc>
          <w:tcPr>
            <w:tcW w:w="879"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35+260</w:t>
            </w:r>
          </w:p>
        </w:tc>
        <w:tc>
          <w:tcPr>
            <w:tcW w:w="88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P=10%</w:t>
            </w:r>
          </w:p>
        </w:tc>
        <w:tc>
          <w:tcPr>
            <w:tcW w:w="90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79.59</w:t>
            </w:r>
          </w:p>
        </w:tc>
        <w:tc>
          <w:tcPr>
            <w:tcW w:w="105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595812.85 </w:t>
            </w:r>
          </w:p>
        </w:tc>
        <w:tc>
          <w:tcPr>
            <w:tcW w:w="105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2928412.97 </w:t>
            </w:r>
          </w:p>
        </w:tc>
        <w:tc>
          <w:tcPr>
            <w:tcW w:w="107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604730.73 </w:t>
            </w:r>
          </w:p>
        </w:tc>
        <w:tc>
          <w:tcPr>
            <w:tcW w:w="102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2930470.48 </w:t>
            </w:r>
          </w:p>
        </w:tc>
        <w:tc>
          <w:tcPr>
            <w:tcW w:w="198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周家院</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00" w:hRule="atLeast"/>
          <w:jc w:val="center"/>
        </w:trPr>
        <w:tc>
          <w:tcPr>
            <w:tcW w:w="432"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41</w:t>
            </w:r>
          </w:p>
        </w:tc>
        <w:tc>
          <w:tcPr>
            <w:tcW w:w="879"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36+120</w:t>
            </w:r>
          </w:p>
        </w:tc>
        <w:tc>
          <w:tcPr>
            <w:tcW w:w="88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P=10%</w:t>
            </w:r>
          </w:p>
        </w:tc>
        <w:tc>
          <w:tcPr>
            <w:tcW w:w="90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79.83</w:t>
            </w:r>
          </w:p>
        </w:tc>
        <w:tc>
          <w:tcPr>
            <w:tcW w:w="105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595795.76 </w:t>
            </w:r>
          </w:p>
        </w:tc>
        <w:tc>
          <w:tcPr>
            <w:tcW w:w="105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2929242.00 </w:t>
            </w:r>
          </w:p>
        </w:tc>
        <w:tc>
          <w:tcPr>
            <w:tcW w:w="107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604940.64 </w:t>
            </w:r>
          </w:p>
        </w:tc>
        <w:tc>
          <w:tcPr>
            <w:tcW w:w="102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2929918.80 </w:t>
            </w:r>
          </w:p>
        </w:tc>
        <w:tc>
          <w:tcPr>
            <w:tcW w:w="198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河埠塘保护圈上端</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00" w:hRule="atLeast"/>
          <w:jc w:val="center"/>
        </w:trPr>
        <w:tc>
          <w:tcPr>
            <w:tcW w:w="432"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42</w:t>
            </w:r>
          </w:p>
        </w:tc>
        <w:tc>
          <w:tcPr>
            <w:tcW w:w="879"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36+770</w:t>
            </w:r>
          </w:p>
        </w:tc>
        <w:tc>
          <w:tcPr>
            <w:tcW w:w="88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P=10%</w:t>
            </w:r>
          </w:p>
        </w:tc>
        <w:tc>
          <w:tcPr>
            <w:tcW w:w="90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80.01</w:t>
            </w:r>
          </w:p>
        </w:tc>
        <w:tc>
          <w:tcPr>
            <w:tcW w:w="105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595533.02 </w:t>
            </w:r>
          </w:p>
        </w:tc>
        <w:tc>
          <w:tcPr>
            <w:tcW w:w="105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2929842.60 </w:t>
            </w:r>
          </w:p>
        </w:tc>
        <w:tc>
          <w:tcPr>
            <w:tcW w:w="107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605473.27 </w:t>
            </w:r>
          </w:p>
        </w:tc>
        <w:tc>
          <w:tcPr>
            <w:tcW w:w="102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2929554.10 </w:t>
            </w:r>
          </w:p>
        </w:tc>
        <w:tc>
          <w:tcPr>
            <w:tcW w:w="198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王家洲</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00" w:hRule="atLeast"/>
          <w:jc w:val="center"/>
        </w:trPr>
        <w:tc>
          <w:tcPr>
            <w:tcW w:w="432"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43</w:t>
            </w:r>
          </w:p>
        </w:tc>
        <w:tc>
          <w:tcPr>
            <w:tcW w:w="879"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37+820</w:t>
            </w:r>
          </w:p>
        </w:tc>
        <w:tc>
          <w:tcPr>
            <w:tcW w:w="88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P=10%</w:t>
            </w:r>
          </w:p>
        </w:tc>
        <w:tc>
          <w:tcPr>
            <w:tcW w:w="90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80.35</w:t>
            </w:r>
          </w:p>
        </w:tc>
        <w:tc>
          <w:tcPr>
            <w:tcW w:w="105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595451.31 </w:t>
            </w:r>
          </w:p>
        </w:tc>
        <w:tc>
          <w:tcPr>
            <w:tcW w:w="105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2930299.59 </w:t>
            </w:r>
          </w:p>
        </w:tc>
        <w:tc>
          <w:tcPr>
            <w:tcW w:w="107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605766.13 </w:t>
            </w:r>
          </w:p>
        </w:tc>
        <w:tc>
          <w:tcPr>
            <w:tcW w:w="102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2929121.94 </w:t>
            </w:r>
          </w:p>
        </w:tc>
        <w:tc>
          <w:tcPr>
            <w:tcW w:w="198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中洲保护圈下端</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00" w:hRule="atLeast"/>
          <w:jc w:val="center"/>
        </w:trPr>
        <w:tc>
          <w:tcPr>
            <w:tcW w:w="432"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44</w:t>
            </w:r>
          </w:p>
        </w:tc>
        <w:tc>
          <w:tcPr>
            <w:tcW w:w="879"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38+050</w:t>
            </w:r>
          </w:p>
        </w:tc>
        <w:tc>
          <w:tcPr>
            <w:tcW w:w="88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P=10%</w:t>
            </w:r>
          </w:p>
        </w:tc>
        <w:tc>
          <w:tcPr>
            <w:tcW w:w="90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80.43</w:t>
            </w:r>
          </w:p>
        </w:tc>
        <w:tc>
          <w:tcPr>
            <w:tcW w:w="105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594068.09 </w:t>
            </w:r>
          </w:p>
        </w:tc>
        <w:tc>
          <w:tcPr>
            <w:tcW w:w="105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2931373.87 </w:t>
            </w:r>
          </w:p>
        </w:tc>
        <w:tc>
          <w:tcPr>
            <w:tcW w:w="107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605759.31 </w:t>
            </w:r>
          </w:p>
        </w:tc>
        <w:tc>
          <w:tcPr>
            <w:tcW w:w="102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2928561.04 </w:t>
            </w:r>
          </w:p>
        </w:tc>
        <w:tc>
          <w:tcPr>
            <w:tcW w:w="198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窑家湾</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00" w:hRule="atLeast"/>
          <w:jc w:val="center"/>
        </w:trPr>
        <w:tc>
          <w:tcPr>
            <w:tcW w:w="432"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45</w:t>
            </w:r>
          </w:p>
        </w:tc>
        <w:tc>
          <w:tcPr>
            <w:tcW w:w="879"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38+820</w:t>
            </w:r>
          </w:p>
        </w:tc>
        <w:tc>
          <w:tcPr>
            <w:tcW w:w="88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P=10%</w:t>
            </w:r>
          </w:p>
        </w:tc>
        <w:tc>
          <w:tcPr>
            <w:tcW w:w="90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80.61</w:t>
            </w:r>
          </w:p>
        </w:tc>
        <w:tc>
          <w:tcPr>
            <w:tcW w:w="105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593801.60 </w:t>
            </w:r>
          </w:p>
        </w:tc>
        <w:tc>
          <w:tcPr>
            <w:tcW w:w="105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2931902.04 </w:t>
            </w:r>
          </w:p>
        </w:tc>
        <w:tc>
          <w:tcPr>
            <w:tcW w:w="107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604880.48 </w:t>
            </w:r>
          </w:p>
        </w:tc>
        <w:tc>
          <w:tcPr>
            <w:tcW w:w="102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2928172.39 </w:t>
            </w:r>
          </w:p>
        </w:tc>
        <w:tc>
          <w:tcPr>
            <w:tcW w:w="198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中洲左岸保护圈上端</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00" w:hRule="atLeast"/>
          <w:jc w:val="center"/>
        </w:trPr>
        <w:tc>
          <w:tcPr>
            <w:tcW w:w="432"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46</w:t>
            </w:r>
          </w:p>
        </w:tc>
        <w:tc>
          <w:tcPr>
            <w:tcW w:w="879"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38+990</w:t>
            </w:r>
          </w:p>
        </w:tc>
        <w:tc>
          <w:tcPr>
            <w:tcW w:w="88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P=10%</w:t>
            </w:r>
          </w:p>
        </w:tc>
        <w:tc>
          <w:tcPr>
            <w:tcW w:w="90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80.65</w:t>
            </w:r>
          </w:p>
        </w:tc>
        <w:tc>
          <w:tcPr>
            <w:tcW w:w="105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593719.95 </w:t>
            </w:r>
          </w:p>
        </w:tc>
        <w:tc>
          <w:tcPr>
            <w:tcW w:w="105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2931997.42 </w:t>
            </w:r>
          </w:p>
        </w:tc>
        <w:tc>
          <w:tcPr>
            <w:tcW w:w="107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604481.46 </w:t>
            </w:r>
          </w:p>
        </w:tc>
        <w:tc>
          <w:tcPr>
            <w:tcW w:w="102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2928262.58 </w:t>
            </w:r>
          </w:p>
        </w:tc>
        <w:tc>
          <w:tcPr>
            <w:tcW w:w="198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中洲右岸保护圈上端</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00" w:hRule="atLeast"/>
          <w:jc w:val="center"/>
        </w:trPr>
        <w:tc>
          <w:tcPr>
            <w:tcW w:w="432"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47</w:t>
            </w:r>
          </w:p>
        </w:tc>
        <w:tc>
          <w:tcPr>
            <w:tcW w:w="879"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39+230</w:t>
            </w:r>
          </w:p>
        </w:tc>
        <w:tc>
          <w:tcPr>
            <w:tcW w:w="88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P=10%</w:t>
            </w:r>
          </w:p>
        </w:tc>
        <w:tc>
          <w:tcPr>
            <w:tcW w:w="90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80.7</w:t>
            </w:r>
          </w:p>
        </w:tc>
        <w:tc>
          <w:tcPr>
            <w:tcW w:w="105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592795.23 </w:t>
            </w:r>
          </w:p>
        </w:tc>
        <w:tc>
          <w:tcPr>
            <w:tcW w:w="105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2932987.86 </w:t>
            </w:r>
          </w:p>
        </w:tc>
        <w:tc>
          <w:tcPr>
            <w:tcW w:w="107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604106.13 </w:t>
            </w:r>
          </w:p>
        </w:tc>
        <w:tc>
          <w:tcPr>
            <w:tcW w:w="102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2928469.17 </w:t>
            </w:r>
          </w:p>
        </w:tc>
        <w:tc>
          <w:tcPr>
            <w:tcW w:w="198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双家院</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00" w:hRule="atLeast"/>
          <w:jc w:val="center"/>
        </w:trPr>
        <w:tc>
          <w:tcPr>
            <w:tcW w:w="432"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48</w:t>
            </w:r>
          </w:p>
        </w:tc>
        <w:tc>
          <w:tcPr>
            <w:tcW w:w="879"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40+770</w:t>
            </w:r>
          </w:p>
        </w:tc>
        <w:tc>
          <w:tcPr>
            <w:tcW w:w="88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P=10%</w:t>
            </w:r>
          </w:p>
        </w:tc>
        <w:tc>
          <w:tcPr>
            <w:tcW w:w="90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80.95</w:t>
            </w:r>
          </w:p>
        </w:tc>
        <w:tc>
          <w:tcPr>
            <w:tcW w:w="105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592517.13 </w:t>
            </w:r>
          </w:p>
        </w:tc>
        <w:tc>
          <w:tcPr>
            <w:tcW w:w="105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2933341.73 </w:t>
            </w:r>
          </w:p>
        </w:tc>
        <w:tc>
          <w:tcPr>
            <w:tcW w:w="107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603289.46 </w:t>
            </w:r>
          </w:p>
        </w:tc>
        <w:tc>
          <w:tcPr>
            <w:tcW w:w="102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2928828.42 </w:t>
            </w:r>
          </w:p>
        </w:tc>
        <w:tc>
          <w:tcPr>
            <w:tcW w:w="198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老司里专业队</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00" w:hRule="atLeast"/>
          <w:jc w:val="center"/>
        </w:trPr>
        <w:tc>
          <w:tcPr>
            <w:tcW w:w="432"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49</w:t>
            </w:r>
          </w:p>
        </w:tc>
        <w:tc>
          <w:tcPr>
            <w:tcW w:w="879"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41+820</w:t>
            </w:r>
          </w:p>
        </w:tc>
        <w:tc>
          <w:tcPr>
            <w:tcW w:w="88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P=10%</w:t>
            </w:r>
          </w:p>
        </w:tc>
        <w:tc>
          <w:tcPr>
            <w:tcW w:w="90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81.08</w:t>
            </w:r>
          </w:p>
        </w:tc>
        <w:tc>
          <w:tcPr>
            <w:tcW w:w="105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592094.43 </w:t>
            </w:r>
          </w:p>
        </w:tc>
        <w:tc>
          <w:tcPr>
            <w:tcW w:w="105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2934239.79 </w:t>
            </w:r>
          </w:p>
        </w:tc>
        <w:tc>
          <w:tcPr>
            <w:tcW w:w="107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602724.16 </w:t>
            </w:r>
          </w:p>
        </w:tc>
        <w:tc>
          <w:tcPr>
            <w:tcW w:w="102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2928706.09 </w:t>
            </w:r>
          </w:p>
        </w:tc>
        <w:tc>
          <w:tcPr>
            <w:tcW w:w="198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白水工业园保护圈下端</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00" w:hRule="atLeast"/>
          <w:jc w:val="center"/>
        </w:trPr>
        <w:tc>
          <w:tcPr>
            <w:tcW w:w="432"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50</w:t>
            </w:r>
          </w:p>
        </w:tc>
        <w:tc>
          <w:tcPr>
            <w:tcW w:w="879"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42+590</w:t>
            </w:r>
          </w:p>
        </w:tc>
        <w:tc>
          <w:tcPr>
            <w:tcW w:w="88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P=10%</w:t>
            </w:r>
          </w:p>
        </w:tc>
        <w:tc>
          <w:tcPr>
            <w:tcW w:w="90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81.18</w:t>
            </w:r>
          </w:p>
        </w:tc>
        <w:tc>
          <w:tcPr>
            <w:tcW w:w="105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592025.62 </w:t>
            </w:r>
          </w:p>
        </w:tc>
        <w:tc>
          <w:tcPr>
            <w:tcW w:w="105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2935128.77 </w:t>
            </w:r>
          </w:p>
        </w:tc>
        <w:tc>
          <w:tcPr>
            <w:tcW w:w="107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601762.02 </w:t>
            </w:r>
          </w:p>
        </w:tc>
        <w:tc>
          <w:tcPr>
            <w:tcW w:w="102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2928308.59 </w:t>
            </w:r>
          </w:p>
        </w:tc>
        <w:tc>
          <w:tcPr>
            <w:tcW w:w="198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文家院</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00" w:hRule="atLeast"/>
          <w:jc w:val="center"/>
        </w:trPr>
        <w:tc>
          <w:tcPr>
            <w:tcW w:w="432"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51</w:t>
            </w:r>
          </w:p>
        </w:tc>
        <w:tc>
          <w:tcPr>
            <w:tcW w:w="879"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4</w:t>
            </w:r>
            <w:r>
              <w:rPr>
                <w:rFonts w:hint="eastAsia" w:eastAsia="仿宋" w:cs="Times New Roman"/>
                <w:i w:val="0"/>
                <w:color w:val="auto"/>
                <w:kern w:val="0"/>
                <w:sz w:val="18"/>
                <w:szCs w:val="18"/>
                <w:u w:val="none"/>
                <w:lang w:val="en-US" w:eastAsia="zh-CN" w:bidi="ar"/>
              </w:rPr>
              <w:t>3</w:t>
            </w:r>
            <w:r>
              <w:rPr>
                <w:rFonts w:hint="default" w:ascii="Times New Roman" w:hAnsi="Times New Roman" w:eastAsia="仿宋" w:cs="Times New Roman"/>
                <w:i w:val="0"/>
                <w:color w:val="auto"/>
                <w:kern w:val="0"/>
                <w:sz w:val="18"/>
                <w:szCs w:val="18"/>
                <w:u w:val="none"/>
                <w:lang w:val="en-US" w:eastAsia="zh-CN" w:bidi="ar"/>
              </w:rPr>
              <w:t>+</w:t>
            </w:r>
            <w:r>
              <w:rPr>
                <w:rFonts w:hint="eastAsia" w:eastAsia="仿宋" w:cs="Times New Roman"/>
                <w:i w:val="0"/>
                <w:color w:val="auto"/>
                <w:kern w:val="0"/>
                <w:sz w:val="18"/>
                <w:szCs w:val="18"/>
                <w:u w:val="none"/>
                <w:lang w:val="en-US" w:eastAsia="zh-CN" w:bidi="ar"/>
              </w:rPr>
              <w:t>80</w:t>
            </w:r>
            <w:r>
              <w:rPr>
                <w:rFonts w:hint="default" w:ascii="Times New Roman" w:hAnsi="Times New Roman" w:eastAsia="仿宋" w:cs="Times New Roman"/>
                <w:i w:val="0"/>
                <w:color w:val="auto"/>
                <w:kern w:val="0"/>
                <w:sz w:val="18"/>
                <w:szCs w:val="18"/>
                <w:u w:val="none"/>
                <w:lang w:val="en-US" w:eastAsia="zh-CN" w:bidi="ar"/>
              </w:rPr>
              <w:t>0</w:t>
            </w:r>
          </w:p>
        </w:tc>
        <w:tc>
          <w:tcPr>
            <w:tcW w:w="88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P=5%</w:t>
            </w:r>
          </w:p>
        </w:tc>
        <w:tc>
          <w:tcPr>
            <w:tcW w:w="90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81.87</w:t>
            </w:r>
          </w:p>
        </w:tc>
        <w:tc>
          <w:tcPr>
            <w:tcW w:w="105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591401.62 </w:t>
            </w:r>
          </w:p>
        </w:tc>
        <w:tc>
          <w:tcPr>
            <w:tcW w:w="105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2935347.87 </w:t>
            </w:r>
          </w:p>
        </w:tc>
        <w:tc>
          <w:tcPr>
            <w:tcW w:w="107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601497.50 </w:t>
            </w:r>
          </w:p>
        </w:tc>
        <w:tc>
          <w:tcPr>
            <w:tcW w:w="102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2928066.30 </w:t>
            </w:r>
          </w:p>
        </w:tc>
        <w:tc>
          <w:tcPr>
            <w:tcW w:w="198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造船厂（白水河口）</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00" w:hRule="atLeast"/>
          <w:jc w:val="center"/>
        </w:trPr>
        <w:tc>
          <w:tcPr>
            <w:tcW w:w="432"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52</w:t>
            </w:r>
          </w:p>
        </w:tc>
        <w:tc>
          <w:tcPr>
            <w:tcW w:w="879"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45+120</w:t>
            </w:r>
          </w:p>
        </w:tc>
        <w:tc>
          <w:tcPr>
            <w:tcW w:w="88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P=5%</w:t>
            </w:r>
          </w:p>
        </w:tc>
        <w:tc>
          <w:tcPr>
            <w:tcW w:w="90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82.03</w:t>
            </w:r>
          </w:p>
        </w:tc>
        <w:tc>
          <w:tcPr>
            <w:tcW w:w="105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590555.90 </w:t>
            </w:r>
          </w:p>
        </w:tc>
        <w:tc>
          <w:tcPr>
            <w:tcW w:w="105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2934926.09 </w:t>
            </w:r>
          </w:p>
        </w:tc>
        <w:tc>
          <w:tcPr>
            <w:tcW w:w="107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600419.85 </w:t>
            </w:r>
          </w:p>
        </w:tc>
        <w:tc>
          <w:tcPr>
            <w:tcW w:w="102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2926332.85 </w:t>
            </w:r>
          </w:p>
        </w:tc>
        <w:tc>
          <w:tcPr>
            <w:tcW w:w="198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白水工业园保护圈上端</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00" w:hRule="atLeast"/>
          <w:jc w:val="center"/>
        </w:trPr>
        <w:tc>
          <w:tcPr>
            <w:tcW w:w="432"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53</w:t>
            </w:r>
          </w:p>
        </w:tc>
        <w:tc>
          <w:tcPr>
            <w:tcW w:w="879"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45+480</w:t>
            </w:r>
          </w:p>
        </w:tc>
        <w:tc>
          <w:tcPr>
            <w:tcW w:w="88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P=5%</w:t>
            </w:r>
          </w:p>
        </w:tc>
        <w:tc>
          <w:tcPr>
            <w:tcW w:w="90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82.07</w:t>
            </w:r>
          </w:p>
        </w:tc>
        <w:tc>
          <w:tcPr>
            <w:tcW w:w="105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590022.68 </w:t>
            </w:r>
          </w:p>
        </w:tc>
        <w:tc>
          <w:tcPr>
            <w:tcW w:w="105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2934029.95 </w:t>
            </w:r>
          </w:p>
        </w:tc>
        <w:tc>
          <w:tcPr>
            <w:tcW w:w="107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600405.90 </w:t>
            </w:r>
          </w:p>
        </w:tc>
        <w:tc>
          <w:tcPr>
            <w:tcW w:w="102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2925800.68 </w:t>
            </w:r>
          </w:p>
        </w:tc>
        <w:tc>
          <w:tcPr>
            <w:tcW w:w="198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黄家坡</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00" w:hRule="atLeast"/>
          <w:jc w:val="center"/>
        </w:trPr>
        <w:tc>
          <w:tcPr>
            <w:tcW w:w="432"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54</w:t>
            </w:r>
          </w:p>
        </w:tc>
        <w:tc>
          <w:tcPr>
            <w:tcW w:w="879"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46+</w:t>
            </w:r>
            <w:r>
              <w:rPr>
                <w:rFonts w:hint="eastAsia" w:eastAsia="仿宋" w:cs="Times New Roman"/>
                <w:i w:val="0"/>
                <w:color w:val="auto"/>
                <w:kern w:val="0"/>
                <w:sz w:val="18"/>
                <w:szCs w:val="18"/>
                <w:u w:val="none"/>
                <w:lang w:val="en-US" w:eastAsia="zh-CN" w:bidi="ar"/>
              </w:rPr>
              <w:t>40</w:t>
            </w:r>
            <w:r>
              <w:rPr>
                <w:rFonts w:hint="default" w:ascii="Times New Roman" w:hAnsi="Times New Roman" w:eastAsia="仿宋" w:cs="Times New Roman"/>
                <w:i w:val="0"/>
                <w:color w:val="auto"/>
                <w:kern w:val="0"/>
                <w:sz w:val="18"/>
                <w:szCs w:val="18"/>
                <w:u w:val="none"/>
                <w:lang w:val="en-US" w:eastAsia="zh-CN" w:bidi="ar"/>
              </w:rPr>
              <w:t>0</w:t>
            </w:r>
          </w:p>
        </w:tc>
        <w:tc>
          <w:tcPr>
            <w:tcW w:w="88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P=10%</w:t>
            </w:r>
          </w:p>
        </w:tc>
        <w:tc>
          <w:tcPr>
            <w:tcW w:w="90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lang w:val="en-US"/>
              </w:rPr>
            </w:pPr>
            <w:r>
              <w:rPr>
                <w:rFonts w:hint="default" w:ascii="Times New Roman" w:hAnsi="Times New Roman" w:eastAsia="仿宋" w:cs="Times New Roman"/>
                <w:i w:val="0"/>
                <w:color w:val="auto"/>
                <w:kern w:val="0"/>
                <w:sz w:val="18"/>
                <w:szCs w:val="18"/>
                <w:u w:val="none"/>
                <w:lang w:val="en-US" w:eastAsia="zh-CN" w:bidi="ar"/>
              </w:rPr>
              <w:t>81.</w:t>
            </w:r>
            <w:r>
              <w:rPr>
                <w:rFonts w:hint="eastAsia" w:eastAsia="仿宋" w:cs="Times New Roman"/>
                <w:i w:val="0"/>
                <w:color w:val="auto"/>
                <w:kern w:val="0"/>
                <w:sz w:val="18"/>
                <w:szCs w:val="18"/>
                <w:u w:val="none"/>
                <w:lang w:val="en-US" w:eastAsia="zh-CN" w:bidi="ar"/>
              </w:rPr>
              <w:t>51</w:t>
            </w:r>
          </w:p>
        </w:tc>
        <w:tc>
          <w:tcPr>
            <w:tcW w:w="105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589385.85 </w:t>
            </w:r>
          </w:p>
        </w:tc>
        <w:tc>
          <w:tcPr>
            <w:tcW w:w="105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2933067.43 </w:t>
            </w:r>
          </w:p>
        </w:tc>
        <w:tc>
          <w:tcPr>
            <w:tcW w:w="107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599907.43 </w:t>
            </w:r>
          </w:p>
        </w:tc>
        <w:tc>
          <w:tcPr>
            <w:tcW w:w="102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2925538.16 </w:t>
            </w:r>
          </w:p>
        </w:tc>
        <w:tc>
          <w:tcPr>
            <w:tcW w:w="198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贺家洲保护圈下端</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00" w:hRule="atLeast"/>
          <w:jc w:val="center"/>
        </w:trPr>
        <w:tc>
          <w:tcPr>
            <w:tcW w:w="432"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55</w:t>
            </w:r>
          </w:p>
        </w:tc>
        <w:tc>
          <w:tcPr>
            <w:tcW w:w="879"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47+230</w:t>
            </w:r>
          </w:p>
        </w:tc>
        <w:tc>
          <w:tcPr>
            <w:tcW w:w="88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P=10%</w:t>
            </w:r>
          </w:p>
        </w:tc>
        <w:tc>
          <w:tcPr>
            <w:tcW w:w="90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81.85</w:t>
            </w:r>
          </w:p>
        </w:tc>
        <w:tc>
          <w:tcPr>
            <w:tcW w:w="105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588671.02 </w:t>
            </w:r>
          </w:p>
        </w:tc>
        <w:tc>
          <w:tcPr>
            <w:tcW w:w="105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2932653.91 </w:t>
            </w:r>
          </w:p>
        </w:tc>
        <w:tc>
          <w:tcPr>
            <w:tcW w:w="107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599328.53 </w:t>
            </w:r>
          </w:p>
        </w:tc>
        <w:tc>
          <w:tcPr>
            <w:tcW w:w="102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2925322.38 </w:t>
            </w:r>
          </w:p>
        </w:tc>
        <w:tc>
          <w:tcPr>
            <w:tcW w:w="198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邓家台</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00" w:hRule="atLeast"/>
          <w:jc w:val="center"/>
        </w:trPr>
        <w:tc>
          <w:tcPr>
            <w:tcW w:w="432"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56</w:t>
            </w:r>
          </w:p>
        </w:tc>
        <w:tc>
          <w:tcPr>
            <w:tcW w:w="879"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48+020</w:t>
            </w:r>
          </w:p>
        </w:tc>
        <w:tc>
          <w:tcPr>
            <w:tcW w:w="88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P=10%</w:t>
            </w:r>
          </w:p>
        </w:tc>
        <w:tc>
          <w:tcPr>
            <w:tcW w:w="90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81.98</w:t>
            </w:r>
          </w:p>
        </w:tc>
        <w:tc>
          <w:tcPr>
            <w:tcW w:w="105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588183.36 </w:t>
            </w:r>
          </w:p>
        </w:tc>
        <w:tc>
          <w:tcPr>
            <w:tcW w:w="105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2932330.04 </w:t>
            </w:r>
          </w:p>
        </w:tc>
        <w:tc>
          <w:tcPr>
            <w:tcW w:w="107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597974.81 </w:t>
            </w:r>
          </w:p>
        </w:tc>
        <w:tc>
          <w:tcPr>
            <w:tcW w:w="102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2926233.95 </w:t>
            </w:r>
          </w:p>
        </w:tc>
        <w:tc>
          <w:tcPr>
            <w:tcW w:w="198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石坝保护圈下端</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00" w:hRule="atLeast"/>
          <w:jc w:val="center"/>
        </w:trPr>
        <w:tc>
          <w:tcPr>
            <w:tcW w:w="432"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57</w:t>
            </w:r>
          </w:p>
        </w:tc>
        <w:tc>
          <w:tcPr>
            <w:tcW w:w="879"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48+770</w:t>
            </w:r>
          </w:p>
        </w:tc>
        <w:tc>
          <w:tcPr>
            <w:tcW w:w="88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P=10%</w:t>
            </w:r>
          </w:p>
        </w:tc>
        <w:tc>
          <w:tcPr>
            <w:tcW w:w="90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82.1</w:t>
            </w:r>
          </w:p>
        </w:tc>
        <w:tc>
          <w:tcPr>
            <w:tcW w:w="105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587891.19 </w:t>
            </w:r>
          </w:p>
        </w:tc>
        <w:tc>
          <w:tcPr>
            <w:tcW w:w="105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2932771.59 </w:t>
            </w:r>
          </w:p>
        </w:tc>
        <w:tc>
          <w:tcPr>
            <w:tcW w:w="107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598009.62 </w:t>
            </w:r>
          </w:p>
        </w:tc>
        <w:tc>
          <w:tcPr>
            <w:tcW w:w="102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2926714.93 </w:t>
            </w:r>
          </w:p>
        </w:tc>
        <w:tc>
          <w:tcPr>
            <w:tcW w:w="198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造纸厂</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00" w:hRule="atLeast"/>
          <w:jc w:val="center"/>
        </w:trPr>
        <w:tc>
          <w:tcPr>
            <w:tcW w:w="432"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58</w:t>
            </w:r>
          </w:p>
        </w:tc>
        <w:tc>
          <w:tcPr>
            <w:tcW w:w="879"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49+120</w:t>
            </w:r>
          </w:p>
        </w:tc>
        <w:tc>
          <w:tcPr>
            <w:tcW w:w="88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P=10%</w:t>
            </w:r>
          </w:p>
        </w:tc>
        <w:tc>
          <w:tcPr>
            <w:tcW w:w="90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82.15</w:t>
            </w:r>
          </w:p>
        </w:tc>
        <w:tc>
          <w:tcPr>
            <w:tcW w:w="105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587832.97 </w:t>
            </w:r>
          </w:p>
        </w:tc>
        <w:tc>
          <w:tcPr>
            <w:tcW w:w="105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2933575.64 </w:t>
            </w:r>
          </w:p>
        </w:tc>
        <w:tc>
          <w:tcPr>
            <w:tcW w:w="107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598135.45 </w:t>
            </w:r>
          </w:p>
        </w:tc>
        <w:tc>
          <w:tcPr>
            <w:tcW w:w="102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2927127.40 </w:t>
            </w:r>
          </w:p>
        </w:tc>
        <w:tc>
          <w:tcPr>
            <w:tcW w:w="198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石硖洲保护圈下端贺家洲保护圈上端</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00" w:hRule="atLeast"/>
          <w:jc w:val="center"/>
        </w:trPr>
        <w:tc>
          <w:tcPr>
            <w:tcW w:w="432"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59</w:t>
            </w:r>
          </w:p>
        </w:tc>
        <w:tc>
          <w:tcPr>
            <w:tcW w:w="879"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50+010</w:t>
            </w:r>
          </w:p>
        </w:tc>
        <w:tc>
          <w:tcPr>
            <w:tcW w:w="88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P=10%</w:t>
            </w:r>
          </w:p>
        </w:tc>
        <w:tc>
          <w:tcPr>
            <w:tcW w:w="90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82.28</w:t>
            </w:r>
          </w:p>
        </w:tc>
        <w:tc>
          <w:tcPr>
            <w:tcW w:w="105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587911.65 </w:t>
            </w:r>
          </w:p>
        </w:tc>
        <w:tc>
          <w:tcPr>
            <w:tcW w:w="105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2934294.73 </w:t>
            </w:r>
          </w:p>
        </w:tc>
        <w:tc>
          <w:tcPr>
            <w:tcW w:w="107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598118.37 </w:t>
            </w:r>
          </w:p>
        </w:tc>
        <w:tc>
          <w:tcPr>
            <w:tcW w:w="102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2927580.37 </w:t>
            </w:r>
          </w:p>
        </w:tc>
        <w:tc>
          <w:tcPr>
            <w:tcW w:w="198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石硖洲</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00" w:hRule="atLeast"/>
          <w:jc w:val="center"/>
        </w:trPr>
        <w:tc>
          <w:tcPr>
            <w:tcW w:w="432"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60</w:t>
            </w:r>
          </w:p>
        </w:tc>
        <w:tc>
          <w:tcPr>
            <w:tcW w:w="879"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50+820</w:t>
            </w:r>
          </w:p>
        </w:tc>
        <w:tc>
          <w:tcPr>
            <w:tcW w:w="88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P=10%</w:t>
            </w:r>
          </w:p>
        </w:tc>
        <w:tc>
          <w:tcPr>
            <w:tcW w:w="90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82.38</w:t>
            </w:r>
          </w:p>
        </w:tc>
        <w:tc>
          <w:tcPr>
            <w:tcW w:w="105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588374.74 </w:t>
            </w:r>
          </w:p>
        </w:tc>
        <w:tc>
          <w:tcPr>
            <w:tcW w:w="105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2935684.17 </w:t>
            </w:r>
          </w:p>
        </w:tc>
        <w:tc>
          <w:tcPr>
            <w:tcW w:w="107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597680.22 </w:t>
            </w:r>
          </w:p>
        </w:tc>
        <w:tc>
          <w:tcPr>
            <w:tcW w:w="102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2927872.60 </w:t>
            </w:r>
          </w:p>
        </w:tc>
        <w:tc>
          <w:tcPr>
            <w:tcW w:w="198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石坝、石硖洲保护圈上端</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00" w:hRule="atLeast"/>
          <w:jc w:val="center"/>
        </w:trPr>
        <w:tc>
          <w:tcPr>
            <w:tcW w:w="432"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61</w:t>
            </w:r>
          </w:p>
        </w:tc>
        <w:tc>
          <w:tcPr>
            <w:tcW w:w="879"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51+560</w:t>
            </w:r>
          </w:p>
        </w:tc>
        <w:tc>
          <w:tcPr>
            <w:tcW w:w="88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P=10%</w:t>
            </w:r>
          </w:p>
        </w:tc>
        <w:tc>
          <w:tcPr>
            <w:tcW w:w="90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82.48</w:t>
            </w:r>
          </w:p>
        </w:tc>
        <w:tc>
          <w:tcPr>
            <w:tcW w:w="105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588405.46 </w:t>
            </w:r>
          </w:p>
        </w:tc>
        <w:tc>
          <w:tcPr>
            <w:tcW w:w="105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2935961.23 </w:t>
            </w:r>
          </w:p>
        </w:tc>
        <w:tc>
          <w:tcPr>
            <w:tcW w:w="107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597228.07 </w:t>
            </w:r>
          </w:p>
        </w:tc>
        <w:tc>
          <w:tcPr>
            <w:tcW w:w="102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2927631.76 </w:t>
            </w:r>
          </w:p>
        </w:tc>
        <w:tc>
          <w:tcPr>
            <w:tcW w:w="198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石硖洲头</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00" w:hRule="atLeast"/>
          <w:jc w:val="center"/>
        </w:trPr>
        <w:tc>
          <w:tcPr>
            <w:tcW w:w="432"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62</w:t>
            </w:r>
          </w:p>
        </w:tc>
        <w:tc>
          <w:tcPr>
            <w:tcW w:w="879"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52+230</w:t>
            </w:r>
          </w:p>
        </w:tc>
        <w:tc>
          <w:tcPr>
            <w:tcW w:w="88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P=10%</w:t>
            </w:r>
          </w:p>
        </w:tc>
        <w:tc>
          <w:tcPr>
            <w:tcW w:w="90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82.56</w:t>
            </w:r>
          </w:p>
        </w:tc>
        <w:tc>
          <w:tcPr>
            <w:tcW w:w="105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588502.48 </w:t>
            </w:r>
          </w:p>
        </w:tc>
        <w:tc>
          <w:tcPr>
            <w:tcW w:w="105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2936614.11 </w:t>
            </w:r>
          </w:p>
        </w:tc>
        <w:tc>
          <w:tcPr>
            <w:tcW w:w="107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596390.61 </w:t>
            </w:r>
          </w:p>
        </w:tc>
        <w:tc>
          <w:tcPr>
            <w:tcW w:w="102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2927388.47 </w:t>
            </w:r>
          </w:p>
        </w:tc>
        <w:tc>
          <w:tcPr>
            <w:tcW w:w="198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双江园艺场</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00" w:hRule="atLeast"/>
          <w:jc w:val="center"/>
        </w:trPr>
        <w:tc>
          <w:tcPr>
            <w:tcW w:w="432"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63</w:t>
            </w:r>
          </w:p>
        </w:tc>
        <w:tc>
          <w:tcPr>
            <w:tcW w:w="879"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53+150</w:t>
            </w:r>
          </w:p>
        </w:tc>
        <w:tc>
          <w:tcPr>
            <w:tcW w:w="88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P=10%</w:t>
            </w:r>
          </w:p>
        </w:tc>
        <w:tc>
          <w:tcPr>
            <w:tcW w:w="90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82.71</w:t>
            </w:r>
          </w:p>
        </w:tc>
        <w:tc>
          <w:tcPr>
            <w:tcW w:w="105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588513.97 </w:t>
            </w:r>
          </w:p>
        </w:tc>
        <w:tc>
          <w:tcPr>
            <w:tcW w:w="105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2937000.18 </w:t>
            </w:r>
          </w:p>
        </w:tc>
        <w:tc>
          <w:tcPr>
            <w:tcW w:w="107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595814.27 </w:t>
            </w:r>
          </w:p>
        </w:tc>
        <w:tc>
          <w:tcPr>
            <w:tcW w:w="102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2927399.56 </w:t>
            </w:r>
          </w:p>
        </w:tc>
        <w:tc>
          <w:tcPr>
            <w:tcW w:w="198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横塘林场</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00" w:hRule="atLeast"/>
          <w:jc w:val="center"/>
        </w:trPr>
        <w:tc>
          <w:tcPr>
            <w:tcW w:w="432"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64</w:t>
            </w:r>
          </w:p>
        </w:tc>
        <w:tc>
          <w:tcPr>
            <w:tcW w:w="879"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54+730</w:t>
            </w:r>
          </w:p>
        </w:tc>
        <w:tc>
          <w:tcPr>
            <w:tcW w:w="88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P=10%</w:t>
            </w:r>
          </w:p>
        </w:tc>
        <w:tc>
          <w:tcPr>
            <w:tcW w:w="90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83.05</w:t>
            </w:r>
          </w:p>
        </w:tc>
        <w:tc>
          <w:tcPr>
            <w:tcW w:w="105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587990.43 </w:t>
            </w:r>
          </w:p>
        </w:tc>
        <w:tc>
          <w:tcPr>
            <w:tcW w:w="105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2937991.69 </w:t>
            </w:r>
          </w:p>
        </w:tc>
        <w:tc>
          <w:tcPr>
            <w:tcW w:w="107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595325.04 </w:t>
            </w:r>
          </w:p>
        </w:tc>
        <w:tc>
          <w:tcPr>
            <w:tcW w:w="102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2927550.05 </w:t>
            </w:r>
          </w:p>
        </w:tc>
        <w:tc>
          <w:tcPr>
            <w:tcW w:w="198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丁家院子</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00" w:hRule="atLeast"/>
          <w:jc w:val="center"/>
        </w:trPr>
        <w:tc>
          <w:tcPr>
            <w:tcW w:w="432"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65</w:t>
            </w:r>
          </w:p>
        </w:tc>
        <w:tc>
          <w:tcPr>
            <w:tcW w:w="879"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55+980</w:t>
            </w:r>
          </w:p>
        </w:tc>
        <w:tc>
          <w:tcPr>
            <w:tcW w:w="88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P=10%</w:t>
            </w:r>
          </w:p>
        </w:tc>
        <w:tc>
          <w:tcPr>
            <w:tcW w:w="90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83.36</w:t>
            </w:r>
          </w:p>
        </w:tc>
        <w:tc>
          <w:tcPr>
            <w:tcW w:w="105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587430.86 </w:t>
            </w:r>
          </w:p>
        </w:tc>
        <w:tc>
          <w:tcPr>
            <w:tcW w:w="105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2939406.88 </w:t>
            </w:r>
          </w:p>
        </w:tc>
        <w:tc>
          <w:tcPr>
            <w:tcW w:w="107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595037.79 </w:t>
            </w:r>
          </w:p>
        </w:tc>
        <w:tc>
          <w:tcPr>
            <w:tcW w:w="102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2927687.23 </w:t>
            </w:r>
          </w:p>
        </w:tc>
        <w:tc>
          <w:tcPr>
            <w:tcW w:w="198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柴埠头</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00" w:hRule="atLeast"/>
          <w:jc w:val="center"/>
        </w:trPr>
        <w:tc>
          <w:tcPr>
            <w:tcW w:w="432"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66</w:t>
            </w:r>
          </w:p>
        </w:tc>
        <w:tc>
          <w:tcPr>
            <w:tcW w:w="879"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57+080</w:t>
            </w:r>
          </w:p>
        </w:tc>
        <w:tc>
          <w:tcPr>
            <w:tcW w:w="88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P=10%</w:t>
            </w:r>
          </w:p>
        </w:tc>
        <w:tc>
          <w:tcPr>
            <w:tcW w:w="90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83.61</w:t>
            </w:r>
          </w:p>
        </w:tc>
        <w:tc>
          <w:tcPr>
            <w:tcW w:w="105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587286.23 </w:t>
            </w:r>
          </w:p>
        </w:tc>
        <w:tc>
          <w:tcPr>
            <w:tcW w:w="105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2940091.38 </w:t>
            </w:r>
          </w:p>
        </w:tc>
        <w:tc>
          <w:tcPr>
            <w:tcW w:w="107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594880.82 </w:t>
            </w:r>
          </w:p>
        </w:tc>
        <w:tc>
          <w:tcPr>
            <w:tcW w:w="102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2927861.61 </w:t>
            </w:r>
          </w:p>
        </w:tc>
        <w:tc>
          <w:tcPr>
            <w:tcW w:w="198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柏家院</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00" w:hRule="atLeast"/>
          <w:jc w:val="center"/>
        </w:trPr>
        <w:tc>
          <w:tcPr>
            <w:tcW w:w="432"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67</w:t>
            </w:r>
          </w:p>
        </w:tc>
        <w:tc>
          <w:tcPr>
            <w:tcW w:w="879"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58+290</w:t>
            </w:r>
          </w:p>
        </w:tc>
        <w:tc>
          <w:tcPr>
            <w:tcW w:w="88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P=10%</w:t>
            </w:r>
          </w:p>
        </w:tc>
        <w:tc>
          <w:tcPr>
            <w:tcW w:w="90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83.85</w:t>
            </w:r>
          </w:p>
        </w:tc>
        <w:tc>
          <w:tcPr>
            <w:tcW w:w="105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587343.82 </w:t>
            </w:r>
          </w:p>
        </w:tc>
        <w:tc>
          <w:tcPr>
            <w:tcW w:w="105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2940918.87 </w:t>
            </w:r>
          </w:p>
        </w:tc>
        <w:tc>
          <w:tcPr>
            <w:tcW w:w="107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594781.69 </w:t>
            </w:r>
          </w:p>
        </w:tc>
        <w:tc>
          <w:tcPr>
            <w:tcW w:w="102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2928094.96 </w:t>
            </w:r>
          </w:p>
        </w:tc>
        <w:tc>
          <w:tcPr>
            <w:tcW w:w="198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茶亭</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00" w:hRule="atLeast"/>
          <w:jc w:val="center"/>
        </w:trPr>
        <w:tc>
          <w:tcPr>
            <w:tcW w:w="432"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68</w:t>
            </w:r>
          </w:p>
        </w:tc>
        <w:tc>
          <w:tcPr>
            <w:tcW w:w="879"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59+280</w:t>
            </w:r>
          </w:p>
        </w:tc>
        <w:tc>
          <w:tcPr>
            <w:tcW w:w="88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P=10%</w:t>
            </w:r>
          </w:p>
        </w:tc>
        <w:tc>
          <w:tcPr>
            <w:tcW w:w="90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84.06</w:t>
            </w:r>
          </w:p>
        </w:tc>
        <w:tc>
          <w:tcPr>
            <w:tcW w:w="105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587442.66 </w:t>
            </w:r>
          </w:p>
        </w:tc>
        <w:tc>
          <w:tcPr>
            <w:tcW w:w="105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2941536.21 </w:t>
            </w:r>
          </w:p>
        </w:tc>
        <w:tc>
          <w:tcPr>
            <w:tcW w:w="107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594800.74 </w:t>
            </w:r>
          </w:p>
        </w:tc>
        <w:tc>
          <w:tcPr>
            <w:tcW w:w="102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2928637.29 </w:t>
            </w:r>
          </w:p>
        </w:tc>
        <w:tc>
          <w:tcPr>
            <w:tcW w:w="198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龙白江河口</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00" w:hRule="atLeast"/>
          <w:jc w:val="center"/>
        </w:trPr>
        <w:tc>
          <w:tcPr>
            <w:tcW w:w="432"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69</w:t>
            </w:r>
          </w:p>
        </w:tc>
        <w:tc>
          <w:tcPr>
            <w:tcW w:w="879"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59+830</w:t>
            </w:r>
          </w:p>
        </w:tc>
        <w:tc>
          <w:tcPr>
            <w:tcW w:w="88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P=10%</w:t>
            </w:r>
          </w:p>
        </w:tc>
        <w:tc>
          <w:tcPr>
            <w:tcW w:w="90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84.21</w:t>
            </w:r>
          </w:p>
        </w:tc>
        <w:tc>
          <w:tcPr>
            <w:tcW w:w="105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587310.09 </w:t>
            </w:r>
          </w:p>
        </w:tc>
        <w:tc>
          <w:tcPr>
            <w:tcW w:w="105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2941752.90 </w:t>
            </w:r>
          </w:p>
        </w:tc>
        <w:tc>
          <w:tcPr>
            <w:tcW w:w="107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594894.82 </w:t>
            </w:r>
          </w:p>
        </w:tc>
        <w:tc>
          <w:tcPr>
            <w:tcW w:w="102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2929084.35 </w:t>
            </w:r>
          </w:p>
        </w:tc>
        <w:tc>
          <w:tcPr>
            <w:tcW w:w="198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铁路冲</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00" w:hRule="atLeast"/>
          <w:jc w:val="center"/>
        </w:trPr>
        <w:tc>
          <w:tcPr>
            <w:tcW w:w="432"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70</w:t>
            </w:r>
          </w:p>
        </w:tc>
        <w:tc>
          <w:tcPr>
            <w:tcW w:w="879"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61+080</w:t>
            </w:r>
          </w:p>
        </w:tc>
        <w:tc>
          <w:tcPr>
            <w:tcW w:w="88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P=10%</w:t>
            </w:r>
          </w:p>
        </w:tc>
        <w:tc>
          <w:tcPr>
            <w:tcW w:w="90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84.58</w:t>
            </w:r>
          </w:p>
        </w:tc>
        <w:tc>
          <w:tcPr>
            <w:tcW w:w="105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587212.84 </w:t>
            </w:r>
          </w:p>
        </w:tc>
        <w:tc>
          <w:tcPr>
            <w:tcW w:w="105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2942156.21 </w:t>
            </w:r>
          </w:p>
        </w:tc>
        <w:tc>
          <w:tcPr>
            <w:tcW w:w="107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594855.91 </w:t>
            </w:r>
          </w:p>
        </w:tc>
        <w:tc>
          <w:tcPr>
            <w:tcW w:w="102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2929310.84 </w:t>
            </w:r>
          </w:p>
        </w:tc>
        <w:tc>
          <w:tcPr>
            <w:tcW w:w="198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徐家祠堂</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00" w:hRule="atLeast"/>
          <w:jc w:val="center"/>
        </w:trPr>
        <w:tc>
          <w:tcPr>
            <w:tcW w:w="432"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71</w:t>
            </w:r>
          </w:p>
        </w:tc>
        <w:tc>
          <w:tcPr>
            <w:tcW w:w="879"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61+620</w:t>
            </w:r>
          </w:p>
        </w:tc>
        <w:tc>
          <w:tcPr>
            <w:tcW w:w="88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P=10%</w:t>
            </w:r>
          </w:p>
        </w:tc>
        <w:tc>
          <w:tcPr>
            <w:tcW w:w="90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84.68</w:t>
            </w:r>
          </w:p>
        </w:tc>
        <w:tc>
          <w:tcPr>
            <w:tcW w:w="105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587170.33 </w:t>
            </w:r>
          </w:p>
        </w:tc>
        <w:tc>
          <w:tcPr>
            <w:tcW w:w="105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2942361.15 </w:t>
            </w:r>
          </w:p>
        </w:tc>
        <w:tc>
          <w:tcPr>
            <w:tcW w:w="107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594954.22 </w:t>
            </w:r>
          </w:p>
        </w:tc>
        <w:tc>
          <w:tcPr>
            <w:tcW w:w="102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2929636.34 </w:t>
            </w:r>
          </w:p>
        </w:tc>
        <w:tc>
          <w:tcPr>
            <w:tcW w:w="198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石头凼～观音滩保护圈下端</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00" w:hRule="atLeast"/>
          <w:jc w:val="center"/>
        </w:trPr>
        <w:tc>
          <w:tcPr>
            <w:tcW w:w="432"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72</w:t>
            </w:r>
          </w:p>
        </w:tc>
        <w:tc>
          <w:tcPr>
            <w:tcW w:w="879"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63+000</w:t>
            </w:r>
          </w:p>
        </w:tc>
        <w:tc>
          <w:tcPr>
            <w:tcW w:w="88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P=10%</w:t>
            </w:r>
          </w:p>
        </w:tc>
        <w:tc>
          <w:tcPr>
            <w:tcW w:w="90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84.94</w:t>
            </w:r>
          </w:p>
        </w:tc>
        <w:tc>
          <w:tcPr>
            <w:tcW w:w="105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587019.95 </w:t>
            </w:r>
          </w:p>
        </w:tc>
        <w:tc>
          <w:tcPr>
            <w:tcW w:w="105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2942513.17 </w:t>
            </w:r>
          </w:p>
        </w:tc>
        <w:tc>
          <w:tcPr>
            <w:tcW w:w="107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593811.32 </w:t>
            </w:r>
          </w:p>
        </w:tc>
        <w:tc>
          <w:tcPr>
            <w:tcW w:w="102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2931172.72 </w:t>
            </w:r>
          </w:p>
        </w:tc>
        <w:tc>
          <w:tcPr>
            <w:tcW w:w="198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观音滩洲</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00" w:hRule="atLeast"/>
          <w:jc w:val="center"/>
        </w:trPr>
        <w:tc>
          <w:tcPr>
            <w:tcW w:w="432"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73</w:t>
            </w:r>
          </w:p>
        </w:tc>
        <w:tc>
          <w:tcPr>
            <w:tcW w:w="879"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64+140</w:t>
            </w:r>
          </w:p>
        </w:tc>
        <w:tc>
          <w:tcPr>
            <w:tcW w:w="88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P=10%</w:t>
            </w:r>
          </w:p>
        </w:tc>
        <w:tc>
          <w:tcPr>
            <w:tcW w:w="90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85.1</w:t>
            </w:r>
          </w:p>
        </w:tc>
        <w:tc>
          <w:tcPr>
            <w:tcW w:w="105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586909.46 </w:t>
            </w:r>
          </w:p>
        </w:tc>
        <w:tc>
          <w:tcPr>
            <w:tcW w:w="105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2942571.69 </w:t>
            </w:r>
          </w:p>
        </w:tc>
        <w:tc>
          <w:tcPr>
            <w:tcW w:w="107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593625.58 </w:t>
            </w:r>
          </w:p>
        </w:tc>
        <w:tc>
          <w:tcPr>
            <w:tcW w:w="102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2931435.95 </w:t>
            </w:r>
          </w:p>
        </w:tc>
        <w:tc>
          <w:tcPr>
            <w:tcW w:w="198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吴家冲</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00" w:hRule="atLeast"/>
          <w:jc w:val="center"/>
        </w:trPr>
        <w:tc>
          <w:tcPr>
            <w:tcW w:w="432"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74</w:t>
            </w:r>
          </w:p>
        </w:tc>
        <w:tc>
          <w:tcPr>
            <w:tcW w:w="879"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65+230</w:t>
            </w:r>
          </w:p>
        </w:tc>
        <w:tc>
          <w:tcPr>
            <w:tcW w:w="88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P=10%</w:t>
            </w:r>
          </w:p>
        </w:tc>
        <w:tc>
          <w:tcPr>
            <w:tcW w:w="90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eastAsia" w:eastAsia="仿宋" w:cs="Times New Roman"/>
                <w:i w:val="0"/>
                <w:color w:val="auto"/>
                <w:kern w:val="0"/>
                <w:sz w:val="18"/>
                <w:szCs w:val="18"/>
                <w:u w:val="none"/>
                <w:lang w:val="en-US" w:eastAsia="zh-CN" w:bidi="ar"/>
              </w:rPr>
              <w:t>85.26</w:t>
            </w:r>
          </w:p>
        </w:tc>
        <w:tc>
          <w:tcPr>
            <w:tcW w:w="105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586179.17 </w:t>
            </w:r>
          </w:p>
        </w:tc>
        <w:tc>
          <w:tcPr>
            <w:tcW w:w="105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2942278.99 </w:t>
            </w:r>
          </w:p>
        </w:tc>
        <w:tc>
          <w:tcPr>
            <w:tcW w:w="107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593441.19 </w:t>
            </w:r>
          </w:p>
        </w:tc>
        <w:tc>
          <w:tcPr>
            <w:tcW w:w="102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2931683.64 </w:t>
            </w:r>
          </w:p>
        </w:tc>
        <w:tc>
          <w:tcPr>
            <w:tcW w:w="198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周家院</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00" w:hRule="atLeast"/>
          <w:jc w:val="center"/>
        </w:trPr>
        <w:tc>
          <w:tcPr>
            <w:tcW w:w="432"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75</w:t>
            </w:r>
          </w:p>
        </w:tc>
        <w:tc>
          <w:tcPr>
            <w:tcW w:w="879"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66+420</w:t>
            </w:r>
          </w:p>
        </w:tc>
        <w:tc>
          <w:tcPr>
            <w:tcW w:w="88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P=10%</w:t>
            </w:r>
          </w:p>
        </w:tc>
        <w:tc>
          <w:tcPr>
            <w:tcW w:w="90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eastAsia" w:eastAsia="仿宋" w:cs="Times New Roman"/>
                <w:i w:val="0"/>
                <w:color w:val="auto"/>
                <w:kern w:val="0"/>
                <w:sz w:val="18"/>
                <w:szCs w:val="18"/>
                <w:u w:val="none"/>
                <w:lang w:val="en-US" w:eastAsia="zh-CN" w:bidi="ar"/>
              </w:rPr>
              <w:t>85.49</w:t>
            </w:r>
          </w:p>
        </w:tc>
        <w:tc>
          <w:tcPr>
            <w:tcW w:w="105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586006.05 </w:t>
            </w:r>
          </w:p>
        </w:tc>
        <w:tc>
          <w:tcPr>
            <w:tcW w:w="105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2942153.80 </w:t>
            </w:r>
          </w:p>
        </w:tc>
        <w:tc>
          <w:tcPr>
            <w:tcW w:w="107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593187.79 </w:t>
            </w:r>
          </w:p>
        </w:tc>
        <w:tc>
          <w:tcPr>
            <w:tcW w:w="102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2932014.77 </w:t>
            </w:r>
          </w:p>
        </w:tc>
        <w:tc>
          <w:tcPr>
            <w:tcW w:w="198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成家院</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00" w:hRule="atLeast"/>
          <w:jc w:val="center"/>
        </w:trPr>
        <w:tc>
          <w:tcPr>
            <w:tcW w:w="432"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76</w:t>
            </w:r>
          </w:p>
        </w:tc>
        <w:tc>
          <w:tcPr>
            <w:tcW w:w="879"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68+070</w:t>
            </w:r>
          </w:p>
        </w:tc>
        <w:tc>
          <w:tcPr>
            <w:tcW w:w="88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P=10%</w:t>
            </w:r>
          </w:p>
        </w:tc>
        <w:tc>
          <w:tcPr>
            <w:tcW w:w="90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eastAsia" w:eastAsia="仿宋" w:cs="Times New Roman"/>
                <w:i w:val="0"/>
                <w:color w:val="auto"/>
                <w:kern w:val="0"/>
                <w:sz w:val="18"/>
                <w:szCs w:val="18"/>
                <w:u w:val="none"/>
                <w:lang w:val="en-US" w:eastAsia="zh-CN" w:bidi="ar"/>
              </w:rPr>
              <w:t>85.84</w:t>
            </w:r>
          </w:p>
        </w:tc>
        <w:tc>
          <w:tcPr>
            <w:tcW w:w="105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585770.13 </w:t>
            </w:r>
          </w:p>
        </w:tc>
        <w:tc>
          <w:tcPr>
            <w:tcW w:w="105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2941878.27 </w:t>
            </w:r>
          </w:p>
        </w:tc>
        <w:tc>
          <w:tcPr>
            <w:tcW w:w="107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592939.26 </w:t>
            </w:r>
          </w:p>
        </w:tc>
        <w:tc>
          <w:tcPr>
            <w:tcW w:w="102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2932287.25 </w:t>
            </w:r>
          </w:p>
        </w:tc>
        <w:tc>
          <w:tcPr>
            <w:tcW w:w="198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扒江埠</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00" w:hRule="atLeast"/>
          <w:jc w:val="center"/>
        </w:trPr>
        <w:tc>
          <w:tcPr>
            <w:tcW w:w="432"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77</w:t>
            </w:r>
          </w:p>
        </w:tc>
        <w:tc>
          <w:tcPr>
            <w:tcW w:w="879"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68+740</w:t>
            </w:r>
          </w:p>
        </w:tc>
        <w:tc>
          <w:tcPr>
            <w:tcW w:w="88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P=10%</w:t>
            </w:r>
          </w:p>
        </w:tc>
        <w:tc>
          <w:tcPr>
            <w:tcW w:w="90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eastAsia" w:eastAsia="仿宋" w:cs="Times New Roman"/>
                <w:i w:val="0"/>
                <w:color w:val="auto"/>
                <w:kern w:val="0"/>
                <w:sz w:val="18"/>
                <w:szCs w:val="18"/>
                <w:u w:val="none"/>
                <w:lang w:val="en-US" w:eastAsia="zh-CN" w:bidi="ar"/>
              </w:rPr>
              <w:t>85.96</w:t>
            </w:r>
          </w:p>
        </w:tc>
        <w:tc>
          <w:tcPr>
            <w:tcW w:w="105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585559.16 </w:t>
            </w:r>
          </w:p>
        </w:tc>
        <w:tc>
          <w:tcPr>
            <w:tcW w:w="105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2941582.94 </w:t>
            </w:r>
          </w:p>
        </w:tc>
        <w:tc>
          <w:tcPr>
            <w:tcW w:w="107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592271.63 </w:t>
            </w:r>
          </w:p>
        </w:tc>
        <w:tc>
          <w:tcPr>
            <w:tcW w:w="102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2932876.33 </w:t>
            </w:r>
          </w:p>
        </w:tc>
        <w:tc>
          <w:tcPr>
            <w:tcW w:w="198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城东保护圈下端</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00" w:hRule="atLeast"/>
          <w:jc w:val="center"/>
        </w:trPr>
        <w:tc>
          <w:tcPr>
            <w:tcW w:w="432"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78</w:t>
            </w:r>
          </w:p>
        </w:tc>
        <w:tc>
          <w:tcPr>
            <w:tcW w:w="879"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69+010</w:t>
            </w:r>
          </w:p>
        </w:tc>
        <w:tc>
          <w:tcPr>
            <w:tcW w:w="88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P=10%</w:t>
            </w:r>
          </w:p>
        </w:tc>
        <w:tc>
          <w:tcPr>
            <w:tcW w:w="90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eastAsia" w:eastAsia="仿宋" w:cs="Times New Roman"/>
                <w:i w:val="0"/>
                <w:color w:val="auto"/>
                <w:kern w:val="0"/>
                <w:sz w:val="18"/>
                <w:szCs w:val="18"/>
                <w:u w:val="none"/>
                <w:lang w:val="en-US" w:eastAsia="zh-CN" w:bidi="ar"/>
              </w:rPr>
              <w:t>86.01</w:t>
            </w:r>
          </w:p>
        </w:tc>
        <w:tc>
          <w:tcPr>
            <w:tcW w:w="105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585244.18 </w:t>
            </w:r>
          </w:p>
        </w:tc>
        <w:tc>
          <w:tcPr>
            <w:tcW w:w="105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2941342.91 </w:t>
            </w:r>
          </w:p>
        </w:tc>
        <w:tc>
          <w:tcPr>
            <w:tcW w:w="107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592057.18 </w:t>
            </w:r>
          </w:p>
        </w:tc>
        <w:tc>
          <w:tcPr>
            <w:tcW w:w="102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2933120.91 </w:t>
            </w:r>
          </w:p>
        </w:tc>
        <w:tc>
          <w:tcPr>
            <w:tcW w:w="198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利水利洲</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00" w:hRule="atLeast"/>
          <w:jc w:val="center"/>
        </w:trPr>
        <w:tc>
          <w:tcPr>
            <w:tcW w:w="432"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79</w:t>
            </w:r>
          </w:p>
        </w:tc>
        <w:tc>
          <w:tcPr>
            <w:tcW w:w="879"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70+230</w:t>
            </w:r>
          </w:p>
        </w:tc>
        <w:tc>
          <w:tcPr>
            <w:tcW w:w="88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P=10%</w:t>
            </w:r>
          </w:p>
        </w:tc>
        <w:tc>
          <w:tcPr>
            <w:tcW w:w="90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eastAsia" w:eastAsia="仿宋" w:cs="Times New Roman"/>
                <w:i w:val="0"/>
                <w:color w:val="auto"/>
                <w:kern w:val="0"/>
                <w:sz w:val="18"/>
                <w:szCs w:val="18"/>
                <w:u w:val="none"/>
                <w:lang w:val="en-US" w:eastAsia="zh-CN" w:bidi="ar"/>
              </w:rPr>
              <w:t>86.25</w:t>
            </w:r>
          </w:p>
        </w:tc>
        <w:tc>
          <w:tcPr>
            <w:tcW w:w="105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584696.12 </w:t>
            </w:r>
          </w:p>
        </w:tc>
        <w:tc>
          <w:tcPr>
            <w:tcW w:w="105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2941040.55 </w:t>
            </w:r>
          </w:p>
        </w:tc>
        <w:tc>
          <w:tcPr>
            <w:tcW w:w="107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591387.18 </w:t>
            </w:r>
          </w:p>
        </w:tc>
        <w:tc>
          <w:tcPr>
            <w:tcW w:w="102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2934932.84 </w:t>
            </w:r>
          </w:p>
        </w:tc>
        <w:tc>
          <w:tcPr>
            <w:tcW w:w="198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胡家院</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00" w:hRule="atLeast"/>
          <w:jc w:val="center"/>
        </w:trPr>
        <w:tc>
          <w:tcPr>
            <w:tcW w:w="432"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80</w:t>
            </w:r>
          </w:p>
        </w:tc>
        <w:tc>
          <w:tcPr>
            <w:tcW w:w="879"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71+210</w:t>
            </w:r>
          </w:p>
        </w:tc>
        <w:tc>
          <w:tcPr>
            <w:tcW w:w="88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P=10%</w:t>
            </w:r>
          </w:p>
        </w:tc>
        <w:tc>
          <w:tcPr>
            <w:tcW w:w="90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eastAsia" w:eastAsia="仿宋" w:cs="Times New Roman"/>
                <w:i w:val="0"/>
                <w:color w:val="auto"/>
                <w:kern w:val="0"/>
                <w:sz w:val="18"/>
                <w:szCs w:val="18"/>
                <w:u w:val="none"/>
                <w:lang w:val="en-US" w:eastAsia="zh-CN" w:bidi="ar"/>
              </w:rPr>
              <w:t>86.46</w:t>
            </w:r>
          </w:p>
        </w:tc>
        <w:tc>
          <w:tcPr>
            <w:tcW w:w="105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584464.73 </w:t>
            </w:r>
          </w:p>
        </w:tc>
        <w:tc>
          <w:tcPr>
            <w:tcW w:w="105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2940865.21 </w:t>
            </w:r>
          </w:p>
        </w:tc>
        <w:tc>
          <w:tcPr>
            <w:tcW w:w="107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590963.18 </w:t>
            </w:r>
          </w:p>
        </w:tc>
        <w:tc>
          <w:tcPr>
            <w:tcW w:w="102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2934799.23 </w:t>
            </w:r>
          </w:p>
        </w:tc>
        <w:tc>
          <w:tcPr>
            <w:tcW w:w="198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（新家院）石头凼～观音滩保护圈上端</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00" w:hRule="atLeast"/>
          <w:jc w:val="center"/>
        </w:trPr>
        <w:tc>
          <w:tcPr>
            <w:tcW w:w="432"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81</w:t>
            </w:r>
          </w:p>
        </w:tc>
        <w:tc>
          <w:tcPr>
            <w:tcW w:w="879"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72+340</w:t>
            </w:r>
          </w:p>
        </w:tc>
        <w:tc>
          <w:tcPr>
            <w:tcW w:w="88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P=5%</w:t>
            </w:r>
          </w:p>
        </w:tc>
        <w:tc>
          <w:tcPr>
            <w:tcW w:w="90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87.17</w:t>
            </w:r>
          </w:p>
        </w:tc>
        <w:tc>
          <w:tcPr>
            <w:tcW w:w="105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584125.02 </w:t>
            </w:r>
          </w:p>
        </w:tc>
        <w:tc>
          <w:tcPr>
            <w:tcW w:w="105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2940537.29 </w:t>
            </w:r>
          </w:p>
        </w:tc>
        <w:tc>
          <w:tcPr>
            <w:tcW w:w="107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590727.21 </w:t>
            </w:r>
          </w:p>
        </w:tc>
        <w:tc>
          <w:tcPr>
            <w:tcW w:w="102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2934542.39 </w:t>
            </w:r>
          </w:p>
        </w:tc>
        <w:tc>
          <w:tcPr>
            <w:tcW w:w="198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段家院</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00" w:hRule="atLeast"/>
          <w:jc w:val="center"/>
        </w:trPr>
        <w:tc>
          <w:tcPr>
            <w:tcW w:w="432"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82</w:t>
            </w:r>
          </w:p>
        </w:tc>
        <w:tc>
          <w:tcPr>
            <w:tcW w:w="879"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73+070</w:t>
            </w:r>
          </w:p>
        </w:tc>
        <w:tc>
          <w:tcPr>
            <w:tcW w:w="88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P=5%</w:t>
            </w:r>
          </w:p>
        </w:tc>
        <w:tc>
          <w:tcPr>
            <w:tcW w:w="90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87.34</w:t>
            </w:r>
          </w:p>
        </w:tc>
        <w:tc>
          <w:tcPr>
            <w:tcW w:w="105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583810.61 </w:t>
            </w:r>
          </w:p>
        </w:tc>
        <w:tc>
          <w:tcPr>
            <w:tcW w:w="105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2940408.90 </w:t>
            </w:r>
          </w:p>
        </w:tc>
        <w:tc>
          <w:tcPr>
            <w:tcW w:w="107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590419.05 </w:t>
            </w:r>
          </w:p>
        </w:tc>
        <w:tc>
          <w:tcPr>
            <w:tcW w:w="102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2934009.41 </w:t>
            </w:r>
          </w:p>
        </w:tc>
        <w:tc>
          <w:tcPr>
            <w:tcW w:w="198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张家塘</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00" w:hRule="atLeast"/>
          <w:jc w:val="center"/>
        </w:trPr>
        <w:tc>
          <w:tcPr>
            <w:tcW w:w="432"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83</w:t>
            </w:r>
          </w:p>
        </w:tc>
        <w:tc>
          <w:tcPr>
            <w:tcW w:w="879"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73+810</w:t>
            </w:r>
          </w:p>
        </w:tc>
        <w:tc>
          <w:tcPr>
            <w:tcW w:w="88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P=5%</w:t>
            </w:r>
          </w:p>
        </w:tc>
        <w:tc>
          <w:tcPr>
            <w:tcW w:w="90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87.53</w:t>
            </w:r>
          </w:p>
        </w:tc>
        <w:tc>
          <w:tcPr>
            <w:tcW w:w="105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582460.63 </w:t>
            </w:r>
          </w:p>
        </w:tc>
        <w:tc>
          <w:tcPr>
            <w:tcW w:w="105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2940337.80 </w:t>
            </w:r>
          </w:p>
        </w:tc>
        <w:tc>
          <w:tcPr>
            <w:tcW w:w="107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590225.83 </w:t>
            </w:r>
          </w:p>
        </w:tc>
        <w:tc>
          <w:tcPr>
            <w:tcW w:w="102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2933643.66 </w:t>
            </w:r>
          </w:p>
        </w:tc>
        <w:tc>
          <w:tcPr>
            <w:tcW w:w="198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段家园</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00" w:hRule="atLeast"/>
          <w:jc w:val="center"/>
        </w:trPr>
        <w:tc>
          <w:tcPr>
            <w:tcW w:w="432"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84</w:t>
            </w:r>
          </w:p>
        </w:tc>
        <w:tc>
          <w:tcPr>
            <w:tcW w:w="879"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74+680</w:t>
            </w:r>
          </w:p>
        </w:tc>
        <w:tc>
          <w:tcPr>
            <w:tcW w:w="88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P=5%</w:t>
            </w:r>
          </w:p>
        </w:tc>
        <w:tc>
          <w:tcPr>
            <w:tcW w:w="90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87.67</w:t>
            </w:r>
          </w:p>
        </w:tc>
        <w:tc>
          <w:tcPr>
            <w:tcW w:w="105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582004.95 </w:t>
            </w:r>
          </w:p>
        </w:tc>
        <w:tc>
          <w:tcPr>
            <w:tcW w:w="105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2940451.67 </w:t>
            </w:r>
          </w:p>
        </w:tc>
        <w:tc>
          <w:tcPr>
            <w:tcW w:w="107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589967.31 </w:t>
            </w:r>
          </w:p>
        </w:tc>
        <w:tc>
          <w:tcPr>
            <w:tcW w:w="102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2933102.36 </w:t>
            </w:r>
          </w:p>
        </w:tc>
        <w:tc>
          <w:tcPr>
            <w:tcW w:w="198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玉皇阁</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00" w:hRule="atLeast"/>
          <w:jc w:val="center"/>
        </w:trPr>
        <w:tc>
          <w:tcPr>
            <w:tcW w:w="432"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85</w:t>
            </w:r>
          </w:p>
        </w:tc>
        <w:tc>
          <w:tcPr>
            <w:tcW w:w="879"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75+300</w:t>
            </w:r>
          </w:p>
        </w:tc>
        <w:tc>
          <w:tcPr>
            <w:tcW w:w="88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P=5%</w:t>
            </w:r>
          </w:p>
        </w:tc>
        <w:tc>
          <w:tcPr>
            <w:tcW w:w="90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87.77</w:t>
            </w:r>
          </w:p>
        </w:tc>
        <w:tc>
          <w:tcPr>
            <w:tcW w:w="105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581627.01 </w:t>
            </w:r>
          </w:p>
        </w:tc>
        <w:tc>
          <w:tcPr>
            <w:tcW w:w="105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2940588.22 </w:t>
            </w:r>
          </w:p>
        </w:tc>
        <w:tc>
          <w:tcPr>
            <w:tcW w:w="107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589678.28 </w:t>
            </w:r>
          </w:p>
        </w:tc>
        <w:tc>
          <w:tcPr>
            <w:tcW w:w="102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2932534.12 </w:t>
            </w:r>
          </w:p>
        </w:tc>
        <w:tc>
          <w:tcPr>
            <w:tcW w:w="198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（祁水河口）城东保护圈上端</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00" w:hRule="atLeast"/>
          <w:jc w:val="center"/>
        </w:trPr>
        <w:tc>
          <w:tcPr>
            <w:tcW w:w="432"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86</w:t>
            </w:r>
          </w:p>
        </w:tc>
        <w:tc>
          <w:tcPr>
            <w:tcW w:w="879"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76+020</w:t>
            </w:r>
          </w:p>
        </w:tc>
        <w:tc>
          <w:tcPr>
            <w:tcW w:w="88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P=5%</w:t>
            </w:r>
          </w:p>
        </w:tc>
        <w:tc>
          <w:tcPr>
            <w:tcW w:w="90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87.93</w:t>
            </w:r>
          </w:p>
        </w:tc>
        <w:tc>
          <w:tcPr>
            <w:tcW w:w="105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580770.79 </w:t>
            </w:r>
          </w:p>
        </w:tc>
        <w:tc>
          <w:tcPr>
            <w:tcW w:w="105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2940589.41 </w:t>
            </w:r>
          </w:p>
        </w:tc>
        <w:tc>
          <w:tcPr>
            <w:tcW w:w="107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589245.92 </w:t>
            </w:r>
          </w:p>
        </w:tc>
        <w:tc>
          <w:tcPr>
            <w:tcW w:w="102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2932080.40 </w:t>
            </w:r>
          </w:p>
        </w:tc>
        <w:tc>
          <w:tcPr>
            <w:tcW w:w="198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祁阳县</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00" w:hRule="atLeast"/>
          <w:jc w:val="center"/>
        </w:trPr>
        <w:tc>
          <w:tcPr>
            <w:tcW w:w="432"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87</w:t>
            </w:r>
          </w:p>
        </w:tc>
        <w:tc>
          <w:tcPr>
            <w:tcW w:w="879"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77+300</w:t>
            </w:r>
          </w:p>
        </w:tc>
        <w:tc>
          <w:tcPr>
            <w:tcW w:w="88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P=5%</w:t>
            </w:r>
          </w:p>
        </w:tc>
        <w:tc>
          <w:tcPr>
            <w:tcW w:w="90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88.17</w:t>
            </w:r>
          </w:p>
        </w:tc>
        <w:tc>
          <w:tcPr>
            <w:tcW w:w="105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581139.96 </w:t>
            </w:r>
          </w:p>
        </w:tc>
        <w:tc>
          <w:tcPr>
            <w:tcW w:w="105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2941123.71 </w:t>
            </w:r>
          </w:p>
        </w:tc>
        <w:tc>
          <w:tcPr>
            <w:tcW w:w="107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588351.53 </w:t>
            </w:r>
          </w:p>
        </w:tc>
        <w:tc>
          <w:tcPr>
            <w:tcW w:w="102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2931952.94 </w:t>
            </w:r>
          </w:p>
        </w:tc>
        <w:tc>
          <w:tcPr>
            <w:tcW w:w="198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湘江大桥～二水厂保护圈下端陈家冲</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00" w:hRule="atLeast"/>
          <w:jc w:val="center"/>
        </w:trPr>
        <w:tc>
          <w:tcPr>
            <w:tcW w:w="432"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88</w:t>
            </w:r>
          </w:p>
        </w:tc>
        <w:tc>
          <w:tcPr>
            <w:tcW w:w="879"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78+000</w:t>
            </w:r>
          </w:p>
        </w:tc>
        <w:tc>
          <w:tcPr>
            <w:tcW w:w="88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P=5%</w:t>
            </w:r>
          </w:p>
        </w:tc>
        <w:tc>
          <w:tcPr>
            <w:tcW w:w="90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88.24</w:t>
            </w:r>
          </w:p>
        </w:tc>
        <w:tc>
          <w:tcPr>
            <w:tcW w:w="105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581385.21 </w:t>
            </w:r>
          </w:p>
        </w:tc>
        <w:tc>
          <w:tcPr>
            <w:tcW w:w="105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2941344.28 </w:t>
            </w:r>
          </w:p>
        </w:tc>
        <w:tc>
          <w:tcPr>
            <w:tcW w:w="107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588077.17 </w:t>
            </w:r>
          </w:p>
        </w:tc>
        <w:tc>
          <w:tcPr>
            <w:tcW w:w="102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2932089.79 </w:t>
            </w:r>
          </w:p>
        </w:tc>
        <w:tc>
          <w:tcPr>
            <w:tcW w:w="198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祁阳农校</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00" w:hRule="atLeast"/>
          <w:jc w:val="center"/>
        </w:trPr>
        <w:tc>
          <w:tcPr>
            <w:tcW w:w="432"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89</w:t>
            </w:r>
          </w:p>
        </w:tc>
        <w:tc>
          <w:tcPr>
            <w:tcW w:w="879"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78+520</w:t>
            </w:r>
          </w:p>
        </w:tc>
        <w:tc>
          <w:tcPr>
            <w:tcW w:w="88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P=5%</w:t>
            </w:r>
          </w:p>
        </w:tc>
        <w:tc>
          <w:tcPr>
            <w:tcW w:w="90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88.3</w:t>
            </w:r>
          </w:p>
        </w:tc>
        <w:tc>
          <w:tcPr>
            <w:tcW w:w="105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581463.03 </w:t>
            </w:r>
          </w:p>
        </w:tc>
        <w:tc>
          <w:tcPr>
            <w:tcW w:w="105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2941880.86 </w:t>
            </w:r>
          </w:p>
        </w:tc>
        <w:tc>
          <w:tcPr>
            <w:tcW w:w="107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587729.34 </w:t>
            </w:r>
          </w:p>
        </w:tc>
        <w:tc>
          <w:tcPr>
            <w:tcW w:w="102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2932250.06 </w:t>
            </w:r>
          </w:p>
        </w:tc>
        <w:tc>
          <w:tcPr>
            <w:tcW w:w="198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湘江大桥～二水厂保护圈上端</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00" w:hRule="atLeast"/>
          <w:jc w:val="center"/>
        </w:trPr>
        <w:tc>
          <w:tcPr>
            <w:tcW w:w="432"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90</w:t>
            </w:r>
          </w:p>
        </w:tc>
        <w:tc>
          <w:tcPr>
            <w:tcW w:w="879"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78+880</w:t>
            </w:r>
          </w:p>
        </w:tc>
        <w:tc>
          <w:tcPr>
            <w:tcW w:w="88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P=5%</w:t>
            </w:r>
          </w:p>
        </w:tc>
        <w:tc>
          <w:tcPr>
            <w:tcW w:w="90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88.34</w:t>
            </w:r>
          </w:p>
        </w:tc>
        <w:tc>
          <w:tcPr>
            <w:tcW w:w="105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581151.27 </w:t>
            </w:r>
          </w:p>
        </w:tc>
        <w:tc>
          <w:tcPr>
            <w:tcW w:w="105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2942274.29 </w:t>
            </w:r>
          </w:p>
        </w:tc>
        <w:tc>
          <w:tcPr>
            <w:tcW w:w="107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587295.37 </w:t>
            </w:r>
          </w:p>
        </w:tc>
        <w:tc>
          <w:tcPr>
            <w:tcW w:w="102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2932517.73 </w:t>
            </w:r>
          </w:p>
        </w:tc>
        <w:tc>
          <w:tcPr>
            <w:tcW w:w="198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祁阳大桥</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00" w:hRule="atLeast"/>
          <w:jc w:val="center"/>
        </w:trPr>
        <w:tc>
          <w:tcPr>
            <w:tcW w:w="432"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91</w:t>
            </w:r>
          </w:p>
        </w:tc>
        <w:tc>
          <w:tcPr>
            <w:tcW w:w="879"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79+390</w:t>
            </w:r>
          </w:p>
        </w:tc>
        <w:tc>
          <w:tcPr>
            <w:tcW w:w="88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P=5%</w:t>
            </w:r>
          </w:p>
        </w:tc>
        <w:tc>
          <w:tcPr>
            <w:tcW w:w="90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88.46</w:t>
            </w:r>
          </w:p>
        </w:tc>
        <w:tc>
          <w:tcPr>
            <w:tcW w:w="105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581120.33 </w:t>
            </w:r>
          </w:p>
        </w:tc>
        <w:tc>
          <w:tcPr>
            <w:tcW w:w="105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2942860.70 </w:t>
            </w:r>
          </w:p>
        </w:tc>
        <w:tc>
          <w:tcPr>
            <w:tcW w:w="107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587138.87 </w:t>
            </w:r>
          </w:p>
        </w:tc>
        <w:tc>
          <w:tcPr>
            <w:tcW w:w="102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2932930.61 </w:t>
            </w:r>
          </w:p>
        </w:tc>
        <w:tc>
          <w:tcPr>
            <w:tcW w:w="198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祁阳三中</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00" w:hRule="atLeast"/>
          <w:jc w:val="center"/>
        </w:trPr>
        <w:tc>
          <w:tcPr>
            <w:tcW w:w="432"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92</w:t>
            </w:r>
          </w:p>
        </w:tc>
        <w:tc>
          <w:tcPr>
            <w:tcW w:w="879"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79+780</w:t>
            </w:r>
          </w:p>
        </w:tc>
        <w:tc>
          <w:tcPr>
            <w:tcW w:w="88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P=5%</w:t>
            </w:r>
          </w:p>
        </w:tc>
        <w:tc>
          <w:tcPr>
            <w:tcW w:w="90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88.58</w:t>
            </w:r>
          </w:p>
        </w:tc>
        <w:tc>
          <w:tcPr>
            <w:tcW w:w="105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580510.75 </w:t>
            </w:r>
          </w:p>
        </w:tc>
        <w:tc>
          <w:tcPr>
            <w:tcW w:w="105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2942884.08 </w:t>
            </w:r>
          </w:p>
        </w:tc>
        <w:tc>
          <w:tcPr>
            <w:tcW w:w="107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587181.24 </w:t>
            </w:r>
          </w:p>
        </w:tc>
        <w:tc>
          <w:tcPr>
            <w:tcW w:w="102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2933403.77 </w:t>
            </w:r>
          </w:p>
        </w:tc>
        <w:tc>
          <w:tcPr>
            <w:tcW w:w="198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浯溪下坝址</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00" w:hRule="atLeast"/>
          <w:jc w:val="center"/>
        </w:trPr>
        <w:tc>
          <w:tcPr>
            <w:tcW w:w="432"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93</w:t>
            </w:r>
          </w:p>
        </w:tc>
        <w:tc>
          <w:tcPr>
            <w:tcW w:w="879"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80+040</w:t>
            </w:r>
          </w:p>
        </w:tc>
        <w:tc>
          <w:tcPr>
            <w:tcW w:w="88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P=5%</w:t>
            </w:r>
          </w:p>
        </w:tc>
        <w:tc>
          <w:tcPr>
            <w:tcW w:w="90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88.65</w:t>
            </w:r>
          </w:p>
        </w:tc>
        <w:tc>
          <w:tcPr>
            <w:tcW w:w="105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579604.01 </w:t>
            </w:r>
          </w:p>
        </w:tc>
        <w:tc>
          <w:tcPr>
            <w:tcW w:w="105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2942790.76 </w:t>
            </w:r>
          </w:p>
        </w:tc>
        <w:tc>
          <w:tcPr>
            <w:tcW w:w="107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587213.09 </w:t>
            </w:r>
          </w:p>
        </w:tc>
        <w:tc>
          <w:tcPr>
            <w:tcW w:w="102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2933697.56 </w:t>
            </w:r>
          </w:p>
        </w:tc>
        <w:tc>
          <w:tcPr>
            <w:tcW w:w="198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浯溪上坝址</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00" w:hRule="atLeast"/>
          <w:jc w:val="center"/>
        </w:trPr>
        <w:tc>
          <w:tcPr>
            <w:tcW w:w="432"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94</w:t>
            </w:r>
          </w:p>
        </w:tc>
        <w:tc>
          <w:tcPr>
            <w:tcW w:w="879"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80+310</w:t>
            </w:r>
          </w:p>
        </w:tc>
        <w:tc>
          <w:tcPr>
            <w:tcW w:w="88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P=5%</w:t>
            </w:r>
          </w:p>
        </w:tc>
        <w:tc>
          <w:tcPr>
            <w:tcW w:w="90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lang w:val="en-US" w:eastAsia="zh-CN"/>
              </w:rPr>
            </w:pPr>
            <w:r>
              <w:rPr>
                <w:rFonts w:hint="eastAsia" w:eastAsia="仿宋" w:cs="Times New Roman"/>
                <w:i w:val="0"/>
                <w:color w:val="auto"/>
                <w:sz w:val="18"/>
                <w:szCs w:val="18"/>
                <w:u w:val="none"/>
                <w:lang w:val="en-US" w:eastAsia="zh-CN"/>
              </w:rPr>
              <w:t>88.92</w:t>
            </w:r>
          </w:p>
        </w:tc>
        <w:tc>
          <w:tcPr>
            <w:tcW w:w="105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579587.67 </w:t>
            </w:r>
          </w:p>
        </w:tc>
        <w:tc>
          <w:tcPr>
            <w:tcW w:w="105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2943096.30 </w:t>
            </w:r>
          </w:p>
        </w:tc>
        <w:tc>
          <w:tcPr>
            <w:tcW w:w="107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587434.41 </w:t>
            </w:r>
          </w:p>
        </w:tc>
        <w:tc>
          <w:tcPr>
            <w:tcW w:w="102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2934275.09 </w:t>
            </w:r>
          </w:p>
        </w:tc>
        <w:tc>
          <w:tcPr>
            <w:tcW w:w="198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高山庙</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00" w:hRule="atLeast"/>
          <w:jc w:val="center"/>
        </w:trPr>
        <w:tc>
          <w:tcPr>
            <w:tcW w:w="432"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95</w:t>
            </w:r>
          </w:p>
        </w:tc>
        <w:tc>
          <w:tcPr>
            <w:tcW w:w="879"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80+990</w:t>
            </w:r>
          </w:p>
        </w:tc>
        <w:tc>
          <w:tcPr>
            <w:tcW w:w="88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P=5%</w:t>
            </w:r>
          </w:p>
        </w:tc>
        <w:tc>
          <w:tcPr>
            <w:tcW w:w="90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lang w:val="en-US" w:eastAsia="zh-CN"/>
              </w:rPr>
            </w:pPr>
            <w:r>
              <w:rPr>
                <w:rFonts w:hint="eastAsia" w:eastAsia="仿宋" w:cs="Times New Roman"/>
                <w:i w:val="0"/>
                <w:color w:val="auto"/>
                <w:sz w:val="18"/>
                <w:szCs w:val="18"/>
                <w:u w:val="none"/>
                <w:lang w:val="en-US" w:eastAsia="zh-CN"/>
              </w:rPr>
              <w:t>89.16</w:t>
            </w:r>
          </w:p>
        </w:tc>
        <w:tc>
          <w:tcPr>
            <w:tcW w:w="105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578952.84 </w:t>
            </w:r>
          </w:p>
        </w:tc>
        <w:tc>
          <w:tcPr>
            <w:tcW w:w="105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2942843.00 </w:t>
            </w:r>
          </w:p>
        </w:tc>
        <w:tc>
          <w:tcPr>
            <w:tcW w:w="107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587719.84 </w:t>
            </w:r>
          </w:p>
        </w:tc>
        <w:tc>
          <w:tcPr>
            <w:tcW w:w="102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2935017.20 </w:t>
            </w:r>
          </w:p>
        </w:tc>
        <w:tc>
          <w:tcPr>
            <w:tcW w:w="198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蒋龙滩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00" w:hRule="atLeast"/>
          <w:jc w:val="center"/>
        </w:trPr>
        <w:tc>
          <w:tcPr>
            <w:tcW w:w="432"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96</w:t>
            </w:r>
          </w:p>
        </w:tc>
        <w:tc>
          <w:tcPr>
            <w:tcW w:w="879"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83+560</w:t>
            </w:r>
          </w:p>
        </w:tc>
        <w:tc>
          <w:tcPr>
            <w:tcW w:w="88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P=5%</w:t>
            </w:r>
          </w:p>
        </w:tc>
        <w:tc>
          <w:tcPr>
            <w:tcW w:w="90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lang w:val="en-US" w:eastAsia="zh-CN"/>
              </w:rPr>
            </w:pPr>
            <w:r>
              <w:rPr>
                <w:rFonts w:hint="eastAsia" w:eastAsia="仿宋" w:cs="Times New Roman"/>
                <w:i w:val="0"/>
                <w:color w:val="auto"/>
                <w:sz w:val="18"/>
                <w:szCs w:val="18"/>
                <w:u w:val="none"/>
                <w:lang w:val="en-US" w:eastAsia="zh-CN"/>
              </w:rPr>
              <w:t>89.45</w:t>
            </w:r>
          </w:p>
        </w:tc>
        <w:tc>
          <w:tcPr>
            <w:tcW w:w="105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578439.91 </w:t>
            </w:r>
          </w:p>
        </w:tc>
        <w:tc>
          <w:tcPr>
            <w:tcW w:w="105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2942895.72 </w:t>
            </w:r>
          </w:p>
        </w:tc>
        <w:tc>
          <w:tcPr>
            <w:tcW w:w="107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587883.01 </w:t>
            </w:r>
          </w:p>
        </w:tc>
        <w:tc>
          <w:tcPr>
            <w:tcW w:w="102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2935353.85 </w:t>
            </w:r>
          </w:p>
        </w:tc>
        <w:tc>
          <w:tcPr>
            <w:tcW w:w="198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塘坊咀</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00" w:hRule="atLeast"/>
          <w:jc w:val="center"/>
        </w:trPr>
        <w:tc>
          <w:tcPr>
            <w:tcW w:w="432"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97</w:t>
            </w:r>
          </w:p>
        </w:tc>
        <w:tc>
          <w:tcPr>
            <w:tcW w:w="879"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84+430</w:t>
            </w:r>
          </w:p>
        </w:tc>
        <w:tc>
          <w:tcPr>
            <w:tcW w:w="88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P=5%</w:t>
            </w:r>
          </w:p>
        </w:tc>
        <w:tc>
          <w:tcPr>
            <w:tcW w:w="90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lang w:val="en-US" w:eastAsia="zh-CN"/>
              </w:rPr>
            </w:pPr>
            <w:r>
              <w:rPr>
                <w:rFonts w:hint="eastAsia" w:eastAsia="仿宋" w:cs="Times New Roman"/>
                <w:i w:val="0"/>
                <w:color w:val="auto"/>
                <w:sz w:val="18"/>
                <w:szCs w:val="18"/>
                <w:u w:val="none"/>
                <w:lang w:val="en-US" w:eastAsia="zh-CN"/>
              </w:rPr>
              <w:t>89.71</w:t>
            </w:r>
          </w:p>
        </w:tc>
        <w:tc>
          <w:tcPr>
            <w:tcW w:w="105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578258.85 </w:t>
            </w:r>
          </w:p>
        </w:tc>
        <w:tc>
          <w:tcPr>
            <w:tcW w:w="105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2942716.40 </w:t>
            </w:r>
          </w:p>
        </w:tc>
        <w:tc>
          <w:tcPr>
            <w:tcW w:w="107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579797.88 </w:t>
            </w:r>
          </w:p>
        </w:tc>
        <w:tc>
          <w:tcPr>
            <w:tcW w:w="102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2942085.64 </w:t>
            </w:r>
          </w:p>
        </w:tc>
        <w:tc>
          <w:tcPr>
            <w:tcW w:w="198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杨梅岩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00" w:hRule="atLeast"/>
          <w:jc w:val="center"/>
        </w:trPr>
        <w:tc>
          <w:tcPr>
            <w:tcW w:w="432"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98</w:t>
            </w:r>
          </w:p>
        </w:tc>
        <w:tc>
          <w:tcPr>
            <w:tcW w:w="879"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85+860</w:t>
            </w:r>
          </w:p>
        </w:tc>
        <w:tc>
          <w:tcPr>
            <w:tcW w:w="88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P=10%</w:t>
            </w:r>
          </w:p>
        </w:tc>
        <w:tc>
          <w:tcPr>
            <w:tcW w:w="90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89.39</w:t>
            </w:r>
          </w:p>
        </w:tc>
        <w:tc>
          <w:tcPr>
            <w:tcW w:w="105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577732.81 </w:t>
            </w:r>
          </w:p>
        </w:tc>
        <w:tc>
          <w:tcPr>
            <w:tcW w:w="105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2942468.05 </w:t>
            </w:r>
          </w:p>
        </w:tc>
        <w:tc>
          <w:tcPr>
            <w:tcW w:w="107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579308.44 </w:t>
            </w:r>
          </w:p>
        </w:tc>
        <w:tc>
          <w:tcPr>
            <w:tcW w:w="102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2942113.58 </w:t>
            </w:r>
          </w:p>
        </w:tc>
        <w:tc>
          <w:tcPr>
            <w:tcW w:w="198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新冲</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00" w:hRule="atLeast"/>
          <w:jc w:val="center"/>
        </w:trPr>
        <w:tc>
          <w:tcPr>
            <w:tcW w:w="432"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99</w:t>
            </w:r>
          </w:p>
        </w:tc>
        <w:tc>
          <w:tcPr>
            <w:tcW w:w="879"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87+810</w:t>
            </w:r>
          </w:p>
        </w:tc>
        <w:tc>
          <w:tcPr>
            <w:tcW w:w="88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P=10%</w:t>
            </w:r>
          </w:p>
        </w:tc>
        <w:tc>
          <w:tcPr>
            <w:tcW w:w="90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89.48</w:t>
            </w:r>
          </w:p>
        </w:tc>
        <w:tc>
          <w:tcPr>
            <w:tcW w:w="105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577527.77 </w:t>
            </w:r>
          </w:p>
        </w:tc>
        <w:tc>
          <w:tcPr>
            <w:tcW w:w="105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2942663.24 </w:t>
            </w:r>
          </w:p>
        </w:tc>
        <w:tc>
          <w:tcPr>
            <w:tcW w:w="107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578030.05 </w:t>
            </w:r>
          </w:p>
        </w:tc>
        <w:tc>
          <w:tcPr>
            <w:tcW w:w="102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2941925.91 </w:t>
            </w:r>
          </w:p>
        </w:tc>
        <w:tc>
          <w:tcPr>
            <w:tcW w:w="198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曾家院子</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00" w:hRule="atLeast"/>
          <w:jc w:val="center"/>
        </w:trPr>
        <w:tc>
          <w:tcPr>
            <w:tcW w:w="432"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100</w:t>
            </w:r>
          </w:p>
        </w:tc>
        <w:tc>
          <w:tcPr>
            <w:tcW w:w="879"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89+460</w:t>
            </w:r>
          </w:p>
        </w:tc>
        <w:tc>
          <w:tcPr>
            <w:tcW w:w="88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P=10%</w:t>
            </w:r>
          </w:p>
        </w:tc>
        <w:tc>
          <w:tcPr>
            <w:tcW w:w="90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89.95</w:t>
            </w:r>
          </w:p>
        </w:tc>
        <w:tc>
          <w:tcPr>
            <w:tcW w:w="105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576667.80 </w:t>
            </w:r>
          </w:p>
        </w:tc>
        <w:tc>
          <w:tcPr>
            <w:tcW w:w="105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2942308.73 </w:t>
            </w:r>
          </w:p>
        </w:tc>
        <w:tc>
          <w:tcPr>
            <w:tcW w:w="107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577602.72 </w:t>
            </w:r>
          </w:p>
        </w:tc>
        <w:tc>
          <w:tcPr>
            <w:tcW w:w="102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2941953.59 </w:t>
            </w:r>
          </w:p>
        </w:tc>
        <w:tc>
          <w:tcPr>
            <w:tcW w:w="198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亭子边</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00" w:hRule="atLeast"/>
          <w:jc w:val="center"/>
        </w:trPr>
        <w:tc>
          <w:tcPr>
            <w:tcW w:w="432"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101</w:t>
            </w:r>
          </w:p>
        </w:tc>
        <w:tc>
          <w:tcPr>
            <w:tcW w:w="879"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90+460</w:t>
            </w:r>
          </w:p>
        </w:tc>
        <w:tc>
          <w:tcPr>
            <w:tcW w:w="88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P=10%</w:t>
            </w:r>
          </w:p>
        </w:tc>
        <w:tc>
          <w:tcPr>
            <w:tcW w:w="90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90.14</w:t>
            </w:r>
          </w:p>
        </w:tc>
        <w:tc>
          <w:tcPr>
            <w:tcW w:w="105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576560.65 </w:t>
            </w:r>
          </w:p>
        </w:tc>
        <w:tc>
          <w:tcPr>
            <w:tcW w:w="105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2942063.58 </w:t>
            </w:r>
          </w:p>
        </w:tc>
        <w:tc>
          <w:tcPr>
            <w:tcW w:w="107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577290.81 </w:t>
            </w:r>
          </w:p>
        </w:tc>
        <w:tc>
          <w:tcPr>
            <w:tcW w:w="102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2941951.27 </w:t>
            </w:r>
          </w:p>
        </w:tc>
        <w:tc>
          <w:tcPr>
            <w:tcW w:w="198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向家洲</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00" w:hRule="atLeast"/>
          <w:jc w:val="center"/>
        </w:trPr>
        <w:tc>
          <w:tcPr>
            <w:tcW w:w="432"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102</w:t>
            </w:r>
          </w:p>
        </w:tc>
        <w:tc>
          <w:tcPr>
            <w:tcW w:w="879"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92+180</w:t>
            </w:r>
          </w:p>
        </w:tc>
        <w:tc>
          <w:tcPr>
            <w:tcW w:w="88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P=10%</w:t>
            </w:r>
          </w:p>
        </w:tc>
        <w:tc>
          <w:tcPr>
            <w:tcW w:w="90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90.46</w:t>
            </w:r>
          </w:p>
        </w:tc>
        <w:tc>
          <w:tcPr>
            <w:tcW w:w="105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576078.70 </w:t>
            </w:r>
          </w:p>
        </w:tc>
        <w:tc>
          <w:tcPr>
            <w:tcW w:w="105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2941665.88 </w:t>
            </w:r>
          </w:p>
        </w:tc>
        <w:tc>
          <w:tcPr>
            <w:tcW w:w="107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576960.82 </w:t>
            </w:r>
          </w:p>
        </w:tc>
        <w:tc>
          <w:tcPr>
            <w:tcW w:w="102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2941882.02 </w:t>
            </w:r>
          </w:p>
        </w:tc>
        <w:tc>
          <w:tcPr>
            <w:tcW w:w="198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黄土园</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00" w:hRule="atLeast"/>
          <w:jc w:val="center"/>
        </w:trPr>
        <w:tc>
          <w:tcPr>
            <w:tcW w:w="432"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103</w:t>
            </w:r>
          </w:p>
        </w:tc>
        <w:tc>
          <w:tcPr>
            <w:tcW w:w="879"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93+130</w:t>
            </w:r>
          </w:p>
        </w:tc>
        <w:tc>
          <w:tcPr>
            <w:tcW w:w="88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P=10%</w:t>
            </w:r>
          </w:p>
        </w:tc>
        <w:tc>
          <w:tcPr>
            <w:tcW w:w="90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90.57</w:t>
            </w:r>
          </w:p>
        </w:tc>
        <w:tc>
          <w:tcPr>
            <w:tcW w:w="105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575644.45 </w:t>
            </w:r>
          </w:p>
        </w:tc>
        <w:tc>
          <w:tcPr>
            <w:tcW w:w="105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2940362.40 </w:t>
            </w:r>
          </w:p>
        </w:tc>
        <w:tc>
          <w:tcPr>
            <w:tcW w:w="107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576566.46 </w:t>
            </w:r>
          </w:p>
        </w:tc>
        <w:tc>
          <w:tcPr>
            <w:tcW w:w="102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2941675.97 </w:t>
            </w:r>
          </w:p>
        </w:tc>
        <w:tc>
          <w:tcPr>
            <w:tcW w:w="198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琵琶洲保护区下端</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00" w:hRule="atLeast"/>
          <w:jc w:val="center"/>
        </w:trPr>
        <w:tc>
          <w:tcPr>
            <w:tcW w:w="432"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104</w:t>
            </w:r>
          </w:p>
        </w:tc>
        <w:tc>
          <w:tcPr>
            <w:tcW w:w="879"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95+590</w:t>
            </w:r>
          </w:p>
        </w:tc>
        <w:tc>
          <w:tcPr>
            <w:tcW w:w="88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P=10%</w:t>
            </w:r>
          </w:p>
        </w:tc>
        <w:tc>
          <w:tcPr>
            <w:tcW w:w="90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91.07</w:t>
            </w:r>
          </w:p>
        </w:tc>
        <w:tc>
          <w:tcPr>
            <w:tcW w:w="105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575557.68 </w:t>
            </w:r>
          </w:p>
        </w:tc>
        <w:tc>
          <w:tcPr>
            <w:tcW w:w="105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2939392.40 </w:t>
            </w:r>
          </w:p>
        </w:tc>
        <w:tc>
          <w:tcPr>
            <w:tcW w:w="107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576346.70 </w:t>
            </w:r>
          </w:p>
        </w:tc>
        <w:tc>
          <w:tcPr>
            <w:tcW w:w="102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2941282.73 </w:t>
            </w:r>
          </w:p>
        </w:tc>
        <w:tc>
          <w:tcPr>
            <w:tcW w:w="198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王家院子</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00" w:hRule="atLeast"/>
          <w:jc w:val="center"/>
        </w:trPr>
        <w:tc>
          <w:tcPr>
            <w:tcW w:w="432"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105</w:t>
            </w:r>
          </w:p>
        </w:tc>
        <w:tc>
          <w:tcPr>
            <w:tcW w:w="879"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96+300</w:t>
            </w:r>
          </w:p>
        </w:tc>
        <w:tc>
          <w:tcPr>
            <w:tcW w:w="88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P=10%</w:t>
            </w:r>
          </w:p>
        </w:tc>
        <w:tc>
          <w:tcPr>
            <w:tcW w:w="90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91.19</w:t>
            </w:r>
          </w:p>
        </w:tc>
        <w:tc>
          <w:tcPr>
            <w:tcW w:w="105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575576.53 </w:t>
            </w:r>
          </w:p>
        </w:tc>
        <w:tc>
          <w:tcPr>
            <w:tcW w:w="105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2939068.23 </w:t>
            </w:r>
          </w:p>
        </w:tc>
        <w:tc>
          <w:tcPr>
            <w:tcW w:w="107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576229.83 </w:t>
            </w:r>
          </w:p>
        </w:tc>
        <w:tc>
          <w:tcPr>
            <w:tcW w:w="102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2940624.65 </w:t>
            </w:r>
          </w:p>
        </w:tc>
        <w:tc>
          <w:tcPr>
            <w:tcW w:w="198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琵琶洲保护区上端</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00" w:hRule="atLeast"/>
          <w:jc w:val="center"/>
        </w:trPr>
        <w:tc>
          <w:tcPr>
            <w:tcW w:w="432"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106</w:t>
            </w:r>
          </w:p>
        </w:tc>
        <w:tc>
          <w:tcPr>
            <w:tcW w:w="879"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97+600</w:t>
            </w:r>
          </w:p>
        </w:tc>
        <w:tc>
          <w:tcPr>
            <w:tcW w:w="88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P=10%</w:t>
            </w:r>
          </w:p>
        </w:tc>
        <w:tc>
          <w:tcPr>
            <w:tcW w:w="90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91.3</w:t>
            </w:r>
          </w:p>
        </w:tc>
        <w:tc>
          <w:tcPr>
            <w:tcW w:w="105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575280.19 </w:t>
            </w:r>
          </w:p>
        </w:tc>
        <w:tc>
          <w:tcPr>
            <w:tcW w:w="105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2937672.00 </w:t>
            </w:r>
          </w:p>
        </w:tc>
        <w:tc>
          <w:tcPr>
            <w:tcW w:w="107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576365.92 </w:t>
            </w:r>
          </w:p>
        </w:tc>
        <w:tc>
          <w:tcPr>
            <w:tcW w:w="102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2940372.15 </w:t>
            </w:r>
          </w:p>
        </w:tc>
        <w:tc>
          <w:tcPr>
            <w:tcW w:w="198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新屋院</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00" w:hRule="atLeast"/>
          <w:jc w:val="center"/>
        </w:trPr>
        <w:tc>
          <w:tcPr>
            <w:tcW w:w="432"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107</w:t>
            </w:r>
          </w:p>
        </w:tc>
        <w:tc>
          <w:tcPr>
            <w:tcW w:w="879"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98+</w:t>
            </w:r>
            <w:r>
              <w:rPr>
                <w:rFonts w:hint="eastAsia" w:eastAsia="仿宋" w:cs="Times New Roman"/>
                <w:i w:val="0"/>
                <w:color w:val="auto"/>
                <w:kern w:val="0"/>
                <w:sz w:val="18"/>
                <w:szCs w:val="18"/>
                <w:u w:val="none"/>
                <w:lang w:val="en-US" w:eastAsia="zh-CN" w:bidi="ar"/>
              </w:rPr>
              <w:t>2</w:t>
            </w:r>
            <w:r>
              <w:rPr>
                <w:rFonts w:hint="default" w:ascii="Times New Roman" w:hAnsi="Times New Roman" w:eastAsia="仿宋" w:cs="Times New Roman"/>
                <w:i w:val="0"/>
                <w:color w:val="auto"/>
                <w:kern w:val="0"/>
                <w:sz w:val="18"/>
                <w:szCs w:val="18"/>
                <w:u w:val="none"/>
                <w:lang w:val="en-US" w:eastAsia="zh-CN" w:bidi="ar"/>
              </w:rPr>
              <w:t>00</w:t>
            </w:r>
          </w:p>
        </w:tc>
        <w:tc>
          <w:tcPr>
            <w:tcW w:w="88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P=10%</w:t>
            </w:r>
          </w:p>
        </w:tc>
        <w:tc>
          <w:tcPr>
            <w:tcW w:w="90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91.37</w:t>
            </w:r>
          </w:p>
        </w:tc>
        <w:tc>
          <w:tcPr>
            <w:tcW w:w="105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575271.48 </w:t>
            </w:r>
          </w:p>
        </w:tc>
        <w:tc>
          <w:tcPr>
            <w:tcW w:w="105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2939040.97 </w:t>
            </w:r>
          </w:p>
        </w:tc>
        <w:tc>
          <w:tcPr>
            <w:tcW w:w="107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576043.40 </w:t>
            </w:r>
          </w:p>
        </w:tc>
        <w:tc>
          <w:tcPr>
            <w:tcW w:w="102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2940020.98 </w:t>
            </w:r>
          </w:p>
        </w:tc>
        <w:tc>
          <w:tcPr>
            <w:tcW w:w="198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柳树湾</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00" w:hRule="atLeast"/>
          <w:jc w:val="center"/>
        </w:trPr>
        <w:tc>
          <w:tcPr>
            <w:tcW w:w="432"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108</w:t>
            </w:r>
          </w:p>
        </w:tc>
        <w:tc>
          <w:tcPr>
            <w:tcW w:w="879"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eastAsia" w:eastAsia="仿宋" w:cs="Times New Roman"/>
                <w:i w:val="0"/>
                <w:color w:val="auto"/>
                <w:kern w:val="0"/>
                <w:sz w:val="18"/>
                <w:szCs w:val="18"/>
                <w:u w:val="none"/>
                <w:lang w:val="en-US" w:eastAsia="zh-CN" w:bidi="ar"/>
              </w:rPr>
              <w:t>98</w:t>
            </w:r>
            <w:r>
              <w:rPr>
                <w:rFonts w:hint="default" w:ascii="Times New Roman" w:hAnsi="Times New Roman" w:eastAsia="仿宋" w:cs="Times New Roman"/>
                <w:i w:val="0"/>
                <w:color w:val="auto"/>
                <w:kern w:val="0"/>
                <w:sz w:val="18"/>
                <w:szCs w:val="18"/>
                <w:u w:val="none"/>
                <w:lang w:val="en-US" w:eastAsia="zh-CN" w:bidi="ar"/>
              </w:rPr>
              <w:t>+</w:t>
            </w:r>
            <w:r>
              <w:rPr>
                <w:rFonts w:hint="eastAsia" w:eastAsia="仿宋" w:cs="Times New Roman"/>
                <w:i w:val="0"/>
                <w:color w:val="auto"/>
                <w:kern w:val="0"/>
                <w:sz w:val="18"/>
                <w:szCs w:val="18"/>
                <w:u w:val="none"/>
                <w:lang w:val="en-US" w:eastAsia="zh-CN" w:bidi="ar"/>
              </w:rPr>
              <w:t>6</w:t>
            </w:r>
            <w:r>
              <w:rPr>
                <w:rFonts w:hint="default" w:ascii="Times New Roman" w:hAnsi="Times New Roman" w:eastAsia="仿宋" w:cs="Times New Roman"/>
                <w:i w:val="0"/>
                <w:color w:val="auto"/>
                <w:kern w:val="0"/>
                <w:sz w:val="18"/>
                <w:szCs w:val="18"/>
                <w:u w:val="none"/>
                <w:lang w:val="en-US" w:eastAsia="zh-CN" w:bidi="ar"/>
              </w:rPr>
              <w:t>00</w:t>
            </w:r>
          </w:p>
        </w:tc>
        <w:tc>
          <w:tcPr>
            <w:tcW w:w="88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P=10%</w:t>
            </w:r>
          </w:p>
        </w:tc>
        <w:tc>
          <w:tcPr>
            <w:tcW w:w="90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91.58</w:t>
            </w:r>
          </w:p>
        </w:tc>
        <w:tc>
          <w:tcPr>
            <w:tcW w:w="105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574611.79 </w:t>
            </w:r>
          </w:p>
        </w:tc>
        <w:tc>
          <w:tcPr>
            <w:tcW w:w="105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2940823.26 </w:t>
            </w:r>
          </w:p>
        </w:tc>
        <w:tc>
          <w:tcPr>
            <w:tcW w:w="107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574964.97 </w:t>
            </w:r>
          </w:p>
        </w:tc>
        <w:tc>
          <w:tcPr>
            <w:tcW w:w="102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2937248.46 </w:t>
            </w:r>
          </w:p>
        </w:tc>
        <w:tc>
          <w:tcPr>
            <w:tcW w:w="198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冷水滩</w:t>
            </w:r>
          </w:p>
        </w:tc>
      </w:tr>
    </w:tbl>
    <w:p>
      <w:pPr>
        <w:keepNext w:val="0"/>
        <w:keepLines w:val="0"/>
        <w:pageBreakBefore w:val="0"/>
        <w:widowControl w:val="0"/>
        <w:kinsoku/>
        <w:wordWrap/>
        <w:overflowPunct/>
        <w:topLinePunct w:val="0"/>
        <w:autoSpaceDE/>
        <w:autoSpaceDN/>
        <w:bidi w:val="0"/>
        <w:adjustRightInd/>
        <w:snapToGrid/>
        <w:spacing w:line="240" w:lineRule="auto"/>
        <w:ind w:right="0" w:rightChars="0" w:firstLine="0" w:firstLineChars="0"/>
        <w:jc w:val="center"/>
        <w:textAlignment w:val="auto"/>
        <w:outlineLvl w:val="9"/>
        <w:rPr>
          <w:rFonts w:hint="default" w:ascii="Times New Roman" w:hAnsi="Times New Roman" w:eastAsia="仿宋_GB2312" w:cs="Times New Roman"/>
          <w:b/>
          <w:bCs/>
          <w:color w:val="auto"/>
          <w:spacing w:val="0"/>
          <w:sz w:val="24"/>
          <w:szCs w:val="24"/>
          <w:u w:val="none"/>
          <w:lang w:val="en-US" w:eastAsia="zh-CN"/>
        </w:rPr>
      </w:pPr>
    </w:p>
    <w:p>
      <w:pPr>
        <w:rPr>
          <w:rFonts w:hint="default" w:ascii="Times New Roman" w:hAnsi="Times New Roman" w:eastAsia="仿宋_GB2312" w:cs="Times New Roman"/>
          <w:b/>
          <w:bCs/>
          <w:color w:val="auto"/>
          <w:sz w:val="24"/>
          <w:szCs w:val="24"/>
          <w:highlight w:val="red"/>
          <w:lang w:val="en-US" w:eastAsia="zh-CN" w:bidi="zh-CN"/>
        </w:rPr>
      </w:pPr>
      <w:r>
        <w:rPr>
          <w:rFonts w:hint="default" w:ascii="Times New Roman" w:hAnsi="Times New Roman" w:eastAsia="仿宋_GB2312" w:cs="Times New Roman"/>
          <w:b/>
          <w:bCs/>
          <w:color w:val="auto"/>
          <w:sz w:val="24"/>
          <w:szCs w:val="24"/>
          <w:highlight w:val="red"/>
          <w:lang w:val="en-US" w:eastAsia="zh-CN" w:bidi="zh-CN"/>
        </w:rPr>
        <w:br w:type="page"/>
      </w:r>
    </w:p>
    <w:p>
      <w:pPr>
        <w:pStyle w:val="4"/>
        <w:rPr>
          <w:rFonts w:hint="default" w:ascii="Times New Roman" w:hAnsi="Times New Roman" w:cs="Times New Roman"/>
          <w:color w:val="auto"/>
          <w:lang w:val="en-US"/>
        </w:rPr>
      </w:pPr>
      <w:bookmarkStart w:id="75" w:name="_Toc12427"/>
      <w:bookmarkStart w:id="76" w:name="_Toc14569"/>
      <w:bookmarkStart w:id="77" w:name="_Toc3768"/>
      <w:r>
        <w:rPr>
          <w:rFonts w:hint="default" w:ascii="Times New Roman" w:hAnsi="Times New Roman" w:cs="Times New Roman"/>
          <w:color w:val="auto"/>
          <w:lang w:val="en-US" w:eastAsia="zh-CN"/>
        </w:rPr>
        <w:t>4</w:t>
      </w:r>
      <w:r>
        <w:rPr>
          <w:rFonts w:hint="default" w:ascii="Times New Roman" w:hAnsi="Times New Roman" w:cs="Times New Roman"/>
          <w:color w:val="auto"/>
          <w:lang w:val="en-US"/>
        </w:rPr>
        <w:t>.</w:t>
      </w:r>
      <w:r>
        <w:rPr>
          <w:rFonts w:hint="eastAsia" w:cs="Times New Roman"/>
          <w:color w:val="auto"/>
          <w:lang w:val="en-US" w:eastAsia="zh-CN"/>
        </w:rPr>
        <w:t>4</w:t>
      </w:r>
      <w:r>
        <w:rPr>
          <w:rFonts w:hint="default" w:ascii="Times New Roman" w:hAnsi="Times New Roman" w:cs="Times New Roman"/>
          <w:color w:val="auto"/>
          <w:lang w:val="en-US"/>
        </w:rPr>
        <w:t>.2  洪水位标图</w:t>
      </w:r>
      <w:bookmarkEnd w:id="75"/>
      <w:bookmarkEnd w:id="76"/>
      <w:bookmarkEnd w:id="77"/>
    </w:p>
    <w:p>
      <w:pPr>
        <w:spacing w:line="360" w:lineRule="auto"/>
        <w:ind w:firstLine="560" w:firstLineChars="200"/>
        <w:rPr>
          <w:rFonts w:hint="default" w:ascii="Times New Roman" w:hAnsi="Times New Roman" w:eastAsia="仿宋_GB2312" w:cs="Times New Roman"/>
          <w:color w:val="auto"/>
          <w:szCs w:val="28"/>
          <w:lang w:val="en-US"/>
        </w:rPr>
      </w:pPr>
      <w:r>
        <w:rPr>
          <w:rFonts w:hint="default" w:ascii="Times New Roman" w:hAnsi="Times New Roman" w:eastAsia="仿宋_GB2312" w:cs="Times New Roman"/>
          <w:color w:val="auto"/>
          <w:szCs w:val="28"/>
          <w:lang w:val="en-US" w:eastAsia="zh-CN"/>
        </w:rPr>
        <w:t>根据</w:t>
      </w:r>
      <w:r>
        <w:rPr>
          <w:rFonts w:hint="default" w:ascii="Times New Roman" w:hAnsi="Times New Roman" w:eastAsia="仿宋_GB2312" w:cs="Times New Roman"/>
          <w:color w:val="auto"/>
          <w:szCs w:val="28"/>
          <w:lang w:val="en-US"/>
        </w:rPr>
        <w:t>工作底图上的高程点和等高线等高程信息标注各河段的设计洪水位，然后在工作底图上将离散的点，连接成设计洪水位线。</w:t>
      </w:r>
    </w:p>
    <w:p>
      <w:pPr>
        <w:pStyle w:val="4"/>
        <w:rPr>
          <w:rFonts w:hint="default" w:ascii="Times New Roman" w:hAnsi="Times New Roman" w:cs="Times New Roman"/>
          <w:color w:val="auto"/>
          <w:lang w:val="en-US"/>
        </w:rPr>
      </w:pPr>
      <w:bookmarkStart w:id="78" w:name="_Toc29822"/>
      <w:bookmarkStart w:id="79" w:name="_Toc23135"/>
      <w:bookmarkStart w:id="80" w:name="_Toc26829"/>
      <w:r>
        <w:rPr>
          <w:rFonts w:hint="default" w:ascii="Times New Roman" w:hAnsi="Times New Roman" w:cs="Times New Roman"/>
          <w:color w:val="auto"/>
          <w:lang w:val="en-US" w:eastAsia="zh-CN"/>
        </w:rPr>
        <w:t>4</w:t>
      </w:r>
      <w:r>
        <w:rPr>
          <w:rFonts w:hint="default" w:ascii="Times New Roman" w:hAnsi="Times New Roman" w:cs="Times New Roman"/>
          <w:color w:val="auto"/>
          <w:lang w:val="en-US"/>
        </w:rPr>
        <w:t>.</w:t>
      </w:r>
      <w:r>
        <w:rPr>
          <w:rFonts w:hint="eastAsia" w:cs="Times New Roman"/>
          <w:color w:val="auto"/>
          <w:lang w:val="en-US" w:eastAsia="zh-CN"/>
        </w:rPr>
        <w:t>4</w:t>
      </w:r>
      <w:r>
        <w:rPr>
          <w:rFonts w:hint="default" w:ascii="Times New Roman" w:hAnsi="Times New Roman" w:cs="Times New Roman"/>
          <w:color w:val="auto"/>
          <w:lang w:val="en-US"/>
        </w:rPr>
        <w:t>.3 管理范围界限初步拟定</w:t>
      </w:r>
      <w:bookmarkEnd w:id="78"/>
      <w:bookmarkEnd w:id="79"/>
      <w:bookmarkEnd w:id="80"/>
    </w:p>
    <w:p>
      <w:pPr>
        <w:spacing w:line="360" w:lineRule="auto"/>
        <w:ind w:firstLine="560" w:firstLineChars="200"/>
        <w:jc w:val="left"/>
        <w:rPr>
          <w:rFonts w:hint="default" w:ascii="Times New Roman" w:hAnsi="Times New Roman" w:eastAsia="仿宋_GB2312" w:cs="Times New Roman"/>
          <w:color w:val="auto"/>
          <w:szCs w:val="28"/>
          <w:highlight w:val="none"/>
          <w:lang w:val="en-US"/>
        </w:rPr>
      </w:pPr>
      <w:r>
        <w:rPr>
          <w:rFonts w:hint="default" w:ascii="Times New Roman" w:hAnsi="Times New Roman" w:eastAsia="仿宋_GB2312" w:cs="Times New Roman"/>
          <w:color w:val="auto"/>
          <w:szCs w:val="28"/>
          <w:highlight w:val="none"/>
          <w:lang w:val="en-US"/>
        </w:rPr>
        <w:t>按照河湖管理范围划定的原则和标准，</w:t>
      </w:r>
      <w:r>
        <w:rPr>
          <w:rFonts w:hint="eastAsia" w:eastAsia="仿宋_GB2312" w:cs="Times New Roman"/>
          <w:color w:val="auto"/>
          <w:szCs w:val="28"/>
          <w:highlight w:val="none"/>
          <w:lang w:val="en-US" w:eastAsia="zh-CN"/>
        </w:rPr>
        <w:t>湘江祁阳</w:t>
      </w:r>
      <w:r>
        <w:rPr>
          <w:rFonts w:hint="default" w:ascii="Times New Roman" w:hAnsi="Times New Roman" w:eastAsia="仿宋_GB2312" w:cs="Times New Roman"/>
          <w:color w:val="auto"/>
          <w:szCs w:val="28"/>
          <w:highlight w:val="none"/>
          <w:lang w:val="en-US" w:eastAsia="zh-CN"/>
        </w:rPr>
        <w:t>县</w:t>
      </w:r>
      <w:r>
        <w:rPr>
          <w:rFonts w:hint="default" w:ascii="Times New Roman" w:hAnsi="Times New Roman" w:eastAsia="仿宋_GB2312" w:cs="Times New Roman"/>
          <w:color w:val="auto"/>
          <w:szCs w:val="28"/>
          <w:highlight w:val="none"/>
          <w:lang w:val="en-US"/>
        </w:rPr>
        <w:t>段在工作地图上完成了管理范围线初步划定和界桩的预布，</w:t>
      </w:r>
      <w:r>
        <w:rPr>
          <w:rFonts w:hint="eastAsia" w:eastAsia="仿宋_GB2312" w:cs="Times New Roman"/>
          <w:color w:val="auto"/>
          <w:szCs w:val="28"/>
          <w:highlight w:val="none"/>
          <w:lang w:val="en-US" w:eastAsia="zh-CN"/>
        </w:rPr>
        <w:t>湘江祁阳</w:t>
      </w:r>
      <w:r>
        <w:rPr>
          <w:rFonts w:hint="default" w:ascii="Times New Roman" w:hAnsi="Times New Roman" w:eastAsia="仿宋_GB2312" w:cs="Times New Roman"/>
          <w:color w:val="auto"/>
          <w:szCs w:val="28"/>
          <w:highlight w:val="none"/>
          <w:lang w:val="en-US" w:eastAsia="zh-CN"/>
        </w:rPr>
        <w:t>县</w:t>
      </w:r>
      <w:r>
        <w:rPr>
          <w:rFonts w:hint="default" w:ascii="Times New Roman" w:hAnsi="Times New Roman" w:eastAsia="仿宋_GB2312" w:cs="Times New Roman"/>
          <w:color w:val="auto"/>
          <w:szCs w:val="28"/>
          <w:highlight w:val="none"/>
          <w:lang w:val="en-US"/>
        </w:rPr>
        <w:t>段共布设界桩</w:t>
      </w:r>
      <w:r>
        <w:rPr>
          <w:rFonts w:hint="eastAsia" w:eastAsia="仿宋_GB2312" w:cs="Times New Roman"/>
          <w:color w:val="auto"/>
          <w:szCs w:val="28"/>
          <w:highlight w:val="none"/>
          <w:lang w:val="en-US" w:eastAsia="zh-CN"/>
        </w:rPr>
        <w:t>344</w:t>
      </w:r>
      <w:r>
        <w:rPr>
          <w:rFonts w:hint="default" w:ascii="Times New Roman" w:hAnsi="Times New Roman" w:eastAsia="仿宋_GB2312" w:cs="Times New Roman"/>
          <w:color w:val="auto"/>
          <w:szCs w:val="28"/>
          <w:highlight w:val="none"/>
          <w:lang w:val="en-US"/>
        </w:rPr>
        <w:t>座，其中公共界桩</w:t>
      </w:r>
      <w:r>
        <w:rPr>
          <w:rFonts w:hint="eastAsia" w:eastAsia="仿宋_GB2312" w:cs="Times New Roman"/>
          <w:color w:val="auto"/>
          <w:szCs w:val="28"/>
          <w:highlight w:val="none"/>
          <w:lang w:val="en-US" w:eastAsia="zh-CN"/>
        </w:rPr>
        <w:t>79</w:t>
      </w:r>
      <w:r>
        <w:rPr>
          <w:rFonts w:hint="default" w:ascii="Times New Roman" w:hAnsi="Times New Roman" w:eastAsia="仿宋_GB2312" w:cs="Times New Roman"/>
          <w:color w:val="auto"/>
          <w:szCs w:val="28"/>
          <w:highlight w:val="none"/>
          <w:lang w:val="en-US"/>
        </w:rPr>
        <w:t>座，告示牌</w:t>
      </w:r>
      <w:r>
        <w:rPr>
          <w:rFonts w:hint="eastAsia" w:eastAsia="仿宋_GB2312" w:cs="Times New Roman"/>
          <w:color w:val="auto"/>
          <w:szCs w:val="28"/>
          <w:highlight w:val="none"/>
          <w:lang w:val="en-US" w:eastAsia="zh-CN"/>
        </w:rPr>
        <w:t>74</w:t>
      </w:r>
      <w:r>
        <w:rPr>
          <w:rFonts w:hint="default" w:ascii="Times New Roman" w:hAnsi="Times New Roman" w:eastAsia="仿宋_GB2312" w:cs="Times New Roman"/>
          <w:color w:val="auto"/>
          <w:szCs w:val="28"/>
          <w:highlight w:val="none"/>
          <w:lang w:val="en-US"/>
        </w:rPr>
        <w:t>块。</w:t>
      </w:r>
    </w:p>
    <w:p>
      <w:pPr>
        <w:spacing w:line="360" w:lineRule="auto"/>
        <w:ind w:firstLine="560" w:firstLineChars="200"/>
        <w:jc w:val="both"/>
        <w:rPr>
          <w:rFonts w:hint="default" w:ascii="Times New Roman" w:hAnsi="Times New Roman" w:eastAsia="仿宋_GB2312" w:cs="Times New Roman"/>
          <w:color w:val="auto"/>
          <w:szCs w:val="28"/>
          <w:highlight w:val="none"/>
          <w:lang w:val="en-US"/>
        </w:rPr>
      </w:pPr>
      <w:r>
        <w:rPr>
          <w:rFonts w:hint="eastAsia" w:eastAsia="仿宋_GB2312" w:cs="Times New Roman"/>
          <w:color w:val="auto"/>
          <w:szCs w:val="28"/>
          <w:highlight w:val="none"/>
          <w:lang w:val="en-US" w:eastAsia="zh-CN"/>
        </w:rPr>
        <w:t>湘江祁阳</w:t>
      </w:r>
      <w:r>
        <w:rPr>
          <w:rFonts w:hint="default" w:ascii="Times New Roman" w:hAnsi="Times New Roman" w:eastAsia="仿宋_GB2312" w:cs="Times New Roman"/>
          <w:color w:val="auto"/>
          <w:szCs w:val="28"/>
          <w:highlight w:val="none"/>
          <w:lang w:val="en-US" w:eastAsia="zh-CN"/>
        </w:rPr>
        <w:t>县</w:t>
      </w:r>
      <w:r>
        <w:rPr>
          <w:rFonts w:hint="default" w:ascii="Times New Roman" w:hAnsi="Times New Roman" w:eastAsia="仿宋_GB2312" w:cs="Times New Roman"/>
          <w:color w:val="auto"/>
          <w:szCs w:val="28"/>
          <w:highlight w:val="none"/>
          <w:lang w:val="en-US"/>
        </w:rPr>
        <w:t>段河湖管理范围划界标准根据区域现状防洪设施现状及区域防洪标准确定主要为以下</w:t>
      </w:r>
      <w:r>
        <w:rPr>
          <w:rFonts w:hint="eastAsia" w:eastAsia="仿宋_GB2312" w:cs="Times New Roman"/>
          <w:color w:val="auto"/>
          <w:szCs w:val="28"/>
          <w:highlight w:val="none"/>
          <w:lang w:val="en-US" w:eastAsia="zh-CN"/>
        </w:rPr>
        <w:t>四</w:t>
      </w:r>
      <w:r>
        <w:rPr>
          <w:rFonts w:hint="default" w:ascii="Times New Roman" w:hAnsi="Times New Roman" w:eastAsia="仿宋_GB2312" w:cs="Times New Roman"/>
          <w:color w:val="auto"/>
          <w:szCs w:val="28"/>
          <w:highlight w:val="none"/>
          <w:lang w:val="en-US"/>
        </w:rPr>
        <w:t>种：</w:t>
      </w:r>
    </w:p>
    <w:p>
      <w:pPr>
        <w:spacing w:line="360" w:lineRule="auto"/>
        <w:ind w:firstLine="560" w:firstLineChars="200"/>
        <w:rPr>
          <w:rFonts w:hint="default" w:ascii="Times New Roman" w:hAnsi="Times New Roman" w:eastAsia="仿宋_GB2312" w:cs="Times New Roman"/>
          <w:color w:val="auto"/>
          <w:szCs w:val="28"/>
          <w:highlight w:val="none"/>
          <w:lang w:val="en-US" w:eastAsia="zh-CN"/>
        </w:rPr>
      </w:pPr>
      <w:r>
        <w:rPr>
          <w:rFonts w:hint="default" w:ascii="Times New Roman" w:hAnsi="Times New Roman" w:eastAsia="仿宋_GB2312" w:cs="Times New Roman"/>
          <w:color w:val="auto"/>
          <w:szCs w:val="28"/>
          <w:highlight w:val="none"/>
          <w:lang w:val="en-US"/>
        </w:rPr>
        <w:t>1）</w:t>
      </w:r>
      <w:r>
        <w:rPr>
          <w:rFonts w:hint="eastAsia" w:eastAsia="仿宋_GB2312" w:cs="Times New Roman"/>
          <w:color w:val="auto"/>
          <w:szCs w:val="28"/>
          <w:highlight w:val="none"/>
          <w:lang w:val="en-US" w:eastAsia="zh-CN"/>
        </w:rPr>
        <w:t>规划</w:t>
      </w:r>
      <w:r>
        <w:rPr>
          <w:rFonts w:hint="eastAsia" w:ascii="Times New Roman" w:hAnsi="Times New Roman" w:eastAsia="仿宋_GB2312" w:cs="Times New Roman"/>
          <w:color w:val="auto"/>
          <w:szCs w:val="28"/>
          <w:highlight w:val="none"/>
          <w:lang w:val="en-US" w:eastAsia="zh-CN"/>
        </w:rPr>
        <w:t>堤防背水坡坡脚线水平向外延伸2</w:t>
      </w:r>
      <w:r>
        <w:rPr>
          <w:rFonts w:hint="eastAsia" w:eastAsia="仿宋_GB2312" w:cs="Times New Roman"/>
          <w:color w:val="auto"/>
          <w:szCs w:val="28"/>
          <w:highlight w:val="none"/>
          <w:lang w:val="en-US" w:eastAsia="zh-CN"/>
        </w:rPr>
        <w:t>0m为管理范围线</w:t>
      </w:r>
      <w:r>
        <w:rPr>
          <w:rFonts w:hint="default" w:ascii="Times New Roman" w:hAnsi="Times New Roman" w:eastAsia="仿宋_GB2312" w:cs="Times New Roman"/>
          <w:color w:val="auto"/>
          <w:szCs w:val="28"/>
          <w:highlight w:val="none"/>
          <w:lang w:val="en-US" w:eastAsia="zh-CN"/>
        </w:rPr>
        <w:t>。</w:t>
      </w:r>
    </w:p>
    <w:p>
      <w:pPr>
        <w:spacing w:line="360" w:lineRule="auto"/>
        <w:ind w:firstLine="560" w:firstLineChars="200"/>
        <w:rPr>
          <w:rFonts w:hint="default" w:ascii="Times New Roman" w:hAnsi="Times New Roman" w:eastAsia="仿宋_GB2312" w:cs="Times New Roman"/>
          <w:color w:val="auto"/>
          <w:szCs w:val="28"/>
          <w:highlight w:val="none"/>
          <w:lang w:val="en-US" w:eastAsia="zh-CN"/>
        </w:rPr>
      </w:pPr>
      <w:r>
        <w:rPr>
          <w:rFonts w:hint="eastAsia" w:eastAsia="仿宋_GB2312" w:cs="Times New Roman"/>
          <w:color w:val="auto"/>
          <w:szCs w:val="28"/>
          <w:highlight w:val="none"/>
          <w:lang w:val="en-US" w:eastAsia="zh-CN"/>
        </w:rPr>
        <w:t>2</w:t>
      </w:r>
      <w:r>
        <w:rPr>
          <w:rFonts w:hint="default" w:ascii="Times New Roman" w:hAnsi="Times New Roman" w:eastAsia="仿宋_GB2312" w:cs="Times New Roman"/>
          <w:color w:val="auto"/>
          <w:szCs w:val="28"/>
          <w:highlight w:val="none"/>
          <w:lang w:val="en-US" w:eastAsia="zh-CN"/>
        </w:rPr>
        <w:t>）</w:t>
      </w:r>
      <w:r>
        <w:rPr>
          <w:rFonts w:hint="eastAsia" w:ascii="Times New Roman" w:hAnsi="Times New Roman" w:eastAsia="仿宋_GB2312" w:cs="Times New Roman"/>
          <w:color w:val="auto"/>
          <w:szCs w:val="28"/>
          <w:highlight w:val="none"/>
          <w:lang w:val="en-US" w:eastAsia="zh-CN"/>
        </w:rPr>
        <w:t>堤防背水坡坡脚线水平向外延伸</w:t>
      </w:r>
      <w:r>
        <w:rPr>
          <w:rFonts w:hint="eastAsia" w:eastAsia="仿宋_GB2312" w:cs="Times New Roman"/>
          <w:color w:val="auto"/>
          <w:szCs w:val="28"/>
          <w:highlight w:val="none"/>
          <w:lang w:val="en-US" w:eastAsia="zh-CN"/>
        </w:rPr>
        <w:t>10m为管理范围线</w:t>
      </w:r>
      <w:r>
        <w:rPr>
          <w:rFonts w:hint="default" w:ascii="Times New Roman" w:hAnsi="Times New Roman" w:eastAsia="仿宋_GB2312" w:cs="Times New Roman"/>
          <w:color w:val="auto"/>
          <w:szCs w:val="28"/>
          <w:highlight w:val="none"/>
          <w:lang w:val="en-US" w:eastAsia="zh-CN"/>
        </w:rPr>
        <w:t>。</w:t>
      </w:r>
    </w:p>
    <w:p>
      <w:pPr>
        <w:spacing w:line="360" w:lineRule="auto"/>
        <w:ind w:firstLine="560" w:firstLineChars="200"/>
        <w:rPr>
          <w:rFonts w:hint="default" w:ascii="Times New Roman" w:hAnsi="Times New Roman" w:eastAsia="仿宋_GB2312" w:cs="Times New Roman"/>
          <w:color w:val="auto"/>
          <w:szCs w:val="28"/>
          <w:highlight w:val="none"/>
          <w:lang w:val="en-US" w:eastAsia="zh-CN"/>
        </w:rPr>
      </w:pPr>
      <w:r>
        <w:rPr>
          <w:rFonts w:hint="eastAsia" w:eastAsia="仿宋_GB2312" w:cs="Times New Roman"/>
          <w:color w:val="auto"/>
          <w:szCs w:val="28"/>
          <w:highlight w:val="none"/>
          <w:lang w:val="en-US" w:eastAsia="zh-CN"/>
        </w:rPr>
        <w:t>3</w:t>
      </w:r>
      <w:r>
        <w:rPr>
          <w:rFonts w:hint="default" w:ascii="Times New Roman" w:hAnsi="Times New Roman" w:eastAsia="仿宋_GB2312" w:cs="Times New Roman"/>
          <w:color w:val="auto"/>
          <w:szCs w:val="28"/>
          <w:highlight w:val="none"/>
          <w:lang w:val="en-US" w:eastAsia="zh-CN"/>
        </w:rPr>
        <w:t>）</w:t>
      </w:r>
      <w:r>
        <w:rPr>
          <w:rFonts w:hint="eastAsia" w:ascii="Times New Roman" w:hAnsi="Times New Roman" w:eastAsia="仿宋_GB2312" w:cs="Times New Roman"/>
          <w:color w:val="auto"/>
          <w:szCs w:val="28"/>
          <w:highlight w:val="none"/>
          <w:lang w:val="en-US" w:eastAsia="zh-CN"/>
        </w:rPr>
        <w:t>无堤防段，以设计洪水位为管理范围线</w:t>
      </w:r>
      <w:r>
        <w:rPr>
          <w:rFonts w:hint="default" w:ascii="Times New Roman" w:hAnsi="Times New Roman" w:eastAsia="仿宋_GB2312" w:cs="Times New Roman"/>
          <w:color w:val="auto"/>
          <w:szCs w:val="28"/>
          <w:highlight w:val="none"/>
          <w:lang w:val="en-US" w:eastAsia="zh-CN"/>
        </w:rPr>
        <w:t>。</w:t>
      </w:r>
    </w:p>
    <w:p>
      <w:pPr>
        <w:spacing w:line="360" w:lineRule="auto"/>
        <w:ind w:firstLine="560" w:firstLineChars="200"/>
        <w:rPr>
          <w:rFonts w:hint="default" w:ascii="Times New Roman" w:hAnsi="Times New Roman" w:eastAsia="仿宋_GB2312" w:cs="Times New Roman"/>
          <w:color w:val="auto"/>
          <w:szCs w:val="28"/>
          <w:highlight w:val="none"/>
          <w:lang w:val="en-US" w:eastAsia="zh-CN"/>
        </w:rPr>
      </w:pPr>
      <w:r>
        <w:rPr>
          <w:rFonts w:hint="eastAsia" w:eastAsia="仿宋_GB2312" w:cs="Times New Roman"/>
          <w:color w:val="auto"/>
          <w:szCs w:val="28"/>
          <w:highlight w:val="none"/>
          <w:lang w:val="en-US" w:eastAsia="zh-CN"/>
        </w:rPr>
        <w:t>3</w:t>
      </w:r>
      <w:r>
        <w:rPr>
          <w:rFonts w:hint="default" w:ascii="Times New Roman" w:hAnsi="Times New Roman" w:eastAsia="仿宋_GB2312" w:cs="Times New Roman"/>
          <w:color w:val="auto"/>
          <w:szCs w:val="28"/>
          <w:highlight w:val="none"/>
          <w:lang w:val="en-US" w:eastAsia="zh-CN"/>
        </w:rPr>
        <w:t>）</w:t>
      </w:r>
      <w:r>
        <w:rPr>
          <w:rFonts w:hint="eastAsia" w:eastAsia="仿宋_GB2312" w:cs="Times New Roman"/>
          <w:color w:val="auto"/>
          <w:szCs w:val="28"/>
          <w:highlight w:val="none"/>
          <w:lang w:val="en-US" w:eastAsia="zh-CN"/>
        </w:rPr>
        <w:t>水利工程管理范围</w:t>
      </w:r>
      <w:r>
        <w:rPr>
          <w:rFonts w:hint="default" w:ascii="Times New Roman" w:hAnsi="Times New Roman" w:eastAsia="仿宋_GB2312" w:cs="Times New Roman"/>
          <w:color w:val="auto"/>
          <w:szCs w:val="28"/>
          <w:highlight w:val="none"/>
          <w:lang w:val="en-US" w:eastAsia="zh-CN"/>
        </w:rPr>
        <w:t>。</w:t>
      </w:r>
    </w:p>
    <w:p>
      <w:pPr>
        <w:pStyle w:val="4"/>
        <w:rPr>
          <w:rFonts w:hint="default" w:ascii="Times New Roman" w:hAnsi="Times New Roman" w:cs="Times New Roman"/>
          <w:color w:val="auto"/>
          <w:lang w:val="en-US"/>
        </w:rPr>
      </w:pPr>
      <w:bookmarkStart w:id="81" w:name="_Toc27332"/>
      <w:bookmarkStart w:id="82" w:name="_Toc10485"/>
      <w:bookmarkStart w:id="83" w:name="_Toc16868"/>
      <w:r>
        <w:rPr>
          <w:rFonts w:hint="default" w:ascii="Times New Roman" w:hAnsi="Times New Roman" w:cs="Times New Roman"/>
          <w:color w:val="auto"/>
          <w:lang w:val="en-US" w:eastAsia="zh-CN"/>
        </w:rPr>
        <w:t>4</w:t>
      </w:r>
      <w:r>
        <w:rPr>
          <w:rFonts w:hint="default" w:ascii="Times New Roman" w:hAnsi="Times New Roman" w:cs="Times New Roman"/>
          <w:color w:val="auto"/>
          <w:lang w:val="en-US"/>
        </w:rPr>
        <w:t>.</w:t>
      </w:r>
      <w:r>
        <w:rPr>
          <w:rFonts w:hint="eastAsia" w:cs="Times New Roman"/>
          <w:color w:val="auto"/>
          <w:lang w:val="en-US" w:eastAsia="zh-CN"/>
        </w:rPr>
        <w:t>4</w:t>
      </w:r>
      <w:r>
        <w:rPr>
          <w:rFonts w:hint="default" w:ascii="Times New Roman" w:hAnsi="Times New Roman" w:cs="Times New Roman"/>
          <w:color w:val="auto"/>
          <w:lang w:val="en-US"/>
        </w:rPr>
        <w:t>.</w:t>
      </w:r>
      <w:r>
        <w:rPr>
          <w:rFonts w:hint="default" w:ascii="Times New Roman" w:hAnsi="Times New Roman" w:cs="Times New Roman"/>
          <w:color w:val="auto"/>
          <w:lang w:val="en-US" w:eastAsia="zh-CN"/>
        </w:rPr>
        <w:t>4</w:t>
      </w:r>
      <w:r>
        <w:rPr>
          <w:rFonts w:hint="default" w:ascii="Times New Roman" w:hAnsi="Times New Roman" w:cs="Times New Roman"/>
          <w:color w:val="auto"/>
          <w:lang w:val="en-US"/>
        </w:rPr>
        <w:t>界桩</w:t>
      </w:r>
      <w:r>
        <w:rPr>
          <w:rFonts w:hint="default" w:ascii="Times New Roman" w:hAnsi="Times New Roman" w:cs="Times New Roman"/>
          <w:color w:val="auto"/>
          <w:lang w:val="en-US" w:eastAsia="zh-CN"/>
        </w:rPr>
        <w:t>和告示牌</w:t>
      </w:r>
      <w:r>
        <w:rPr>
          <w:rFonts w:hint="default" w:ascii="Times New Roman" w:hAnsi="Times New Roman" w:cs="Times New Roman"/>
          <w:color w:val="auto"/>
          <w:lang w:val="en-US"/>
        </w:rPr>
        <w:t>布设</w:t>
      </w:r>
      <w:bookmarkEnd w:id="81"/>
      <w:bookmarkEnd w:id="82"/>
      <w:bookmarkEnd w:id="83"/>
    </w:p>
    <w:p>
      <w:pPr>
        <w:spacing w:line="360" w:lineRule="auto"/>
        <w:ind w:firstLine="562" w:firstLineChars="200"/>
        <w:jc w:val="both"/>
        <w:rPr>
          <w:rFonts w:hint="default" w:ascii="Times New Roman" w:hAnsi="Times New Roman" w:eastAsia="仿宋_GB2312" w:cs="Times New Roman"/>
          <w:b/>
          <w:bCs/>
          <w:color w:val="auto"/>
          <w:szCs w:val="28"/>
          <w:lang w:val="en-US" w:eastAsia="zh-CN"/>
        </w:rPr>
      </w:pPr>
      <w:r>
        <w:rPr>
          <w:rFonts w:hint="default" w:ascii="Times New Roman" w:hAnsi="Times New Roman" w:eastAsia="仿宋_GB2312" w:cs="Times New Roman"/>
          <w:b/>
          <w:bCs/>
          <w:color w:val="auto"/>
          <w:szCs w:val="28"/>
          <w:lang w:val="en-US" w:eastAsia="zh-CN"/>
        </w:rPr>
        <w:t>1、界桩布设</w:t>
      </w:r>
    </w:p>
    <w:p>
      <w:pPr>
        <w:spacing w:line="360" w:lineRule="auto"/>
        <w:ind w:firstLine="560" w:firstLineChars="200"/>
        <w:jc w:val="both"/>
        <w:rPr>
          <w:rFonts w:eastAsia="仿宋_GB2312"/>
          <w:color w:val="auto"/>
          <w:szCs w:val="28"/>
          <w:lang w:val="en-US"/>
        </w:rPr>
      </w:pPr>
      <w:r>
        <w:rPr>
          <w:rFonts w:eastAsia="仿宋_GB2312"/>
          <w:color w:val="auto"/>
          <w:szCs w:val="28"/>
          <w:lang w:val="en-US"/>
        </w:rPr>
        <w:t>1）总体原则</w:t>
      </w:r>
    </w:p>
    <w:p>
      <w:pPr>
        <w:spacing w:line="360" w:lineRule="auto"/>
        <w:ind w:firstLine="560" w:firstLineChars="200"/>
        <w:rPr>
          <w:rFonts w:eastAsia="仿宋_GB2312"/>
          <w:color w:val="auto"/>
          <w:szCs w:val="28"/>
          <w:lang w:val="en-US"/>
        </w:rPr>
      </w:pPr>
      <w:r>
        <w:rPr>
          <w:rFonts w:eastAsia="仿宋_GB2312"/>
          <w:color w:val="auto"/>
          <w:szCs w:val="28"/>
          <w:lang w:val="en-US"/>
        </w:rPr>
        <w:t>界桩布设位置要尽量选择在不影响人民群众生产生活的地方，并且有利于界桩保护，比如不布设在耕地地块中央，而布设在耕地的田埂上、沿江公路选在绿化带上。当按照界桩布设规则，界桩落在湿地、水域等不适宜埋设区域时，可在管理范围界线方向上调整界桩位置。</w:t>
      </w:r>
    </w:p>
    <w:p>
      <w:pPr>
        <w:spacing w:line="360" w:lineRule="auto"/>
        <w:ind w:firstLine="560" w:firstLineChars="200"/>
        <w:rPr>
          <w:rFonts w:eastAsia="仿宋_GB2312"/>
          <w:color w:val="auto"/>
          <w:szCs w:val="28"/>
          <w:lang w:val="en-US"/>
        </w:rPr>
      </w:pPr>
      <w:r>
        <w:rPr>
          <w:rFonts w:hint="eastAsia" w:eastAsia="仿宋_GB2312"/>
          <w:color w:val="auto"/>
          <w:szCs w:val="28"/>
          <w:lang w:val="en-US" w:eastAsia="zh-CN"/>
        </w:rPr>
        <w:t>管理范围界桩要一般间距：城镇河段不宜小于200m；其他河道不宜小于1000m。</w:t>
      </w:r>
      <w:r>
        <w:rPr>
          <w:rFonts w:eastAsia="仿宋_GB2312"/>
          <w:color w:val="auto"/>
          <w:szCs w:val="28"/>
          <w:lang w:val="en-US"/>
        </w:rPr>
        <w:t>在无生产、生活、人类活动的陡崖、荒山、森林等河段，可根据实际情况加大界桩间距，但在下列情况应增设管理范围界桩：</w:t>
      </w:r>
    </w:p>
    <w:p>
      <w:pPr>
        <w:spacing w:line="360" w:lineRule="auto"/>
        <w:ind w:firstLine="560" w:firstLineChars="200"/>
        <w:jc w:val="both"/>
        <w:rPr>
          <w:rFonts w:eastAsia="仿宋_GB2312"/>
          <w:color w:val="auto"/>
          <w:szCs w:val="28"/>
          <w:lang w:val="en-US"/>
        </w:rPr>
      </w:pPr>
      <w:r>
        <w:rPr>
          <w:rFonts w:hint="eastAsia" w:ascii="宋体" w:hAnsi="宋体" w:eastAsia="宋体" w:cs="宋体"/>
          <w:color w:val="auto"/>
          <w:szCs w:val="28"/>
          <w:lang w:val="en-US"/>
        </w:rPr>
        <w:t>①</w:t>
      </w:r>
      <w:r>
        <w:rPr>
          <w:rFonts w:eastAsia="仿宋_GB2312"/>
          <w:color w:val="auto"/>
          <w:szCs w:val="28"/>
          <w:lang w:val="en-US"/>
        </w:rPr>
        <w:t>重要下河通道（车行通道）；</w:t>
      </w:r>
    </w:p>
    <w:p>
      <w:pPr>
        <w:spacing w:line="360" w:lineRule="auto"/>
        <w:ind w:firstLine="560" w:firstLineChars="200"/>
        <w:jc w:val="both"/>
        <w:rPr>
          <w:rFonts w:eastAsia="仿宋_GB2312"/>
          <w:color w:val="auto"/>
          <w:szCs w:val="28"/>
          <w:lang w:val="en-US"/>
        </w:rPr>
      </w:pPr>
      <w:r>
        <w:rPr>
          <w:rFonts w:hint="eastAsia" w:ascii="宋体" w:hAnsi="宋体" w:eastAsia="宋体" w:cs="宋体"/>
          <w:color w:val="auto"/>
          <w:szCs w:val="28"/>
          <w:lang w:val="en-US"/>
        </w:rPr>
        <w:t>②</w:t>
      </w:r>
      <w:r>
        <w:rPr>
          <w:rFonts w:eastAsia="仿宋_GB2312"/>
          <w:color w:val="auto"/>
          <w:szCs w:val="28"/>
          <w:lang w:val="en-US"/>
        </w:rPr>
        <w:t>重要码头、桥梁、取水口、电站等涉河设施处；</w:t>
      </w:r>
    </w:p>
    <w:p>
      <w:pPr>
        <w:spacing w:line="360" w:lineRule="auto"/>
        <w:ind w:firstLine="560" w:firstLineChars="200"/>
        <w:jc w:val="both"/>
        <w:rPr>
          <w:rFonts w:eastAsia="仿宋_GB2312"/>
          <w:color w:val="auto"/>
          <w:szCs w:val="28"/>
          <w:lang w:val="en-US"/>
        </w:rPr>
      </w:pPr>
      <w:r>
        <w:rPr>
          <w:rFonts w:hint="eastAsia" w:ascii="宋体" w:hAnsi="宋体" w:eastAsia="宋体" w:cs="宋体"/>
          <w:color w:val="auto"/>
          <w:szCs w:val="28"/>
          <w:lang w:val="en-US"/>
        </w:rPr>
        <w:t>③</w:t>
      </w:r>
      <w:r>
        <w:rPr>
          <w:rFonts w:eastAsia="仿宋_GB2312"/>
          <w:color w:val="auto"/>
          <w:szCs w:val="28"/>
          <w:lang w:val="en-US"/>
        </w:rPr>
        <w:t>河道拐弯（角度小于120度）处；</w:t>
      </w:r>
    </w:p>
    <w:p>
      <w:pPr>
        <w:spacing w:line="360" w:lineRule="auto"/>
        <w:ind w:firstLine="560" w:firstLineChars="200"/>
        <w:jc w:val="both"/>
        <w:rPr>
          <w:rFonts w:eastAsia="仿宋_GB2312"/>
          <w:color w:val="auto"/>
          <w:szCs w:val="28"/>
          <w:lang w:val="en-US"/>
        </w:rPr>
      </w:pPr>
      <w:r>
        <w:rPr>
          <w:rFonts w:hint="eastAsia" w:ascii="宋体" w:hAnsi="宋体" w:eastAsia="宋体" w:cs="宋体"/>
          <w:color w:val="auto"/>
          <w:szCs w:val="28"/>
          <w:lang w:val="en-US"/>
        </w:rPr>
        <w:t>④</w:t>
      </w:r>
      <w:r>
        <w:rPr>
          <w:rFonts w:eastAsia="仿宋_GB2312"/>
          <w:color w:val="auto"/>
          <w:szCs w:val="28"/>
          <w:lang w:val="en-US"/>
        </w:rPr>
        <w:t>水事纠纷和水事案件易发地段或行政界；</w:t>
      </w:r>
    </w:p>
    <w:p>
      <w:pPr>
        <w:spacing w:line="360" w:lineRule="auto"/>
        <w:ind w:firstLine="560" w:firstLineChars="200"/>
        <w:jc w:val="both"/>
        <w:rPr>
          <w:rFonts w:eastAsia="仿宋_GB2312"/>
          <w:color w:val="auto"/>
          <w:szCs w:val="28"/>
          <w:lang w:val="en-US"/>
        </w:rPr>
      </w:pPr>
      <w:r>
        <w:rPr>
          <w:rFonts w:hint="eastAsia" w:ascii="宋体" w:hAnsi="宋体" w:eastAsia="宋体" w:cs="宋体"/>
          <w:color w:val="auto"/>
          <w:szCs w:val="28"/>
          <w:lang w:val="en-US"/>
        </w:rPr>
        <w:t>⑤</w:t>
      </w:r>
      <w:r>
        <w:rPr>
          <w:rFonts w:eastAsia="仿宋_GB2312"/>
          <w:color w:val="auto"/>
          <w:szCs w:val="28"/>
          <w:lang w:val="en-US"/>
        </w:rPr>
        <w:t>县界交界、河道尽头处应埋设界桩。</w:t>
      </w:r>
    </w:p>
    <w:p>
      <w:pPr>
        <w:spacing w:line="360" w:lineRule="auto"/>
        <w:ind w:firstLine="560" w:firstLineChars="200"/>
        <w:rPr>
          <w:rFonts w:eastAsia="仿宋_GB2312"/>
          <w:color w:val="auto"/>
          <w:szCs w:val="28"/>
          <w:lang w:val="en-US"/>
        </w:rPr>
      </w:pPr>
      <w:r>
        <w:rPr>
          <w:rFonts w:eastAsia="仿宋_GB2312"/>
          <w:color w:val="auto"/>
          <w:szCs w:val="28"/>
          <w:lang w:val="en-US"/>
        </w:rPr>
        <w:t>对于下述情况应该埋设公共界桩，对于需布设公共界桩的河段，先开展划界工作的河段要按照划界标准，先初步确定公共界桩的位置，后划界河段要主动与先划界河段进行接边。</w:t>
      </w:r>
    </w:p>
    <w:p>
      <w:pPr>
        <w:spacing w:line="360" w:lineRule="auto"/>
        <w:ind w:firstLine="560" w:firstLineChars="200"/>
        <w:jc w:val="both"/>
        <w:rPr>
          <w:rFonts w:eastAsia="仿宋_GB2312"/>
          <w:color w:val="auto"/>
          <w:szCs w:val="28"/>
          <w:lang w:val="en-US"/>
        </w:rPr>
      </w:pPr>
      <w:r>
        <w:rPr>
          <w:rFonts w:eastAsia="仿宋_GB2312"/>
          <w:color w:val="auto"/>
          <w:szCs w:val="28"/>
          <w:lang w:val="en-US"/>
        </w:rPr>
        <w:t>2）界桩布设分类</w:t>
      </w:r>
    </w:p>
    <w:p>
      <w:pPr>
        <w:spacing w:line="360" w:lineRule="auto"/>
        <w:ind w:firstLine="560" w:firstLineChars="200"/>
        <w:jc w:val="both"/>
        <w:rPr>
          <w:rFonts w:eastAsia="仿宋_GB2312"/>
          <w:color w:val="auto"/>
          <w:szCs w:val="28"/>
          <w:lang w:val="en-US"/>
        </w:rPr>
      </w:pPr>
      <w:r>
        <w:rPr>
          <w:rFonts w:hint="eastAsia" w:ascii="宋体" w:hAnsi="宋体" w:eastAsia="宋体" w:cs="宋体"/>
          <w:color w:val="auto"/>
          <w:szCs w:val="28"/>
          <w:lang w:val="en-US"/>
        </w:rPr>
        <w:t>①</w:t>
      </w:r>
      <w:r>
        <w:rPr>
          <w:rFonts w:eastAsia="仿宋_GB2312"/>
          <w:color w:val="auto"/>
          <w:szCs w:val="28"/>
          <w:lang w:val="en-US"/>
        </w:rPr>
        <w:t>干、支河交汇处</w:t>
      </w:r>
    </w:p>
    <w:p>
      <w:pPr>
        <w:spacing w:line="360" w:lineRule="auto"/>
        <w:ind w:firstLine="560" w:firstLineChars="200"/>
        <w:rPr>
          <w:rFonts w:eastAsia="仿宋_GB2312"/>
          <w:color w:val="auto"/>
          <w:szCs w:val="28"/>
          <w:lang w:val="en-US"/>
        </w:rPr>
      </w:pPr>
      <w:r>
        <w:rPr>
          <w:rFonts w:eastAsia="仿宋_GB2312"/>
          <w:color w:val="auto"/>
          <w:szCs w:val="28"/>
          <w:lang w:val="en-US"/>
        </w:rPr>
        <w:t>干、支河交汇处需设置公共界桩，并按照干河界桩埋设，支河划界成果信息化时需采集公共桩数据并进行编号；干河管理范围内不再埋设支河管理范围界桩。</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rPr>
      </w:pPr>
      <w:r>
        <w:rPr>
          <w:color w:val="auto"/>
        </w:rPr>
        <w:drawing>
          <wp:inline distT="0" distB="0" distL="114300" distR="114300">
            <wp:extent cx="5410200" cy="3362325"/>
            <wp:effectExtent l="0" t="0" r="0" b="9525"/>
            <wp:docPr id="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pic:cNvPicPr>
                      <a:picLocks noChangeAspect="1"/>
                    </pic:cNvPicPr>
                  </pic:nvPicPr>
                  <pic:blipFill>
                    <a:blip r:embed="rId19"/>
                    <a:stretch>
                      <a:fillRect/>
                    </a:stretch>
                  </pic:blipFill>
                  <pic:spPr>
                    <a:xfrm>
                      <a:off x="0" y="0"/>
                      <a:ext cx="5410200" cy="336232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仿宋_GB2312"/>
          <w:color w:val="auto"/>
          <w:sz w:val="24"/>
          <w:lang w:eastAsia="zh-CN"/>
        </w:rPr>
      </w:pPr>
      <w:r>
        <w:rPr>
          <w:rFonts w:eastAsia="仿宋_GB2312"/>
          <w:b/>
          <w:bCs/>
          <w:color w:val="auto"/>
          <w:sz w:val="24"/>
          <w:lang w:val="en-US"/>
        </w:rPr>
        <w:t>图</w:t>
      </w:r>
      <w:r>
        <w:rPr>
          <w:rFonts w:hint="eastAsia" w:eastAsia="仿宋_GB2312"/>
          <w:b/>
          <w:bCs/>
          <w:color w:val="auto"/>
          <w:sz w:val="24"/>
          <w:lang w:val="en-US" w:eastAsia="zh-CN"/>
        </w:rPr>
        <w:t>4</w:t>
      </w:r>
      <w:r>
        <w:rPr>
          <w:rFonts w:eastAsia="仿宋_GB2312"/>
          <w:b/>
          <w:bCs/>
          <w:color w:val="auto"/>
          <w:sz w:val="24"/>
          <w:lang w:val="en-US"/>
        </w:rPr>
        <w:t>.</w:t>
      </w:r>
      <w:r>
        <w:rPr>
          <w:rFonts w:hint="eastAsia" w:eastAsia="仿宋_GB2312"/>
          <w:b/>
          <w:bCs/>
          <w:color w:val="auto"/>
          <w:sz w:val="24"/>
          <w:lang w:val="en-US" w:eastAsia="zh-CN"/>
        </w:rPr>
        <w:t>4</w:t>
      </w:r>
      <w:r>
        <w:rPr>
          <w:rFonts w:eastAsia="仿宋_GB2312"/>
          <w:b/>
          <w:bCs/>
          <w:color w:val="auto"/>
          <w:sz w:val="24"/>
          <w:lang w:val="en-US"/>
        </w:rPr>
        <w:t>-</w:t>
      </w:r>
      <w:r>
        <w:rPr>
          <w:rFonts w:hint="eastAsia" w:eastAsia="仿宋_GB2312"/>
          <w:b/>
          <w:bCs/>
          <w:color w:val="auto"/>
          <w:sz w:val="24"/>
          <w:lang w:val="en-US" w:eastAsia="zh-CN"/>
        </w:rPr>
        <w:t>1</w:t>
      </w:r>
      <w:r>
        <w:rPr>
          <w:rFonts w:eastAsia="仿宋_GB2312"/>
          <w:b/>
          <w:bCs/>
          <w:color w:val="auto"/>
          <w:sz w:val="24"/>
          <w:lang w:val="en-US"/>
        </w:rPr>
        <w:t xml:space="preserve">   干支流交汇无控制性建筑物</w:t>
      </w:r>
      <w:r>
        <w:rPr>
          <w:rFonts w:hint="eastAsia" w:eastAsia="仿宋_GB2312"/>
          <w:b/>
          <w:bCs/>
          <w:color w:val="auto"/>
          <w:sz w:val="24"/>
          <w:lang w:val="en-US" w:eastAsia="zh-CN"/>
        </w:rPr>
        <w:t>界桩埋设典型设计图</w:t>
      </w:r>
    </w:p>
    <w:p>
      <w:pPr>
        <w:keepNext w:val="0"/>
        <w:keepLines w:val="0"/>
        <w:pageBreakBefore w:val="0"/>
        <w:widowControl w:val="0"/>
        <w:kinsoku/>
        <w:wordWrap/>
        <w:overflowPunct/>
        <w:topLinePunct w:val="0"/>
        <w:autoSpaceDE/>
        <w:autoSpaceDN/>
        <w:bidi w:val="0"/>
        <w:adjustRightInd/>
        <w:snapToGrid/>
        <w:spacing w:before="181" w:beforeLines="50" w:line="360" w:lineRule="auto"/>
        <w:ind w:firstLine="560" w:firstLineChars="200"/>
        <w:textAlignment w:val="auto"/>
        <w:rPr>
          <w:rFonts w:hint="eastAsia" w:eastAsia="仿宋_GB2312"/>
          <w:color w:val="auto"/>
          <w:szCs w:val="28"/>
          <w:lang w:val="en-US" w:eastAsia="zh-CN"/>
        </w:rPr>
      </w:pPr>
      <w:r>
        <w:rPr>
          <w:rFonts w:hint="eastAsia" w:eastAsia="仿宋_GB2312"/>
          <w:color w:val="auto"/>
          <w:szCs w:val="28"/>
          <w:lang w:val="en-US" w:eastAsia="zh-CN"/>
        </w:rPr>
        <w:t>②主、次河平行（两河三堤）</w:t>
      </w:r>
    </w:p>
    <w:p>
      <w:pPr>
        <w:spacing w:line="360" w:lineRule="auto"/>
        <w:ind w:firstLine="560" w:firstLineChars="200"/>
        <w:rPr>
          <w:rFonts w:hint="eastAsia" w:eastAsia="仿宋_GB2312"/>
          <w:color w:val="auto"/>
          <w:szCs w:val="28"/>
          <w:lang w:val="en-US" w:eastAsia="zh-CN"/>
        </w:rPr>
      </w:pPr>
      <w:r>
        <w:rPr>
          <w:rFonts w:hint="eastAsia" w:eastAsia="仿宋_GB2312"/>
          <w:color w:val="auto"/>
          <w:szCs w:val="28"/>
          <w:lang w:val="en-US" w:eastAsia="zh-CN"/>
        </w:rPr>
        <w:t>主、次河平行且管理范围交叉，交叉处管理范围设置公共界桩，并按照主河埋桩，次河划界成果信息化时需采集公共桩数据并进行编号。</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rPr>
      </w:pPr>
      <w:r>
        <w:rPr>
          <w:color w:val="auto"/>
        </w:rPr>
        <w:drawing>
          <wp:inline distT="0" distB="0" distL="114300" distR="114300">
            <wp:extent cx="5864225" cy="3291205"/>
            <wp:effectExtent l="0" t="0" r="3175" b="4445"/>
            <wp:docPr id="2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3"/>
                    <pic:cNvPicPr>
                      <a:picLocks noChangeAspect="1"/>
                    </pic:cNvPicPr>
                  </pic:nvPicPr>
                  <pic:blipFill>
                    <a:blip r:embed="rId20"/>
                    <a:stretch>
                      <a:fillRect/>
                    </a:stretch>
                  </pic:blipFill>
                  <pic:spPr>
                    <a:xfrm>
                      <a:off x="0" y="0"/>
                      <a:ext cx="5864225" cy="329120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仿宋_GB2312"/>
          <w:color w:val="auto"/>
          <w:sz w:val="24"/>
          <w:lang w:eastAsia="zh-CN"/>
        </w:rPr>
      </w:pPr>
      <w:r>
        <w:rPr>
          <w:rFonts w:eastAsia="仿宋_GB2312"/>
          <w:b/>
          <w:bCs/>
          <w:color w:val="auto"/>
          <w:sz w:val="24"/>
          <w:lang w:val="en-US"/>
        </w:rPr>
        <w:t>图</w:t>
      </w:r>
      <w:r>
        <w:rPr>
          <w:rFonts w:hint="eastAsia" w:eastAsia="仿宋_GB2312"/>
          <w:b/>
          <w:bCs/>
          <w:color w:val="auto"/>
          <w:sz w:val="24"/>
          <w:lang w:val="en-US" w:eastAsia="zh-CN"/>
        </w:rPr>
        <w:t>4</w:t>
      </w:r>
      <w:r>
        <w:rPr>
          <w:rFonts w:eastAsia="仿宋_GB2312"/>
          <w:b/>
          <w:bCs/>
          <w:color w:val="auto"/>
          <w:sz w:val="24"/>
          <w:lang w:val="en-US"/>
        </w:rPr>
        <w:t>.</w:t>
      </w:r>
      <w:r>
        <w:rPr>
          <w:rFonts w:hint="eastAsia" w:eastAsia="仿宋_GB2312"/>
          <w:b/>
          <w:bCs/>
          <w:color w:val="auto"/>
          <w:sz w:val="24"/>
          <w:lang w:val="en-US" w:eastAsia="zh-CN"/>
        </w:rPr>
        <w:t>4</w:t>
      </w:r>
      <w:r>
        <w:rPr>
          <w:rFonts w:eastAsia="仿宋_GB2312"/>
          <w:b/>
          <w:bCs/>
          <w:color w:val="auto"/>
          <w:sz w:val="24"/>
          <w:lang w:val="en-US"/>
        </w:rPr>
        <w:t>-</w:t>
      </w:r>
      <w:r>
        <w:rPr>
          <w:rFonts w:hint="eastAsia" w:eastAsia="仿宋_GB2312"/>
          <w:b/>
          <w:bCs/>
          <w:color w:val="auto"/>
          <w:sz w:val="24"/>
          <w:lang w:val="en-US" w:eastAsia="zh-CN"/>
        </w:rPr>
        <w:t>2</w:t>
      </w:r>
      <w:r>
        <w:rPr>
          <w:rFonts w:eastAsia="仿宋_GB2312"/>
          <w:b/>
          <w:bCs/>
          <w:color w:val="auto"/>
          <w:sz w:val="24"/>
          <w:lang w:val="en-US"/>
        </w:rPr>
        <w:t xml:space="preserve">   </w:t>
      </w:r>
      <w:r>
        <w:rPr>
          <w:rFonts w:hint="eastAsia" w:eastAsia="仿宋_GB2312"/>
          <w:b/>
          <w:bCs/>
          <w:color w:val="auto"/>
          <w:sz w:val="24"/>
          <w:lang w:val="en-US" w:eastAsia="zh-CN"/>
        </w:rPr>
        <w:t>主干流平行界桩埋设典型设计图</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lang w:val="en-US" w:eastAsia="zh-CN"/>
        </w:rPr>
      </w:pPr>
    </w:p>
    <w:p>
      <w:pPr>
        <w:spacing w:line="360" w:lineRule="auto"/>
        <w:ind w:firstLine="560" w:firstLineChars="200"/>
        <w:jc w:val="both"/>
        <w:rPr>
          <w:rFonts w:eastAsia="仿宋_GB2312"/>
          <w:color w:val="auto"/>
          <w:szCs w:val="28"/>
          <w:lang w:val="en-US"/>
        </w:rPr>
      </w:pPr>
      <w:r>
        <w:rPr>
          <w:rFonts w:hint="eastAsia" w:ascii="宋体" w:hAnsi="宋体" w:eastAsia="宋体" w:cs="宋体"/>
          <w:color w:val="auto"/>
          <w:szCs w:val="28"/>
          <w:lang w:val="en-US" w:eastAsia="zh-CN"/>
        </w:rPr>
        <w:t>③</w:t>
      </w:r>
      <w:r>
        <w:rPr>
          <w:rFonts w:eastAsia="仿宋_GB2312"/>
          <w:color w:val="auto"/>
          <w:szCs w:val="28"/>
          <w:lang w:val="en-US"/>
        </w:rPr>
        <w:t>相邻行政区</w:t>
      </w:r>
    </w:p>
    <w:p>
      <w:pPr>
        <w:spacing w:line="360" w:lineRule="auto"/>
        <w:ind w:firstLine="560" w:firstLineChars="200"/>
        <w:rPr>
          <w:rFonts w:eastAsia="仿宋_GB2312"/>
          <w:color w:val="auto"/>
        </w:rPr>
      </w:pPr>
      <w:r>
        <w:rPr>
          <w:rFonts w:eastAsia="仿宋_GB2312"/>
          <w:color w:val="auto"/>
          <w:szCs w:val="28"/>
          <w:lang w:val="en-US"/>
        </w:rPr>
        <w:t>相邻行政辖区管理范围在接边处需采用同一标准划定，管理范围与行政边界交汇处需设置公共界桩并按照上游(湖泊、水库等按照顺时针方向)行政区编号，下游划界成果信息化时需采集公共桩数据并作为起始编号。公共界</w:t>
      </w:r>
      <w:r>
        <w:rPr>
          <w:rFonts w:eastAsia="仿宋_GB2312"/>
          <w:color w:val="auto"/>
        </w:rPr>
        <w:t>桩仅作为管理范围界线标识</w:t>
      </w:r>
      <w:r>
        <w:rPr>
          <w:rFonts w:hint="eastAsia" w:eastAsia="仿宋_GB2312"/>
          <w:color w:val="auto"/>
          <w:lang w:eastAsia="zh-CN"/>
        </w:rPr>
        <w:t>，</w:t>
      </w:r>
      <w:r>
        <w:rPr>
          <w:rFonts w:eastAsia="仿宋_GB2312"/>
          <w:color w:val="auto"/>
        </w:rPr>
        <w:t>不表征行政区划界线。</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rPr>
      </w:pPr>
      <w:r>
        <w:rPr>
          <w:color w:val="auto"/>
        </w:rPr>
        <w:drawing>
          <wp:inline distT="0" distB="0" distL="114300" distR="114300">
            <wp:extent cx="5067300" cy="2790825"/>
            <wp:effectExtent l="0" t="0" r="0" b="9525"/>
            <wp:docPr id="2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4"/>
                    <pic:cNvPicPr>
                      <a:picLocks noChangeAspect="1"/>
                    </pic:cNvPicPr>
                  </pic:nvPicPr>
                  <pic:blipFill>
                    <a:blip r:embed="rId21"/>
                    <a:stretch>
                      <a:fillRect/>
                    </a:stretch>
                  </pic:blipFill>
                  <pic:spPr>
                    <a:xfrm>
                      <a:off x="0" y="0"/>
                      <a:ext cx="5067300" cy="279082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仿宋_GB2312"/>
          <w:color w:val="auto"/>
          <w:sz w:val="24"/>
          <w:lang w:eastAsia="zh-CN"/>
        </w:rPr>
      </w:pPr>
      <w:r>
        <w:rPr>
          <w:rFonts w:eastAsia="仿宋_GB2312"/>
          <w:b/>
          <w:bCs/>
          <w:color w:val="auto"/>
          <w:sz w:val="24"/>
          <w:lang w:val="en-US"/>
        </w:rPr>
        <w:t>图</w:t>
      </w:r>
      <w:r>
        <w:rPr>
          <w:rFonts w:hint="eastAsia" w:eastAsia="仿宋_GB2312"/>
          <w:b/>
          <w:bCs/>
          <w:color w:val="auto"/>
          <w:sz w:val="24"/>
          <w:lang w:val="en-US" w:eastAsia="zh-CN"/>
        </w:rPr>
        <w:t>4</w:t>
      </w:r>
      <w:r>
        <w:rPr>
          <w:rFonts w:eastAsia="仿宋_GB2312"/>
          <w:b/>
          <w:bCs/>
          <w:color w:val="auto"/>
          <w:sz w:val="24"/>
          <w:lang w:val="en-US"/>
        </w:rPr>
        <w:t>.</w:t>
      </w:r>
      <w:r>
        <w:rPr>
          <w:rFonts w:hint="eastAsia" w:eastAsia="仿宋_GB2312"/>
          <w:b/>
          <w:bCs/>
          <w:color w:val="auto"/>
          <w:sz w:val="24"/>
          <w:lang w:val="en-US" w:eastAsia="zh-CN"/>
        </w:rPr>
        <w:t>4</w:t>
      </w:r>
      <w:r>
        <w:rPr>
          <w:rFonts w:eastAsia="仿宋_GB2312"/>
          <w:b/>
          <w:bCs/>
          <w:color w:val="auto"/>
          <w:sz w:val="24"/>
          <w:lang w:val="en-US"/>
        </w:rPr>
        <w:t>-</w:t>
      </w:r>
      <w:r>
        <w:rPr>
          <w:rFonts w:hint="eastAsia" w:eastAsia="仿宋_GB2312"/>
          <w:b/>
          <w:bCs/>
          <w:color w:val="auto"/>
          <w:sz w:val="24"/>
          <w:lang w:val="en-US" w:eastAsia="zh-CN"/>
        </w:rPr>
        <w:t>3</w:t>
      </w:r>
      <w:r>
        <w:rPr>
          <w:rFonts w:eastAsia="仿宋_GB2312"/>
          <w:b/>
          <w:bCs/>
          <w:color w:val="auto"/>
          <w:sz w:val="24"/>
          <w:lang w:val="en-US"/>
        </w:rPr>
        <w:t xml:space="preserve">   </w:t>
      </w:r>
      <w:r>
        <w:rPr>
          <w:rFonts w:hint="eastAsia" w:eastAsia="仿宋_GB2312"/>
          <w:b/>
          <w:bCs/>
          <w:color w:val="auto"/>
          <w:sz w:val="24"/>
          <w:lang w:val="en-US" w:eastAsia="zh-CN"/>
        </w:rPr>
        <w:t>相邻行政界线界桩埋设典型设计图</w:t>
      </w:r>
    </w:p>
    <w:p>
      <w:pPr>
        <w:spacing w:line="360" w:lineRule="auto"/>
        <w:ind w:firstLine="560" w:firstLineChars="200"/>
        <w:jc w:val="both"/>
        <w:rPr>
          <w:rFonts w:eastAsia="仿宋_GB2312"/>
          <w:color w:val="auto"/>
          <w:szCs w:val="28"/>
          <w:lang w:val="en-US"/>
        </w:rPr>
      </w:pPr>
      <w:r>
        <w:rPr>
          <w:rFonts w:eastAsia="仿宋_GB2312"/>
          <w:color w:val="auto"/>
          <w:szCs w:val="28"/>
          <w:lang w:val="en-US"/>
        </w:rPr>
        <w:t>3）界桩埋设原则</w:t>
      </w:r>
    </w:p>
    <w:p>
      <w:pPr>
        <w:spacing w:line="360" w:lineRule="auto"/>
        <w:ind w:firstLine="560" w:firstLineChars="200"/>
        <w:jc w:val="left"/>
        <w:rPr>
          <w:rFonts w:hint="eastAsia" w:eastAsia="仿宋_GB2312"/>
          <w:color w:val="auto"/>
          <w:szCs w:val="28"/>
          <w:lang w:val="en-US" w:eastAsia="zh-CN"/>
        </w:rPr>
      </w:pPr>
      <w:r>
        <w:rPr>
          <w:rFonts w:hint="eastAsia" w:eastAsia="仿宋_GB2312"/>
          <w:color w:val="auto"/>
          <w:szCs w:val="28"/>
          <w:lang w:val="en-US" w:eastAsia="zh-CN"/>
        </w:rPr>
        <w:t>划界方案经批准后，根据界桩设计图、界桩坐标、界桩点位略图，在实地确定界桩埋设位置，对于根据点略图以在实地确定界桩位置时，需采用测量放样的方式确定界桩位置。界桩埋设时注意如下事项：</w:t>
      </w:r>
    </w:p>
    <w:p>
      <w:pPr>
        <w:spacing w:line="360" w:lineRule="auto"/>
        <w:ind w:firstLine="560" w:firstLineChars="200"/>
        <w:jc w:val="both"/>
        <w:rPr>
          <w:rFonts w:eastAsia="仿宋_GB2312"/>
          <w:color w:val="auto"/>
          <w:szCs w:val="28"/>
          <w:lang w:val="en-US"/>
        </w:rPr>
      </w:pPr>
      <w:r>
        <w:rPr>
          <w:rFonts w:hint="eastAsia" w:ascii="宋体" w:hAnsi="宋体" w:eastAsia="宋体" w:cs="宋体"/>
          <w:color w:val="auto"/>
          <w:szCs w:val="28"/>
          <w:lang w:val="en-US"/>
        </w:rPr>
        <w:t>①</w:t>
      </w:r>
      <w:r>
        <w:rPr>
          <w:rFonts w:eastAsia="仿宋_GB2312"/>
          <w:color w:val="auto"/>
          <w:szCs w:val="28"/>
          <w:lang w:val="en-US"/>
        </w:rPr>
        <w:t>界桩埋设时，界桩的正面要与河岸线尽量垂直；</w:t>
      </w:r>
    </w:p>
    <w:p>
      <w:pPr>
        <w:spacing w:line="360" w:lineRule="auto"/>
        <w:ind w:firstLine="560" w:firstLineChars="200"/>
        <w:jc w:val="both"/>
        <w:rPr>
          <w:rFonts w:eastAsia="仿宋_GB2312"/>
          <w:color w:val="auto"/>
          <w:szCs w:val="28"/>
          <w:lang w:val="en-US"/>
        </w:rPr>
      </w:pPr>
      <w:r>
        <w:rPr>
          <w:rFonts w:hint="eastAsia" w:ascii="宋体" w:hAnsi="宋体" w:eastAsia="宋体" w:cs="宋体"/>
          <w:color w:val="auto"/>
          <w:szCs w:val="28"/>
          <w:lang w:val="en-US"/>
        </w:rPr>
        <w:t>②</w:t>
      </w:r>
      <w:r>
        <w:rPr>
          <w:rFonts w:eastAsia="仿宋_GB2312"/>
          <w:color w:val="auto"/>
          <w:szCs w:val="28"/>
          <w:lang w:val="en-US"/>
        </w:rPr>
        <w:t>界桩埋设完毕后，要从不同角度拍摄2-3张实地照片，照片能清晰反映界桩埋设的周边环境及界桩的实际状况，并制作界桩点之记。</w:t>
      </w:r>
    </w:p>
    <w:p>
      <w:pPr>
        <w:spacing w:line="360" w:lineRule="auto"/>
        <w:ind w:firstLine="560" w:firstLineChars="200"/>
        <w:jc w:val="both"/>
        <w:rPr>
          <w:rFonts w:eastAsia="仿宋_GB2312"/>
          <w:color w:val="auto"/>
          <w:szCs w:val="28"/>
          <w:lang w:val="en-US"/>
        </w:rPr>
      </w:pPr>
      <w:r>
        <w:rPr>
          <w:rFonts w:hint="eastAsia" w:ascii="宋体" w:hAnsi="宋体" w:eastAsia="宋体" w:cs="宋体"/>
          <w:color w:val="auto"/>
          <w:szCs w:val="28"/>
          <w:lang w:val="en-US"/>
        </w:rPr>
        <w:t>③</w:t>
      </w:r>
      <w:r>
        <w:rPr>
          <w:rFonts w:eastAsia="仿宋_GB2312"/>
          <w:color w:val="auto"/>
          <w:szCs w:val="28"/>
          <w:lang w:val="en-US"/>
        </w:rPr>
        <w:t>界桩埋设的实际位置应不影响目前人民群众的生产生活，当地人民群众对界桩位置有异议时，可以在满足管理范围划定要求的前提下，合理调整界桩的位置，界桩位置调整时尽量沿管理范围走向上调整。</w:t>
      </w:r>
    </w:p>
    <w:p>
      <w:pPr>
        <w:spacing w:line="360" w:lineRule="auto"/>
        <w:ind w:firstLine="560" w:firstLineChars="200"/>
        <w:jc w:val="both"/>
        <w:rPr>
          <w:rFonts w:eastAsia="仿宋_GB2312"/>
          <w:color w:val="auto"/>
          <w:szCs w:val="28"/>
          <w:lang w:val="en-US"/>
        </w:rPr>
      </w:pPr>
      <w:r>
        <w:rPr>
          <w:rFonts w:hint="eastAsia" w:ascii="宋体" w:hAnsi="宋体" w:eastAsia="宋体" w:cs="宋体"/>
          <w:color w:val="auto"/>
          <w:szCs w:val="28"/>
          <w:lang w:val="en-US"/>
        </w:rPr>
        <w:t>④</w:t>
      </w:r>
      <w:r>
        <w:rPr>
          <w:rFonts w:eastAsia="仿宋_GB2312"/>
          <w:color w:val="auto"/>
          <w:szCs w:val="28"/>
          <w:lang w:val="en-US"/>
        </w:rPr>
        <w:t>界桩公里数为河道中心线对应的河道长度。</w:t>
      </w:r>
    </w:p>
    <w:p>
      <w:pPr>
        <w:spacing w:line="360" w:lineRule="auto"/>
        <w:ind w:firstLine="560" w:firstLineChars="200"/>
        <w:jc w:val="both"/>
        <w:rPr>
          <w:rFonts w:eastAsia="仿宋_GB2312"/>
          <w:color w:val="auto"/>
          <w:szCs w:val="28"/>
          <w:lang w:val="en-US"/>
        </w:rPr>
      </w:pPr>
      <w:r>
        <w:rPr>
          <w:rFonts w:hint="eastAsia" w:ascii="宋体" w:hAnsi="宋体" w:eastAsia="宋体" w:cs="宋体"/>
          <w:color w:val="auto"/>
          <w:szCs w:val="28"/>
          <w:lang w:val="en-US"/>
        </w:rPr>
        <w:t>⑤</w:t>
      </w:r>
      <w:r>
        <w:rPr>
          <w:rFonts w:eastAsia="仿宋_GB2312"/>
          <w:color w:val="auto"/>
          <w:szCs w:val="28"/>
          <w:lang w:val="en-US"/>
        </w:rPr>
        <w:t>界桩埋设后，水利管理部门可与有关行政村和单位签订</w:t>
      </w:r>
      <w:r>
        <w:rPr>
          <w:rFonts w:hint="eastAsia" w:eastAsia="仿宋_GB2312"/>
          <w:color w:val="auto"/>
          <w:szCs w:val="28"/>
          <w:lang w:val="en-US" w:eastAsia="zh-CN"/>
        </w:rPr>
        <w:t>“</w:t>
      </w:r>
      <w:r>
        <w:rPr>
          <w:rFonts w:eastAsia="仿宋_GB2312"/>
          <w:color w:val="auto"/>
          <w:szCs w:val="28"/>
          <w:lang w:val="en-US"/>
        </w:rPr>
        <w:t>界桩保护协议书</w:t>
      </w:r>
      <w:r>
        <w:rPr>
          <w:rFonts w:hint="eastAsia" w:eastAsia="仿宋_GB2312"/>
          <w:color w:val="auto"/>
          <w:szCs w:val="28"/>
          <w:lang w:val="en-US" w:eastAsia="zh-CN"/>
        </w:rPr>
        <w:t>”</w:t>
      </w:r>
      <w:r>
        <w:rPr>
          <w:rFonts w:eastAsia="仿宋_GB2312"/>
          <w:color w:val="auto"/>
          <w:szCs w:val="28"/>
          <w:lang w:val="en-US"/>
        </w:rPr>
        <w:t>，明确界桩保护职责。</w:t>
      </w:r>
    </w:p>
    <w:p>
      <w:pPr>
        <w:spacing w:line="360" w:lineRule="auto"/>
        <w:ind w:firstLine="560" w:firstLineChars="200"/>
        <w:jc w:val="both"/>
        <w:rPr>
          <w:rFonts w:eastAsia="仿宋_GB2312"/>
          <w:color w:val="auto"/>
          <w:szCs w:val="28"/>
          <w:lang w:val="en-US"/>
        </w:rPr>
      </w:pPr>
      <w:r>
        <w:rPr>
          <w:rFonts w:hint="eastAsia" w:ascii="宋体" w:hAnsi="宋体" w:eastAsia="宋体" w:cs="宋体"/>
          <w:color w:val="auto"/>
          <w:szCs w:val="28"/>
          <w:lang w:val="en-US"/>
        </w:rPr>
        <w:t>⑥</w:t>
      </w:r>
      <w:r>
        <w:rPr>
          <w:rFonts w:eastAsia="仿宋_GB2312"/>
          <w:color w:val="auto"/>
          <w:szCs w:val="28"/>
          <w:lang w:val="en-US"/>
        </w:rPr>
        <w:t>原则上均采用界桩，特殊困难地区方可使用界牌。</w:t>
      </w:r>
    </w:p>
    <w:p>
      <w:pPr>
        <w:spacing w:line="360" w:lineRule="auto"/>
        <w:ind w:firstLine="560" w:firstLineChars="200"/>
        <w:jc w:val="both"/>
        <w:rPr>
          <w:rFonts w:eastAsia="仿宋_GB2312"/>
          <w:color w:val="auto"/>
          <w:szCs w:val="28"/>
          <w:lang w:val="en-US"/>
        </w:rPr>
      </w:pPr>
      <w:r>
        <w:rPr>
          <w:rFonts w:hint="eastAsia" w:ascii="宋体" w:hAnsi="宋体" w:eastAsia="宋体" w:cs="宋体"/>
          <w:color w:val="auto"/>
          <w:szCs w:val="28"/>
          <w:lang w:val="en-US"/>
        </w:rPr>
        <w:t>⑦</w:t>
      </w:r>
      <w:r>
        <w:rPr>
          <w:rFonts w:eastAsia="仿宋_GB2312"/>
          <w:color w:val="auto"/>
          <w:szCs w:val="28"/>
          <w:lang w:val="en-US"/>
        </w:rPr>
        <w:t>暂未进行接边的公共界桩，只预划定界桩位置，不埋设界桩。</w:t>
      </w:r>
    </w:p>
    <w:p>
      <w:pPr>
        <w:spacing w:line="360" w:lineRule="auto"/>
        <w:ind w:firstLine="560" w:firstLineChars="200"/>
        <w:jc w:val="both"/>
        <w:rPr>
          <w:rFonts w:eastAsia="仿宋_GB2312"/>
          <w:color w:val="auto"/>
          <w:szCs w:val="28"/>
          <w:lang w:val="en-US"/>
        </w:rPr>
      </w:pPr>
      <w:r>
        <w:rPr>
          <w:rFonts w:eastAsia="仿宋_GB2312"/>
          <w:color w:val="auto"/>
          <w:szCs w:val="28"/>
          <w:lang w:val="en-US"/>
        </w:rPr>
        <w:t>4）界桩制作与埋设</w:t>
      </w:r>
    </w:p>
    <w:p>
      <w:pPr>
        <w:spacing w:line="360" w:lineRule="auto"/>
        <w:ind w:firstLine="560" w:firstLineChars="200"/>
        <w:rPr>
          <w:rFonts w:eastAsia="仿宋_GB2312"/>
          <w:color w:val="auto"/>
          <w:szCs w:val="28"/>
          <w:lang w:val="en-US"/>
        </w:rPr>
      </w:pPr>
      <w:r>
        <w:rPr>
          <w:rFonts w:eastAsia="仿宋_GB2312"/>
          <w:color w:val="auto"/>
          <w:szCs w:val="28"/>
          <w:lang w:val="en-US"/>
        </w:rPr>
        <w:t>采用长方形柱体，尺寸150</w:t>
      </w:r>
      <w:r>
        <w:rPr>
          <w:rFonts w:eastAsia="仿宋_GB2312"/>
          <w:color w:val="auto"/>
          <w:szCs w:val="28"/>
          <w:lang w:val="en-US" w:eastAsia="zh-CN"/>
        </w:rPr>
        <w:t>mm×l</w:t>
      </w:r>
      <w:r>
        <w:rPr>
          <w:rFonts w:eastAsia="仿宋_GB2312"/>
          <w:color w:val="auto"/>
          <w:szCs w:val="28"/>
          <w:lang w:val="en-US"/>
        </w:rPr>
        <w:t>30</w:t>
      </w:r>
      <w:r>
        <w:rPr>
          <w:rFonts w:eastAsia="仿宋_GB2312"/>
          <w:color w:val="auto"/>
          <w:szCs w:val="28"/>
          <w:lang w:val="en-US" w:eastAsia="zh-CN"/>
        </w:rPr>
        <w:t>mm×</w:t>
      </w:r>
      <w:r>
        <w:rPr>
          <w:rFonts w:eastAsia="仿宋_GB2312"/>
          <w:color w:val="auto"/>
          <w:szCs w:val="28"/>
          <w:lang w:val="en-US"/>
        </w:rPr>
        <w:t>1000</w:t>
      </w:r>
      <w:r>
        <w:rPr>
          <w:rFonts w:eastAsia="仿宋_GB2312"/>
          <w:color w:val="auto"/>
          <w:szCs w:val="28"/>
          <w:lang w:val="en-US" w:eastAsia="zh-CN"/>
        </w:rPr>
        <w:t>mm</w:t>
      </w:r>
      <w:r>
        <w:rPr>
          <w:rFonts w:eastAsia="仿宋_GB2312"/>
          <w:color w:val="auto"/>
          <w:szCs w:val="28"/>
          <w:lang w:val="en-US"/>
        </w:rPr>
        <w:t>，四角切除棱角，切除棱角边长10</w:t>
      </w:r>
      <w:r>
        <w:rPr>
          <w:rFonts w:eastAsia="仿宋_GB2312"/>
          <w:color w:val="auto"/>
          <w:szCs w:val="28"/>
          <w:lang w:val="en-US" w:eastAsia="zh-CN"/>
        </w:rPr>
        <w:t>mm</w:t>
      </w:r>
      <w:r>
        <w:rPr>
          <w:rFonts w:eastAsia="仿宋_GB2312"/>
          <w:color w:val="auto"/>
          <w:szCs w:val="28"/>
          <w:lang w:val="en-US"/>
        </w:rPr>
        <w:t>。地面以上高度为400</w:t>
      </w:r>
      <w:r>
        <w:rPr>
          <w:rFonts w:eastAsia="仿宋_GB2312"/>
          <w:color w:val="auto"/>
          <w:szCs w:val="28"/>
          <w:lang w:val="en-US" w:eastAsia="zh-CN"/>
        </w:rPr>
        <w:t>mm</w:t>
      </w:r>
      <w:r>
        <w:rPr>
          <w:rFonts w:eastAsia="仿宋_GB2312"/>
          <w:color w:val="auto"/>
          <w:szCs w:val="28"/>
          <w:lang w:val="en-US"/>
        </w:rPr>
        <w:t>，地下600</w:t>
      </w:r>
      <w:r>
        <w:rPr>
          <w:rFonts w:eastAsia="仿宋_GB2312"/>
          <w:color w:val="auto"/>
          <w:szCs w:val="28"/>
          <w:lang w:val="en-US" w:eastAsia="zh-CN"/>
        </w:rPr>
        <w:t>mm</w:t>
      </w:r>
      <w:r>
        <w:rPr>
          <w:rFonts w:eastAsia="仿宋_GB2312"/>
          <w:color w:val="auto"/>
          <w:szCs w:val="28"/>
          <w:lang w:val="en-US"/>
        </w:rPr>
        <w:t>。刻注以下内容：</w:t>
      </w:r>
    </w:p>
    <w:p>
      <w:pPr>
        <w:spacing w:line="360" w:lineRule="auto"/>
        <w:ind w:firstLine="560" w:firstLineChars="200"/>
        <w:rPr>
          <w:rFonts w:eastAsia="仿宋_GB2312"/>
          <w:color w:val="auto"/>
          <w:szCs w:val="28"/>
          <w:lang w:val="en-US"/>
        </w:rPr>
      </w:pPr>
      <w:r>
        <w:rPr>
          <w:rFonts w:hint="eastAsia" w:eastAsia="仿宋_GB2312"/>
          <w:color w:val="auto"/>
          <w:szCs w:val="28"/>
          <w:lang w:val="en-US"/>
        </w:rPr>
        <w:t>①</w:t>
      </w:r>
      <w:r>
        <w:rPr>
          <w:rFonts w:eastAsia="仿宋_GB2312"/>
          <w:color w:val="auto"/>
          <w:szCs w:val="28"/>
          <w:lang w:val="en-US"/>
        </w:rPr>
        <w:t>界桩在向河道面喷涂“严禁破坏”(竖排，字规格为50</w:t>
      </w:r>
      <w:r>
        <w:rPr>
          <w:rFonts w:eastAsia="仿宋_GB2312"/>
          <w:color w:val="auto"/>
          <w:szCs w:val="28"/>
          <w:lang w:val="en-US" w:eastAsia="zh-CN"/>
        </w:rPr>
        <w:t>mm×</w:t>
      </w:r>
      <w:r>
        <w:rPr>
          <w:rFonts w:eastAsia="仿宋_GB2312"/>
          <w:color w:val="auto"/>
          <w:szCs w:val="28"/>
          <w:lang w:val="en-US"/>
        </w:rPr>
        <w:t>50</w:t>
      </w:r>
      <w:r>
        <w:rPr>
          <w:rFonts w:eastAsia="仿宋_GB2312"/>
          <w:color w:val="auto"/>
          <w:szCs w:val="28"/>
          <w:lang w:val="en-US" w:eastAsia="zh-CN"/>
        </w:rPr>
        <w:t>mm</w:t>
      </w:r>
      <w:r>
        <w:rPr>
          <w:rFonts w:hint="eastAsia" w:eastAsia="仿宋_GB2312"/>
          <w:color w:val="auto"/>
          <w:szCs w:val="28"/>
          <w:lang w:val="en-US" w:eastAsia="zh-CN"/>
        </w:rPr>
        <w:t>，</w:t>
      </w:r>
      <w:r>
        <w:rPr>
          <w:rFonts w:eastAsia="仿宋_GB2312"/>
          <w:color w:val="auto"/>
          <w:szCs w:val="28"/>
          <w:lang w:val="en-US"/>
        </w:rPr>
        <w:t>字体为黑体，颜色为蓝色，字间距20</w:t>
      </w:r>
      <w:r>
        <w:rPr>
          <w:rFonts w:eastAsia="仿宋_GB2312"/>
          <w:color w:val="auto"/>
          <w:szCs w:val="28"/>
          <w:lang w:val="en-US" w:eastAsia="zh-CN"/>
        </w:rPr>
        <w:t>mm</w:t>
      </w:r>
      <w:r>
        <w:rPr>
          <w:rFonts w:eastAsia="仿宋_GB2312"/>
          <w:color w:val="auto"/>
          <w:szCs w:val="28"/>
          <w:lang w:val="en-US"/>
        </w:rPr>
        <w:t>。)</w:t>
      </w:r>
    </w:p>
    <w:p>
      <w:pPr>
        <w:spacing w:line="360" w:lineRule="auto"/>
        <w:ind w:firstLine="560" w:firstLineChars="200"/>
        <w:jc w:val="left"/>
        <w:rPr>
          <w:rFonts w:eastAsia="仿宋_GB2312"/>
          <w:color w:val="auto"/>
          <w:szCs w:val="28"/>
          <w:lang w:val="en-US"/>
        </w:rPr>
      </w:pPr>
      <w:r>
        <w:rPr>
          <w:rFonts w:hint="eastAsia" w:eastAsia="仿宋_GB2312"/>
          <w:color w:val="auto"/>
          <w:szCs w:val="28"/>
          <w:lang w:val="en-US"/>
        </w:rPr>
        <w:t>②</w:t>
      </w:r>
      <w:r>
        <w:rPr>
          <w:rFonts w:eastAsia="仿宋_GB2312"/>
          <w:color w:val="auto"/>
          <w:szCs w:val="28"/>
          <w:lang w:val="en-US"/>
        </w:rPr>
        <w:t>背河道面喷涂</w:t>
      </w:r>
      <w:r>
        <w:rPr>
          <w:rFonts w:hint="eastAsia" w:eastAsia="仿宋_GB2312"/>
          <w:color w:val="auto"/>
          <w:szCs w:val="28"/>
          <w:lang w:val="en-US" w:eastAsia="zh-CN"/>
        </w:rPr>
        <w:t>“</w:t>
      </w:r>
      <w:r>
        <w:rPr>
          <w:rFonts w:eastAsia="仿宋_GB2312"/>
          <w:color w:val="auto"/>
          <w:szCs w:val="28"/>
          <w:lang w:val="en-US"/>
        </w:rPr>
        <w:t>严禁移动</w:t>
      </w:r>
      <w:r>
        <w:rPr>
          <w:rFonts w:hint="eastAsia" w:eastAsia="仿宋_GB2312"/>
          <w:color w:val="auto"/>
          <w:szCs w:val="28"/>
          <w:lang w:val="en-US" w:eastAsia="zh-CN"/>
        </w:rPr>
        <w:t>”</w:t>
      </w:r>
      <w:r>
        <w:rPr>
          <w:rFonts w:eastAsia="仿宋_GB2312"/>
          <w:color w:val="auto"/>
          <w:szCs w:val="28"/>
          <w:lang w:val="en-US"/>
        </w:rPr>
        <w:t>(竖排，字规格为50</w:t>
      </w:r>
      <w:r>
        <w:rPr>
          <w:rFonts w:eastAsia="仿宋_GB2312"/>
          <w:color w:val="auto"/>
          <w:szCs w:val="28"/>
          <w:lang w:val="en-US" w:eastAsia="zh-CN"/>
        </w:rPr>
        <w:t>mm×</w:t>
      </w:r>
      <w:r>
        <w:rPr>
          <w:rFonts w:eastAsia="仿宋_GB2312"/>
          <w:color w:val="auto"/>
          <w:szCs w:val="28"/>
          <w:lang w:val="en-US"/>
        </w:rPr>
        <w:t>50</w:t>
      </w:r>
      <w:r>
        <w:rPr>
          <w:rFonts w:eastAsia="仿宋_GB2312"/>
          <w:color w:val="auto"/>
          <w:szCs w:val="28"/>
          <w:lang w:val="en-US" w:eastAsia="zh-CN"/>
        </w:rPr>
        <w:t>mm</w:t>
      </w:r>
      <w:r>
        <w:rPr>
          <w:rFonts w:eastAsia="仿宋_GB2312"/>
          <w:color w:val="auto"/>
          <w:szCs w:val="28"/>
          <w:lang w:val="en-US"/>
        </w:rPr>
        <w:t>)</w:t>
      </w:r>
      <w:r>
        <w:rPr>
          <w:rFonts w:hint="eastAsia" w:eastAsia="仿宋_GB2312"/>
          <w:color w:val="auto"/>
          <w:szCs w:val="28"/>
          <w:lang w:val="en-US" w:eastAsia="zh-CN"/>
        </w:rPr>
        <w:t>，</w:t>
      </w:r>
      <w:r>
        <w:rPr>
          <w:rFonts w:eastAsia="仿宋_GB2312"/>
          <w:color w:val="auto"/>
          <w:szCs w:val="28"/>
          <w:lang w:val="en-US"/>
        </w:rPr>
        <w:t>字体为黑体，颜色为蓝色，字间距20</w:t>
      </w:r>
      <w:r>
        <w:rPr>
          <w:rFonts w:eastAsia="仿宋_GB2312"/>
          <w:color w:val="auto"/>
          <w:szCs w:val="28"/>
          <w:lang w:val="en-US" w:eastAsia="zh-CN"/>
        </w:rPr>
        <w:t>mm</w:t>
      </w:r>
      <w:r>
        <w:rPr>
          <w:rFonts w:eastAsia="仿宋_GB2312"/>
          <w:color w:val="auto"/>
          <w:szCs w:val="28"/>
          <w:lang w:val="en-US"/>
        </w:rPr>
        <w:t>。</w:t>
      </w:r>
    </w:p>
    <w:p>
      <w:pPr>
        <w:spacing w:line="360" w:lineRule="auto"/>
        <w:ind w:firstLine="560" w:firstLineChars="200"/>
        <w:jc w:val="both"/>
        <w:rPr>
          <w:rFonts w:eastAsia="仿宋_GB2312"/>
          <w:color w:val="auto"/>
          <w:szCs w:val="28"/>
          <w:lang w:val="en-US"/>
        </w:rPr>
      </w:pPr>
      <w:r>
        <w:rPr>
          <w:rFonts w:hint="eastAsia" w:eastAsia="仿宋_GB2312"/>
          <w:color w:val="auto"/>
          <w:szCs w:val="28"/>
          <w:lang w:val="en-US"/>
        </w:rPr>
        <w:t>③</w:t>
      </w:r>
      <w:r>
        <w:rPr>
          <w:rFonts w:eastAsia="仿宋_GB2312"/>
          <w:color w:val="auto"/>
          <w:szCs w:val="28"/>
          <w:lang w:val="en-US"/>
        </w:rPr>
        <w:t>向河道面面左侧面从上至下分别刻注水利标志(蓝色，</w:t>
      </w:r>
      <w:r>
        <w:rPr>
          <w:rFonts w:hint="eastAsia" w:eastAsia="仿宋_GB2312"/>
          <w:color w:val="auto"/>
          <w:szCs w:val="28"/>
          <w:lang w:val="en-US" w:eastAsia="zh-CN"/>
        </w:rPr>
        <w:t>长</w:t>
      </w:r>
      <w:r>
        <w:rPr>
          <w:rFonts w:eastAsia="仿宋_GB2312"/>
          <w:color w:val="auto"/>
          <w:szCs w:val="28"/>
          <w:lang w:val="en-US" w:eastAsia="zh-CN"/>
        </w:rPr>
        <w:t>50mm×50mm)，</w:t>
      </w:r>
      <w:r>
        <w:rPr>
          <w:rFonts w:eastAsia="仿宋_GB2312"/>
          <w:color w:val="auto"/>
          <w:szCs w:val="28"/>
          <w:lang w:val="en-US"/>
        </w:rPr>
        <w:t>河名(红色，字规格为</w:t>
      </w:r>
      <w:r>
        <w:rPr>
          <w:rFonts w:eastAsia="仿宋_GB2312"/>
          <w:color w:val="auto"/>
          <w:szCs w:val="28"/>
          <w:lang w:val="en-US" w:eastAsia="zh-CN"/>
        </w:rPr>
        <w:t>50mm×50mm</w:t>
      </w:r>
      <w:r>
        <w:rPr>
          <w:rFonts w:hint="eastAsia" w:eastAsia="仿宋_GB2312"/>
          <w:color w:val="auto"/>
          <w:szCs w:val="28"/>
          <w:lang w:val="en-US" w:eastAsia="zh-CN"/>
        </w:rPr>
        <w:t>，</w:t>
      </w:r>
      <w:r>
        <w:rPr>
          <w:rFonts w:eastAsia="仿宋_GB2312"/>
          <w:color w:val="auto"/>
          <w:szCs w:val="28"/>
          <w:lang w:val="en-US"/>
        </w:rPr>
        <w:t>字间距</w:t>
      </w:r>
      <w:r>
        <w:rPr>
          <w:rFonts w:eastAsia="仿宋_GB2312"/>
          <w:color w:val="auto"/>
          <w:szCs w:val="28"/>
          <w:lang w:val="en-US" w:eastAsia="zh-CN"/>
        </w:rPr>
        <w:t>5mm</w:t>
      </w:r>
      <w:r>
        <w:rPr>
          <w:rFonts w:hint="eastAsia" w:eastAsia="仿宋_GB2312"/>
          <w:color w:val="auto"/>
          <w:szCs w:val="28"/>
          <w:lang w:val="en-US" w:eastAsia="zh-CN"/>
        </w:rPr>
        <w:t>，</w:t>
      </w:r>
      <w:r>
        <w:rPr>
          <w:rFonts w:eastAsia="仿宋_GB2312"/>
          <w:color w:val="auto"/>
          <w:szCs w:val="28"/>
          <w:lang w:val="en-US"/>
        </w:rPr>
        <w:t>河道名称较长时，字高不变</w:t>
      </w:r>
      <w:r>
        <w:rPr>
          <w:rFonts w:hint="eastAsia" w:eastAsia="仿宋_GB2312"/>
          <w:color w:val="auto"/>
          <w:szCs w:val="28"/>
          <w:lang w:val="en-US" w:eastAsia="zh-CN"/>
        </w:rPr>
        <w:t>，</w:t>
      </w:r>
      <w:r>
        <w:rPr>
          <w:rFonts w:eastAsia="仿宋_GB2312"/>
          <w:color w:val="auto"/>
          <w:szCs w:val="28"/>
          <w:lang w:val="en-US"/>
        </w:rPr>
        <w:t>宽度可适当调整)、管理范围线(蓝色，字规格</w:t>
      </w:r>
      <w:r>
        <w:rPr>
          <w:rFonts w:eastAsia="仿宋_GB2312"/>
          <w:color w:val="auto"/>
          <w:szCs w:val="28"/>
          <w:lang w:val="en-US" w:eastAsia="zh-CN"/>
        </w:rPr>
        <w:t>35mm×35mm</w:t>
      </w:r>
      <w:r>
        <w:rPr>
          <w:rFonts w:eastAsia="仿宋_GB2312"/>
          <w:color w:val="auto"/>
          <w:szCs w:val="28"/>
          <w:lang w:val="en-US"/>
        </w:rPr>
        <w:t>，字间距</w:t>
      </w:r>
      <w:r>
        <w:rPr>
          <w:rFonts w:eastAsia="仿宋_GB2312"/>
          <w:color w:val="auto"/>
          <w:szCs w:val="28"/>
          <w:lang w:val="en-US" w:eastAsia="zh-CN"/>
        </w:rPr>
        <w:t>5mm</w:t>
      </w:r>
      <w:r>
        <w:rPr>
          <w:rFonts w:eastAsia="仿宋_GB2312"/>
          <w:color w:val="auto"/>
          <w:szCs w:val="28"/>
          <w:lang w:val="en-US"/>
        </w:rPr>
        <w:t>，与河道名称行间距</w:t>
      </w:r>
      <w:r>
        <w:rPr>
          <w:rFonts w:eastAsia="仿宋_GB2312"/>
          <w:color w:val="auto"/>
          <w:szCs w:val="28"/>
          <w:lang w:val="en-US" w:eastAsia="zh-CN"/>
        </w:rPr>
        <w:t>20mm)，</w:t>
      </w:r>
      <w:r>
        <w:rPr>
          <w:rFonts w:eastAsia="仿宋_GB2312"/>
          <w:color w:val="auto"/>
          <w:szCs w:val="28"/>
          <w:lang w:val="en-US"/>
        </w:rPr>
        <w:t>编号(编号分两行刻注，第一行为“行政区名+岸别”，如“xx县左”，第二行为编号，编号只取正式编号后三位，如“第001号”，字体长仿宋、规格25</w:t>
      </w:r>
      <w:r>
        <w:rPr>
          <w:rFonts w:eastAsia="仿宋_GB2312"/>
          <w:color w:val="auto"/>
          <w:szCs w:val="28"/>
          <w:lang w:val="en-US" w:eastAsia="zh-CN"/>
        </w:rPr>
        <w:t>mm×</w:t>
      </w:r>
      <w:r>
        <w:rPr>
          <w:rFonts w:eastAsia="仿宋_GB2312"/>
          <w:color w:val="auto"/>
          <w:szCs w:val="28"/>
          <w:lang w:val="en-US"/>
        </w:rPr>
        <w:t>25</w:t>
      </w:r>
      <w:r>
        <w:rPr>
          <w:rFonts w:eastAsia="仿宋_GB2312"/>
          <w:color w:val="auto"/>
          <w:szCs w:val="28"/>
          <w:lang w:val="en-US" w:eastAsia="zh-CN"/>
        </w:rPr>
        <w:t>mm</w:t>
      </w:r>
      <w:r>
        <w:rPr>
          <w:rFonts w:eastAsia="仿宋_GB2312"/>
          <w:color w:val="auto"/>
          <w:szCs w:val="28"/>
          <w:lang w:val="en-US"/>
        </w:rPr>
        <w:t>，字间距5</w:t>
      </w:r>
      <w:r>
        <w:rPr>
          <w:rFonts w:eastAsia="仿宋_GB2312"/>
          <w:color w:val="auto"/>
          <w:szCs w:val="28"/>
          <w:lang w:val="en-US" w:eastAsia="zh-CN"/>
        </w:rPr>
        <w:t>mm</w:t>
      </w:r>
      <w:r>
        <w:rPr>
          <w:rFonts w:eastAsia="仿宋_GB2312"/>
          <w:color w:val="auto"/>
          <w:szCs w:val="28"/>
          <w:lang w:val="en-US"/>
        </w:rPr>
        <w:t>，行间距10</w:t>
      </w:r>
      <w:r>
        <w:rPr>
          <w:rFonts w:eastAsia="仿宋_GB2312"/>
          <w:color w:val="auto"/>
          <w:szCs w:val="28"/>
          <w:lang w:val="en-US" w:eastAsia="zh-CN"/>
        </w:rPr>
        <w:t>mm</w:t>
      </w:r>
      <w:r>
        <w:rPr>
          <w:rFonts w:eastAsia="仿宋_GB2312"/>
          <w:color w:val="auto"/>
          <w:szCs w:val="28"/>
          <w:lang w:val="en-US"/>
        </w:rPr>
        <w:t>),字体均为阴文，字体为隶书。</w:t>
      </w:r>
    </w:p>
    <w:p>
      <w:pPr>
        <w:spacing w:line="360" w:lineRule="auto"/>
        <w:ind w:firstLine="560" w:firstLineChars="200"/>
        <w:rPr>
          <w:rFonts w:eastAsia="仿宋_GB2312"/>
          <w:color w:val="auto"/>
          <w:szCs w:val="28"/>
          <w:lang w:val="en-US"/>
        </w:rPr>
      </w:pPr>
      <w:r>
        <w:rPr>
          <w:rFonts w:hint="eastAsia" w:eastAsia="仿宋_GB2312"/>
          <w:color w:val="auto"/>
          <w:szCs w:val="28"/>
          <w:lang w:val="en-US"/>
        </w:rPr>
        <w:t>④</w:t>
      </w:r>
      <w:r>
        <w:rPr>
          <w:rFonts w:eastAsia="仿宋_GB2312"/>
          <w:color w:val="auto"/>
          <w:szCs w:val="28"/>
          <w:lang w:val="en-US"/>
        </w:rPr>
        <w:t>在向河道面面右侧面刻注“</w:t>
      </w:r>
      <w:r>
        <w:rPr>
          <w:rFonts w:eastAsia="仿宋_GB2312"/>
          <w:color w:val="auto"/>
          <w:szCs w:val="28"/>
          <w:lang w:val="zh-CN" w:eastAsia="zh-CN"/>
        </w:rPr>
        <w:t>XX</w:t>
      </w:r>
      <w:r>
        <w:rPr>
          <w:rFonts w:eastAsia="仿宋_GB2312"/>
          <w:color w:val="auto"/>
          <w:szCs w:val="28"/>
          <w:lang w:val="en-US"/>
        </w:rPr>
        <w:t>县(区)人民政府”，文字采用红色、竖排，字规格为40</w:t>
      </w:r>
      <w:r>
        <w:rPr>
          <w:rFonts w:eastAsia="仿宋_GB2312"/>
          <w:color w:val="auto"/>
          <w:szCs w:val="28"/>
          <w:lang w:val="en-US" w:eastAsia="zh-CN"/>
        </w:rPr>
        <w:t>mm×</w:t>
      </w:r>
      <w:r>
        <w:rPr>
          <w:rFonts w:eastAsia="仿宋_GB2312"/>
          <w:color w:val="auto"/>
          <w:szCs w:val="28"/>
          <w:lang w:val="en-US"/>
        </w:rPr>
        <w:t>40</w:t>
      </w:r>
      <w:r>
        <w:rPr>
          <w:rFonts w:eastAsia="仿宋_GB2312"/>
          <w:color w:val="auto"/>
          <w:szCs w:val="28"/>
          <w:lang w:val="en-US" w:eastAsia="zh-CN"/>
        </w:rPr>
        <w:t>mm</w:t>
      </w:r>
      <w:r>
        <w:rPr>
          <w:rFonts w:eastAsia="仿宋_GB2312"/>
          <w:color w:val="auto"/>
          <w:szCs w:val="28"/>
          <w:lang w:val="en-US"/>
        </w:rPr>
        <w:t>，字距顶面20</w:t>
      </w:r>
      <w:r>
        <w:rPr>
          <w:rFonts w:eastAsia="仿宋_GB2312"/>
          <w:color w:val="auto"/>
          <w:szCs w:val="28"/>
          <w:lang w:val="en-US" w:eastAsia="zh-CN"/>
        </w:rPr>
        <w:t>mm</w:t>
      </w:r>
      <w:r>
        <w:rPr>
          <w:rFonts w:hint="eastAsia" w:eastAsia="仿宋_GB2312"/>
          <w:color w:val="auto"/>
          <w:szCs w:val="28"/>
          <w:lang w:val="en-US"/>
        </w:rPr>
        <w:t xml:space="preserve"> ，</w:t>
      </w:r>
      <w:r>
        <w:rPr>
          <w:rFonts w:eastAsia="仿宋_GB2312"/>
          <w:color w:val="auto"/>
          <w:szCs w:val="28"/>
          <w:lang w:val="en-US"/>
        </w:rPr>
        <w:t>字间距5</w:t>
      </w:r>
      <w:r>
        <w:rPr>
          <w:rFonts w:eastAsia="仿宋_GB2312"/>
          <w:color w:val="auto"/>
          <w:szCs w:val="28"/>
          <w:lang w:val="en-US" w:eastAsia="zh-CN"/>
        </w:rPr>
        <w:t>mm</w:t>
      </w:r>
      <w:r>
        <w:rPr>
          <w:rFonts w:hint="eastAsia" w:eastAsia="仿宋_GB2312"/>
          <w:color w:val="auto"/>
          <w:szCs w:val="28"/>
          <w:lang w:val="en-US" w:eastAsia="zh-CN"/>
        </w:rPr>
        <w:t>，</w:t>
      </w:r>
      <w:r>
        <w:rPr>
          <w:rFonts w:eastAsia="仿宋_GB2312"/>
          <w:color w:val="auto"/>
          <w:szCs w:val="28"/>
          <w:lang w:val="en-US"/>
        </w:rPr>
        <w:t>右下角刻注埋设时间‘"</w:t>
      </w:r>
      <w:r>
        <w:rPr>
          <w:rFonts w:eastAsia="仿宋_GB2312"/>
          <w:color w:val="auto"/>
          <w:szCs w:val="28"/>
          <w:lang w:val="en-US" w:eastAsia="zh-CN"/>
        </w:rPr>
        <w:t>xxxx</w:t>
      </w:r>
      <w:r>
        <w:rPr>
          <w:rFonts w:eastAsia="仿宋_GB2312"/>
          <w:color w:val="auto"/>
          <w:szCs w:val="28"/>
          <w:lang w:val="en-US"/>
        </w:rPr>
        <w:t>年</w:t>
      </w:r>
      <w:r>
        <w:rPr>
          <w:rFonts w:eastAsia="仿宋_GB2312"/>
          <w:color w:val="auto"/>
          <w:szCs w:val="28"/>
          <w:lang w:val="en-US" w:eastAsia="zh-CN"/>
        </w:rPr>
        <w:t>xx</w:t>
      </w:r>
      <w:r>
        <w:rPr>
          <w:rFonts w:eastAsia="仿宋_GB2312"/>
          <w:color w:val="auto"/>
          <w:szCs w:val="28"/>
          <w:lang w:val="en-US"/>
        </w:rPr>
        <w:t>月”，字体均为阴文，字体为隶书。</w:t>
      </w:r>
    </w:p>
    <w:p>
      <w:pPr>
        <w:spacing w:line="360" w:lineRule="auto"/>
        <w:ind w:firstLine="560" w:firstLineChars="200"/>
        <w:rPr>
          <w:rFonts w:eastAsia="仿宋_GB2312"/>
          <w:color w:val="auto"/>
          <w:szCs w:val="28"/>
          <w:lang w:val="en-US"/>
        </w:rPr>
      </w:pPr>
      <w:r>
        <w:rPr>
          <w:rFonts w:hint="eastAsia" w:eastAsia="仿宋_GB2312"/>
          <w:color w:val="auto"/>
          <w:szCs w:val="28"/>
          <w:lang w:val="en-US"/>
        </w:rPr>
        <w:t>⑤</w:t>
      </w:r>
      <w:r>
        <w:rPr>
          <w:rFonts w:eastAsia="仿宋_GB2312"/>
          <w:color w:val="auto"/>
          <w:szCs w:val="28"/>
          <w:lang w:val="en-US"/>
        </w:rPr>
        <w:t>一般管理界桩盖顶刷亮蓝色，公共界桩界桩顶部采用红色油漆喷涂，厚度15</w:t>
      </w:r>
      <w:r>
        <w:rPr>
          <w:rFonts w:eastAsia="仿宋_GB2312"/>
          <w:color w:val="auto"/>
          <w:szCs w:val="28"/>
          <w:lang w:val="en-US" w:eastAsia="zh-CN"/>
        </w:rPr>
        <w:t>mm</w:t>
      </w:r>
      <w:r>
        <w:rPr>
          <w:rFonts w:eastAsia="仿宋_GB2312"/>
          <w:color w:val="auto"/>
          <w:szCs w:val="28"/>
          <w:lang w:val="en-US"/>
        </w:rPr>
        <w:t>。以上设计中，数量较多的文字，可适当缩小其大小，以美观清晰为宜。</w:t>
      </w:r>
    </w:p>
    <w:p>
      <w:pPr>
        <w:spacing w:line="360" w:lineRule="auto"/>
        <w:ind w:firstLine="560" w:firstLineChars="200"/>
        <w:rPr>
          <w:rFonts w:eastAsia="仿宋_GB2312"/>
          <w:color w:val="auto"/>
          <w:szCs w:val="28"/>
          <w:lang w:val="en-US"/>
        </w:rPr>
      </w:pPr>
      <w:r>
        <w:rPr>
          <w:rFonts w:hint="eastAsia" w:eastAsia="仿宋_GB2312"/>
          <w:color w:val="auto"/>
          <w:szCs w:val="28"/>
          <w:lang w:val="en-US" w:eastAsia="zh-CN"/>
        </w:rPr>
        <w:t>⑥</w:t>
      </w:r>
      <w:r>
        <w:rPr>
          <w:rFonts w:eastAsia="仿宋_GB2312"/>
          <w:color w:val="auto"/>
          <w:szCs w:val="28"/>
          <w:lang w:val="en-US"/>
        </w:rPr>
        <w:t>公共界桩按照划界对象临近原则，在向河道面面左和面右侧面分别刻注相关内容，刻注内容和要求按照一般界桩向河道面面左侧面。</w:t>
      </w:r>
    </w:p>
    <w:p>
      <w:pPr>
        <w:spacing w:line="360" w:lineRule="auto"/>
        <w:ind w:firstLine="560" w:firstLineChars="200"/>
        <w:rPr>
          <w:rFonts w:eastAsia="仿宋_GB2312"/>
          <w:color w:val="auto"/>
          <w:szCs w:val="28"/>
          <w:lang w:val="en-US"/>
        </w:rPr>
      </w:pPr>
      <w:r>
        <w:rPr>
          <w:rFonts w:hint="eastAsia" w:eastAsia="仿宋_GB2312"/>
          <w:color w:val="auto"/>
          <w:szCs w:val="28"/>
          <w:lang w:val="en-US" w:eastAsia="zh-CN"/>
        </w:rPr>
        <w:t>⑦</w:t>
      </w:r>
      <w:r>
        <w:rPr>
          <w:rFonts w:eastAsia="仿宋_GB2312"/>
          <w:color w:val="auto"/>
          <w:szCs w:val="28"/>
          <w:lang w:val="en-US"/>
        </w:rPr>
        <w:t>界桩顶部应刻注十字丝或植入钢钉，以精确定位界桩坐标。</w:t>
      </w:r>
    </w:p>
    <w:p>
      <w:pPr>
        <w:spacing w:line="360" w:lineRule="auto"/>
        <w:ind w:firstLine="560" w:firstLineChars="200"/>
        <w:rPr>
          <w:rFonts w:eastAsia="仿宋_GB2312"/>
          <w:color w:val="auto"/>
          <w:szCs w:val="28"/>
          <w:lang w:val="en-US"/>
        </w:rPr>
      </w:pPr>
      <w:r>
        <w:rPr>
          <w:rFonts w:hint="eastAsia" w:eastAsia="仿宋_GB2312"/>
          <w:color w:val="auto"/>
          <w:szCs w:val="28"/>
          <w:lang w:val="en-US" w:eastAsia="zh-CN"/>
        </w:rPr>
        <w:t>5）</w:t>
      </w:r>
      <w:r>
        <w:rPr>
          <w:rFonts w:eastAsia="仿宋_GB2312"/>
          <w:color w:val="auto"/>
          <w:szCs w:val="28"/>
          <w:lang w:val="en-US"/>
        </w:rPr>
        <w:t>制作材料：钢筋混凝土预制、青石料或大理石，混凝土安装时现浇(混凝土标号不低于</w:t>
      </w:r>
      <w:r>
        <w:rPr>
          <w:rFonts w:eastAsia="仿宋_GB2312"/>
          <w:color w:val="auto"/>
          <w:szCs w:val="28"/>
          <w:lang w:val="en-US" w:eastAsia="zh-CN"/>
        </w:rPr>
        <w:t>C</w:t>
      </w:r>
      <w:r>
        <w:rPr>
          <w:rFonts w:eastAsia="仿宋_GB2312"/>
          <w:color w:val="auto"/>
          <w:szCs w:val="28"/>
          <w:lang w:val="en-US"/>
        </w:rPr>
        <w:t>20)，采用混凝土材料时，需外喷仿花岗岩外墙漆，并在四角配置四根长度700</w:t>
      </w:r>
      <w:r>
        <w:rPr>
          <w:rFonts w:eastAsia="仿宋_GB2312"/>
          <w:color w:val="auto"/>
          <w:szCs w:val="28"/>
          <w:lang w:val="en-US" w:eastAsia="zh-CN"/>
        </w:rPr>
        <w:t>mm</w:t>
      </w:r>
      <w:r>
        <w:rPr>
          <w:rFonts w:eastAsia="仿宋_GB2312"/>
          <w:color w:val="auto"/>
          <w:szCs w:val="28"/>
          <w:lang w:val="en-US"/>
        </w:rPr>
        <w:t>以上的直径12钢筋。</w:t>
      </w:r>
    </w:p>
    <w:p>
      <w:pPr>
        <w:spacing w:line="360" w:lineRule="auto"/>
        <w:ind w:firstLine="560" w:firstLineChars="200"/>
        <w:rPr>
          <w:rFonts w:eastAsia="仿宋_GB2312"/>
          <w:color w:val="auto"/>
          <w:szCs w:val="28"/>
          <w:lang w:val="en-US"/>
        </w:rPr>
      </w:pPr>
      <w:r>
        <w:rPr>
          <w:rFonts w:hint="eastAsia" w:eastAsia="仿宋_GB2312"/>
          <w:color w:val="auto"/>
          <w:szCs w:val="28"/>
          <w:lang w:val="en-US" w:eastAsia="zh-CN"/>
        </w:rPr>
        <w:t>6）</w:t>
      </w:r>
      <w:r>
        <w:rPr>
          <w:rFonts w:eastAsia="仿宋_GB2312"/>
          <w:color w:val="auto"/>
          <w:szCs w:val="28"/>
          <w:lang w:val="en-US"/>
        </w:rPr>
        <w:t>埋设要求：地面以下600</w:t>
      </w:r>
      <w:r>
        <w:rPr>
          <w:rFonts w:eastAsia="仿宋_GB2312"/>
          <w:color w:val="auto"/>
          <w:szCs w:val="28"/>
          <w:lang w:val="en-US" w:eastAsia="zh-CN"/>
        </w:rPr>
        <w:t>mm</w:t>
      </w:r>
      <w:r>
        <w:rPr>
          <w:rFonts w:hint="eastAsia" w:eastAsia="仿宋_GB2312"/>
          <w:color w:val="auto"/>
          <w:szCs w:val="28"/>
          <w:lang w:val="en-US" w:eastAsia="zh-CN"/>
        </w:rPr>
        <w:t>，</w:t>
      </w:r>
      <w:r>
        <w:rPr>
          <w:rFonts w:eastAsia="仿宋_GB2312"/>
          <w:color w:val="auto"/>
          <w:szCs w:val="28"/>
          <w:lang w:val="en-US"/>
        </w:rPr>
        <w:t>地上露出400mm,周围用泥土填筑密实。界桩安装埋设点为坚硬岩石基础时，可直接开凿基坑，将界桩桩体镶嵌于岩石基坑内或在岩石上直接雕刻。</w:t>
      </w:r>
    </w:p>
    <w:p>
      <w:pPr>
        <w:pStyle w:val="7"/>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color w:val="auto"/>
        </w:rPr>
      </w:pPr>
      <w:r>
        <w:rPr>
          <w:color w:val="auto"/>
        </w:rPr>
        <w:drawing>
          <wp:inline distT="0" distB="0" distL="114300" distR="114300">
            <wp:extent cx="5868035" cy="4339590"/>
            <wp:effectExtent l="0" t="0" r="18415" b="3810"/>
            <wp:docPr id="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3"/>
                    <pic:cNvPicPr>
                      <a:picLocks noChangeAspect="1"/>
                    </pic:cNvPicPr>
                  </pic:nvPicPr>
                  <pic:blipFill>
                    <a:blip r:embed="rId22"/>
                    <a:stretch>
                      <a:fillRect/>
                    </a:stretch>
                  </pic:blipFill>
                  <pic:spPr>
                    <a:xfrm>
                      <a:off x="0" y="0"/>
                      <a:ext cx="5868035" cy="4339590"/>
                    </a:xfrm>
                    <a:prstGeom prst="rect">
                      <a:avLst/>
                    </a:prstGeom>
                    <a:noFill/>
                    <a:ln>
                      <a:noFill/>
                    </a:ln>
                  </pic:spPr>
                </pic:pic>
              </a:graphicData>
            </a:graphic>
          </wp:inline>
        </w:drawing>
      </w:r>
      <w:r>
        <w:rPr>
          <w:rFonts w:eastAsia="仿宋_GB2312"/>
          <w:b/>
          <w:bCs/>
          <w:color w:val="auto"/>
          <w:sz w:val="24"/>
          <w:lang w:val="en-US"/>
        </w:rPr>
        <w:t>图</w:t>
      </w:r>
      <w:r>
        <w:rPr>
          <w:rFonts w:hint="eastAsia" w:eastAsia="仿宋_GB2312"/>
          <w:b/>
          <w:bCs/>
          <w:color w:val="auto"/>
          <w:sz w:val="24"/>
          <w:lang w:val="en-US" w:eastAsia="zh-CN"/>
        </w:rPr>
        <w:t>4</w:t>
      </w:r>
      <w:r>
        <w:rPr>
          <w:rFonts w:eastAsia="仿宋_GB2312"/>
          <w:b/>
          <w:bCs/>
          <w:color w:val="auto"/>
          <w:sz w:val="24"/>
          <w:lang w:val="en-US"/>
        </w:rPr>
        <w:t>.</w:t>
      </w:r>
      <w:r>
        <w:rPr>
          <w:rFonts w:hint="eastAsia" w:eastAsia="仿宋_GB2312"/>
          <w:b/>
          <w:bCs/>
          <w:color w:val="auto"/>
          <w:sz w:val="24"/>
          <w:lang w:val="en-US" w:eastAsia="zh-CN"/>
        </w:rPr>
        <w:t>4</w:t>
      </w:r>
      <w:r>
        <w:rPr>
          <w:rFonts w:eastAsia="仿宋_GB2312"/>
          <w:b/>
          <w:bCs/>
          <w:color w:val="auto"/>
          <w:sz w:val="24"/>
          <w:lang w:val="en-US"/>
        </w:rPr>
        <w:t>-</w:t>
      </w:r>
      <w:r>
        <w:rPr>
          <w:rFonts w:hint="eastAsia" w:eastAsia="仿宋_GB2312"/>
          <w:b/>
          <w:bCs/>
          <w:color w:val="auto"/>
          <w:sz w:val="24"/>
          <w:lang w:val="en-US" w:eastAsia="zh-CN"/>
        </w:rPr>
        <w:t>4</w:t>
      </w:r>
      <w:r>
        <w:rPr>
          <w:rFonts w:eastAsia="仿宋_GB2312"/>
          <w:b/>
          <w:bCs/>
          <w:color w:val="auto"/>
          <w:sz w:val="24"/>
          <w:lang w:val="en-US"/>
        </w:rPr>
        <w:t xml:space="preserve">  </w:t>
      </w:r>
      <w:r>
        <w:rPr>
          <w:rFonts w:hint="eastAsia" w:eastAsia="仿宋_GB2312"/>
          <w:b/>
          <w:bCs/>
          <w:color w:val="auto"/>
          <w:sz w:val="24"/>
          <w:lang w:val="en-US" w:eastAsia="zh-CN"/>
        </w:rPr>
        <w:t>界桩结构图</w:t>
      </w:r>
      <w:r>
        <w:rPr>
          <w:color w:val="auto"/>
        </w:rPr>
        <w:drawing>
          <wp:inline distT="0" distB="0" distL="114300" distR="114300">
            <wp:extent cx="5676900" cy="4953000"/>
            <wp:effectExtent l="0" t="0" r="0" b="0"/>
            <wp:docPr id="4"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5"/>
                    <pic:cNvPicPr>
                      <a:picLocks noChangeAspect="1"/>
                    </pic:cNvPicPr>
                  </pic:nvPicPr>
                  <pic:blipFill>
                    <a:blip r:embed="rId23"/>
                    <a:stretch>
                      <a:fillRect/>
                    </a:stretch>
                  </pic:blipFill>
                  <pic:spPr>
                    <a:xfrm>
                      <a:off x="0" y="0"/>
                      <a:ext cx="5676900" cy="4953000"/>
                    </a:xfrm>
                    <a:prstGeom prst="rect">
                      <a:avLst/>
                    </a:prstGeom>
                    <a:noFill/>
                    <a:ln>
                      <a:noFill/>
                    </a:ln>
                  </pic:spPr>
                </pic:pic>
              </a:graphicData>
            </a:graphic>
          </wp:inline>
        </w:drawing>
      </w:r>
    </w:p>
    <w:p>
      <w:pPr>
        <w:pStyle w:val="7"/>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color w:val="auto"/>
          <w:lang w:val="en-US"/>
        </w:rPr>
      </w:pPr>
      <w:r>
        <w:rPr>
          <w:rFonts w:eastAsia="仿宋_GB2312"/>
          <w:b/>
          <w:bCs/>
          <w:color w:val="auto"/>
          <w:sz w:val="24"/>
          <w:lang w:val="en-US"/>
        </w:rPr>
        <w:t>图</w:t>
      </w:r>
      <w:r>
        <w:rPr>
          <w:rFonts w:hint="eastAsia" w:eastAsia="仿宋_GB2312"/>
          <w:b/>
          <w:bCs/>
          <w:color w:val="auto"/>
          <w:sz w:val="24"/>
          <w:lang w:val="en-US" w:eastAsia="zh-CN"/>
        </w:rPr>
        <w:t>4</w:t>
      </w:r>
      <w:r>
        <w:rPr>
          <w:rFonts w:eastAsia="仿宋_GB2312"/>
          <w:b/>
          <w:bCs/>
          <w:color w:val="auto"/>
          <w:sz w:val="24"/>
          <w:lang w:val="en-US"/>
        </w:rPr>
        <w:t>.</w:t>
      </w:r>
      <w:r>
        <w:rPr>
          <w:rFonts w:hint="eastAsia" w:eastAsia="仿宋_GB2312"/>
          <w:b/>
          <w:bCs/>
          <w:color w:val="auto"/>
          <w:sz w:val="24"/>
          <w:lang w:val="en-US" w:eastAsia="zh-CN"/>
        </w:rPr>
        <w:t>4</w:t>
      </w:r>
      <w:r>
        <w:rPr>
          <w:rFonts w:eastAsia="仿宋_GB2312"/>
          <w:b/>
          <w:bCs/>
          <w:color w:val="auto"/>
          <w:sz w:val="24"/>
          <w:lang w:val="en-US"/>
        </w:rPr>
        <w:t>-</w:t>
      </w:r>
      <w:r>
        <w:rPr>
          <w:rFonts w:hint="eastAsia" w:eastAsia="仿宋_GB2312"/>
          <w:b/>
          <w:bCs/>
          <w:color w:val="auto"/>
          <w:sz w:val="24"/>
          <w:lang w:val="en-US" w:eastAsia="zh-CN"/>
        </w:rPr>
        <w:t>5</w:t>
      </w:r>
      <w:r>
        <w:rPr>
          <w:rFonts w:eastAsia="仿宋_GB2312"/>
          <w:b/>
          <w:bCs/>
          <w:color w:val="auto"/>
          <w:sz w:val="24"/>
          <w:lang w:val="en-US"/>
        </w:rPr>
        <w:t xml:space="preserve">  </w:t>
      </w:r>
      <w:r>
        <w:rPr>
          <w:rFonts w:hint="eastAsia" w:eastAsia="仿宋_GB2312"/>
          <w:b/>
          <w:bCs/>
          <w:color w:val="auto"/>
          <w:sz w:val="24"/>
          <w:lang w:val="en-US" w:eastAsia="zh-CN"/>
        </w:rPr>
        <w:t>界桩平面图</w:t>
      </w:r>
    </w:p>
    <w:p>
      <w:pPr>
        <w:spacing w:line="360" w:lineRule="auto"/>
        <w:ind w:firstLine="562" w:firstLineChars="200"/>
        <w:jc w:val="both"/>
        <w:rPr>
          <w:rFonts w:hint="eastAsia" w:eastAsia="仿宋_GB2312"/>
          <w:b/>
          <w:bCs/>
          <w:color w:val="auto"/>
          <w:szCs w:val="28"/>
          <w:lang w:val="en-US" w:eastAsia="zh-CN"/>
        </w:rPr>
      </w:pPr>
      <w:r>
        <w:rPr>
          <w:rFonts w:hint="eastAsia" w:eastAsia="仿宋_GB2312"/>
          <w:b/>
          <w:bCs/>
          <w:color w:val="auto"/>
          <w:szCs w:val="28"/>
          <w:lang w:val="en-US" w:eastAsia="zh-CN"/>
        </w:rPr>
        <w:t>2、告示牌布设</w:t>
      </w:r>
    </w:p>
    <w:p>
      <w:pPr>
        <w:spacing w:line="360" w:lineRule="auto"/>
        <w:ind w:firstLine="560" w:firstLineChars="200"/>
        <w:jc w:val="both"/>
        <w:rPr>
          <w:rFonts w:eastAsia="仿宋_GB2312"/>
          <w:color w:val="auto"/>
          <w:szCs w:val="28"/>
          <w:lang w:val="en-US"/>
        </w:rPr>
      </w:pPr>
      <w:r>
        <w:rPr>
          <w:rFonts w:eastAsia="仿宋_GB2312"/>
          <w:color w:val="auto"/>
          <w:szCs w:val="28"/>
          <w:lang w:val="en-US"/>
        </w:rPr>
        <w:t>1）总体布置原则</w:t>
      </w:r>
    </w:p>
    <w:p>
      <w:pPr>
        <w:spacing w:line="360" w:lineRule="auto"/>
        <w:ind w:firstLine="560" w:firstLineChars="200"/>
        <w:rPr>
          <w:rFonts w:eastAsia="仿宋_GB2312"/>
          <w:color w:val="auto"/>
          <w:szCs w:val="28"/>
          <w:lang w:val="en-US"/>
        </w:rPr>
      </w:pPr>
      <w:r>
        <w:rPr>
          <w:rFonts w:eastAsia="仿宋_GB2312"/>
          <w:color w:val="auto"/>
          <w:szCs w:val="28"/>
          <w:lang w:val="en-US"/>
        </w:rPr>
        <w:t>城市规划区告示牌不少于3处，城镇规划区告示牌不少于1处。告示牌通常设置在下述位置：</w:t>
      </w:r>
    </w:p>
    <w:p>
      <w:pPr>
        <w:spacing w:line="360" w:lineRule="auto"/>
        <w:ind w:firstLine="560" w:firstLineChars="200"/>
        <w:jc w:val="both"/>
        <w:rPr>
          <w:rFonts w:eastAsia="仿宋_GB2312"/>
          <w:color w:val="auto"/>
          <w:szCs w:val="28"/>
          <w:lang w:val="en-US"/>
        </w:rPr>
      </w:pPr>
      <w:r>
        <w:rPr>
          <w:rFonts w:hint="eastAsia" w:ascii="宋体" w:hAnsi="宋体" w:eastAsia="宋体" w:cs="宋体"/>
          <w:color w:val="auto"/>
          <w:szCs w:val="28"/>
          <w:lang w:val="en-US"/>
        </w:rPr>
        <w:t>①</w:t>
      </w:r>
      <w:r>
        <w:rPr>
          <w:rFonts w:eastAsia="仿宋_GB2312"/>
          <w:color w:val="auto"/>
          <w:szCs w:val="28"/>
          <w:lang w:val="en-US"/>
        </w:rPr>
        <w:t>穿越城镇规划区上、下游；</w:t>
      </w:r>
    </w:p>
    <w:p>
      <w:pPr>
        <w:spacing w:line="360" w:lineRule="auto"/>
        <w:ind w:firstLine="560" w:firstLineChars="200"/>
        <w:jc w:val="both"/>
        <w:rPr>
          <w:rFonts w:eastAsia="仿宋_GB2312"/>
          <w:color w:val="auto"/>
          <w:szCs w:val="28"/>
          <w:lang w:val="en-US"/>
        </w:rPr>
      </w:pPr>
      <w:r>
        <w:rPr>
          <w:rFonts w:hint="eastAsia" w:ascii="宋体" w:hAnsi="宋体" w:eastAsia="宋体" w:cs="宋体"/>
          <w:color w:val="auto"/>
          <w:szCs w:val="28"/>
          <w:lang w:val="en-US"/>
        </w:rPr>
        <w:t>②</w:t>
      </w:r>
      <w:r>
        <w:rPr>
          <w:rFonts w:eastAsia="仿宋_GB2312"/>
          <w:color w:val="auto"/>
          <w:szCs w:val="28"/>
          <w:lang w:val="en-US"/>
        </w:rPr>
        <w:t>重要下河通道(车行通道)；</w:t>
      </w:r>
    </w:p>
    <w:p>
      <w:pPr>
        <w:spacing w:line="360" w:lineRule="auto"/>
        <w:ind w:firstLine="560" w:firstLineChars="200"/>
        <w:jc w:val="both"/>
        <w:rPr>
          <w:rFonts w:eastAsia="仿宋_GB2312"/>
          <w:color w:val="auto"/>
          <w:szCs w:val="28"/>
          <w:lang w:val="en-US"/>
        </w:rPr>
      </w:pPr>
      <w:r>
        <w:rPr>
          <w:rFonts w:hint="eastAsia" w:ascii="宋体" w:hAnsi="宋体" w:eastAsia="宋体" w:cs="宋体"/>
          <w:color w:val="auto"/>
          <w:szCs w:val="28"/>
          <w:lang w:val="en-US"/>
        </w:rPr>
        <w:t>③</w:t>
      </w:r>
      <w:r>
        <w:rPr>
          <w:rFonts w:eastAsia="仿宋_GB2312"/>
          <w:color w:val="auto"/>
          <w:szCs w:val="28"/>
          <w:lang w:val="en-US"/>
        </w:rPr>
        <w:t>人口密集或人流聚集地点河岸。</w:t>
      </w:r>
    </w:p>
    <w:p>
      <w:pPr>
        <w:spacing w:line="360" w:lineRule="auto"/>
        <w:ind w:firstLine="560" w:firstLineChars="200"/>
        <w:jc w:val="both"/>
        <w:rPr>
          <w:rFonts w:eastAsia="仿宋_GB2312"/>
          <w:color w:val="auto"/>
          <w:szCs w:val="28"/>
          <w:lang w:val="en-US"/>
        </w:rPr>
      </w:pPr>
      <w:r>
        <w:rPr>
          <w:rFonts w:eastAsia="仿宋_GB2312"/>
          <w:color w:val="auto"/>
          <w:szCs w:val="28"/>
          <w:lang w:val="en-US"/>
        </w:rPr>
        <w:t>2）告示牌埋设原则</w:t>
      </w:r>
    </w:p>
    <w:p>
      <w:pPr>
        <w:spacing w:line="360" w:lineRule="auto"/>
        <w:ind w:firstLine="560" w:firstLineChars="200"/>
        <w:jc w:val="both"/>
        <w:rPr>
          <w:rFonts w:eastAsia="仿宋_GB2312"/>
          <w:color w:val="auto"/>
          <w:szCs w:val="28"/>
          <w:lang w:val="en-US"/>
        </w:rPr>
      </w:pPr>
      <w:r>
        <w:rPr>
          <w:rFonts w:hint="eastAsia" w:ascii="宋体" w:hAnsi="宋体" w:eastAsia="宋体" w:cs="宋体"/>
          <w:color w:val="auto"/>
          <w:szCs w:val="28"/>
          <w:lang w:val="en-US"/>
        </w:rPr>
        <w:t>①</w:t>
      </w:r>
      <w:r>
        <w:rPr>
          <w:rFonts w:eastAsia="仿宋_GB2312"/>
          <w:color w:val="auto"/>
          <w:szCs w:val="28"/>
          <w:lang w:val="en-US"/>
        </w:rPr>
        <w:t>告示牌应埋设在河道主要入口或醒目位置，告示牌的正面要朝向人民群众容易观察的方向；</w:t>
      </w:r>
    </w:p>
    <w:p>
      <w:pPr>
        <w:spacing w:line="360" w:lineRule="auto"/>
        <w:ind w:firstLine="560" w:firstLineChars="200"/>
        <w:jc w:val="both"/>
        <w:rPr>
          <w:rFonts w:eastAsia="仿宋_GB2312"/>
          <w:color w:val="auto"/>
          <w:szCs w:val="28"/>
          <w:lang w:val="en-US"/>
        </w:rPr>
      </w:pPr>
      <w:r>
        <w:rPr>
          <w:rFonts w:hint="eastAsia" w:ascii="宋体" w:hAnsi="宋体" w:eastAsia="宋体" w:cs="宋体"/>
          <w:color w:val="auto"/>
          <w:szCs w:val="28"/>
          <w:lang w:val="en-US"/>
        </w:rPr>
        <w:t>②</w:t>
      </w:r>
      <w:r>
        <w:rPr>
          <w:rFonts w:eastAsia="仿宋_GB2312"/>
          <w:color w:val="auto"/>
          <w:szCs w:val="28"/>
          <w:lang w:val="en-US"/>
        </w:rPr>
        <w:t>告示牌埋设完毕后，要从不同角度拍摄一组实地照片，照片能清晰反映告示牌埋设的周边环境及界桩的实际状况，并制作点之记。</w:t>
      </w:r>
    </w:p>
    <w:p>
      <w:pPr>
        <w:spacing w:line="360" w:lineRule="auto"/>
        <w:ind w:firstLine="560" w:firstLineChars="200"/>
        <w:jc w:val="both"/>
        <w:rPr>
          <w:rFonts w:hint="eastAsia" w:eastAsia="仿宋_GB2312"/>
          <w:color w:val="auto"/>
          <w:szCs w:val="28"/>
          <w:lang w:val="en-US" w:eastAsia="zh-CN"/>
        </w:rPr>
      </w:pPr>
      <w:r>
        <w:rPr>
          <w:rFonts w:hint="eastAsia" w:ascii="宋体" w:hAnsi="宋体" w:eastAsia="宋体" w:cs="宋体"/>
          <w:color w:val="auto"/>
          <w:szCs w:val="28"/>
          <w:lang w:val="en-US"/>
        </w:rPr>
        <w:t>③</w:t>
      </w:r>
      <w:r>
        <w:rPr>
          <w:rFonts w:eastAsia="仿宋_GB2312"/>
          <w:color w:val="auto"/>
          <w:szCs w:val="28"/>
          <w:lang w:val="en-US"/>
        </w:rPr>
        <w:t>告示牌埋设的实际位置应不影响目前人民群众的生产生活，不易被破坏，应合理调整告示牌的位置</w:t>
      </w:r>
      <w:r>
        <w:rPr>
          <w:rFonts w:hint="eastAsia" w:eastAsia="仿宋_GB2312"/>
          <w:color w:val="auto"/>
          <w:szCs w:val="28"/>
          <w:lang w:val="en-US" w:eastAsia="zh-CN"/>
        </w:rPr>
        <w:t>。</w:t>
      </w:r>
    </w:p>
    <w:p>
      <w:pPr>
        <w:numPr>
          <w:ilvl w:val="0"/>
          <w:numId w:val="3"/>
        </w:numPr>
        <w:spacing w:line="360" w:lineRule="auto"/>
        <w:ind w:firstLine="560" w:firstLineChars="200"/>
        <w:jc w:val="both"/>
        <w:rPr>
          <w:rFonts w:eastAsia="仿宋_GB2312"/>
          <w:color w:val="auto"/>
          <w:szCs w:val="28"/>
          <w:lang w:val="en-US"/>
        </w:rPr>
      </w:pPr>
      <w:r>
        <w:rPr>
          <w:rFonts w:eastAsia="仿宋_GB2312"/>
          <w:color w:val="auto"/>
          <w:szCs w:val="28"/>
          <w:lang w:val="en-US"/>
        </w:rPr>
        <w:t>告示牌制作</w:t>
      </w:r>
    </w:p>
    <w:p>
      <w:pPr>
        <w:spacing w:line="360" w:lineRule="auto"/>
        <w:ind w:firstLine="560" w:firstLineChars="200"/>
        <w:rPr>
          <w:rFonts w:eastAsia="仿宋_GB2312"/>
          <w:color w:val="auto"/>
          <w:szCs w:val="28"/>
          <w:lang w:val="en-US"/>
        </w:rPr>
      </w:pPr>
      <w:r>
        <w:rPr>
          <w:rFonts w:eastAsia="仿宋_GB2312"/>
          <w:color w:val="auto"/>
          <w:szCs w:val="28"/>
          <w:lang w:val="en-US"/>
        </w:rPr>
        <w:t>制作规格：告示牌总宽1600mm，高2300mm(地面以上)，其中面板尺寸1500mm</w:t>
      </w:r>
      <w:r>
        <w:rPr>
          <w:rStyle w:val="59"/>
          <w:rFonts w:ascii="Times New Roman" w:hAnsi="Times New Roman" w:eastAsia="仿宋_GB2312" w:cs="Times New Roman"/>
          <w:color w:val="auto"/>
          <w:sz w:val="28"/>
          <w:szCs w:val="28"/>
          <w:lang w:eastAsia="zh-CN"/>
        </w:rPr>
        <w:t>×</w:t>
      </w:r>
      <w:r>
        <w:rPr>
          <w:rFonts w:eastAsia="仿宋_GB2312"/>
          <w:color w:val="auto"/>
          <w:szCs w:val="28"/>
          <w:lang w:val="en-US"/>
        </w:rPr>
        <w:t>l000mm(宽</w:t>
      </w:r>
      <w:r>
        <w:rPr>
          <w:rStyle w:val="59"/>
          <w:rFonts w:ascii="Times New Roman" w:hAnsi="Times New Roman" w:eastAsia="仿宋_GB2312" w:cs="Times New Roman"/>
          <w:color w:val="auto"/>
          <w:sz w:val="28"/>
          <w:szCs w:val="28"/>
          <w:lang w:eastAsia="zh-CN"/>
        </w:rPr>
        <w:t>×</w:t>
      </w:r>
      <w:r>
        <w:rPr>
          <w:rFonts w:eastAsia="仿宋_GB2312"/>
          <w:color w:val="auto"/>
          <w:szCs w:val="28"/>
          <w:lang w:val="en-US"/>
        </w:rPr>
        <w:t>高)。告示牌采用蓝底白字，落款为</w:t>
      </w:r>
      <w:r>
        <w:rPr>
          <w:rFonts w:hint="eastAsia" w:eastAsia="仿宋_GB2312"/>
          <w:color w:val="auto"/>
          <w:szCs w:val="28"/>
          <w:lang w:val="en-US" w:eastAsia="zh-CN"/>
        </w:rPr>
        <w:t>“</w:t>
      </w:r>
      <w:r>
        <w:rPr>
          <w:rFonts w:eastAsia="仿宋_GB2312"/>
          <w:color w:val="auto"/>
          <w:szCs w:val="28"/>
        </w:rPr>
        <w:t>XXX</w:t>
      </w:r>
      <w:r>
        <w:rPr>
          <w:rFonts w:eastAsia="仿宋_GB2312"/>
          <w:color w:val="auto"/>
          <w:szCs w:val="28"/>
          <w:lang w:val="en-US"/>
        </w:rPr>
        <w:t>县(区、市)人民政府</w:t>
      </w:r>
      <w:r>
        <w:rPr>
          <w:rFonts w:hint="eastAsia" w:eastAsia="仿宋_GB2312"/>
          <w:color w:val="auto"/>
          <w:szCs w:val="28"/>
          <w:lang w:val="en-US" w:eastAsia="zh-CN"/>
        </w:rPr>
        <w:t>”</w:t>
      </w:r>
      <w:r>
        <w:rPr>
          <w:rFonts w:eastAsia="仿宋_GB2312"/>
          <w:color w:val="auto"/>
          <w:szCs w:val="28"/>
          <w:lang w:val="en-US"/>
        </w:rPr>
        <w:t>。标注文字的字体标题采用黑体，其他均采用宋体，字号大小可根据字数适当缩放，以美观、清晰为宜。</w:t>
      </w:r>
    </w:p>
    <w:p>
      <w:pPr>
        <w:spacing w:line="360" w:lineRule="auto"/>
        <w:ind w:firstLine="560" w:firstLineChars="200"/>
        <w:rPr>
          <w:rFonts w:eastAsia="仿宋_GB2312"/>
          <w:color w:val="auto"/>
          <w:szCs w:val="28"/>
          <w:lang w:val="en-US"/>
        </w:rPr>
      </w:pPr>
      <w:r>
        <w:rPr>
          <w:rFonts w:eastAsia="仿宋_GB2312"/>
          <w:color w:val="auto"/>
          <w:szCs w:val="28"/>
          <w:lang w:val="en-US"/>
        </w:rPr>
        <w:t>制作材料：采用p50mm不锈钢管或热镀管制作支架，面板采用铝反光面板制作。</w:t>
      </w:r>
    </w:p>
    <w:p>
      <w:pPr>
        <w:spacing w:line="360" w:lineRule="auto"/>
        <w:ind w:firstLine="560" w:firstLineChars="200"/>
        <w:rPr>
          <w:rFonts w:eastAsia="仿宋_GB2312"/>
          <w:color w:val="auto"/>
          <w:szCs w:val="28"/>
          <w:lang w:val="en-US"/>
        </w:rPr>
      </w:pPr>
      <w:r>
        <w:rPr>
          <w:rFonts w:eastAsia="仿宋_GB2312"/>
          <w:color w:val="auto"/>
          <w:szCs w:val="28"/>
          <w:lang w:val="en-US"/>
        </w:rPr>
        <w:t>埋设要求：告示牌立柱管埋入地下400mm</w:t>
      </w:r>
      <w:r>
        <w:rPr>
          <w:rFonts w:hint="eastAsia" w:eastAsia="仿宋_GB2312"/>
          <w:color w:val="auto"/>
          <w:szCs w:val="28"/>
          <w:lang w:val="en-US" w:eastAsia="zh-CN"/>
        </w:rPr>
        <w:t>，</w:t>
      </w:r>
      <w:r>
        <w:rPr>
          <w:rFonts w:eastAsia="仿宋_GB2312"/>
          <w:color w:val="auto"/>
          <w:szCs w:val="28"/>
          <w:lang w:val="en-US"/>
        </w:rPr>
        <w:t>四周浇筑600</w:t>
      </w:r>
      <w:r>
        <w:rPr>
          <w:rStyle w:val="59"/>
          <w:rFonts w:ascii="Times New Roman" w:hAnsi="Times New Roman" w:eastAsia="仿宋_GB2312" w:cs="Times New Roman"/>
          <w:color w:val="auto"/>
          <w:sz w:val="28"/>
          <w:szCs w:val="28"/>
          <w:lang w:eastAsia="zh-CN"/>
        </w:rPr>
        <w:t>×</w:t>
      </w:r>
      <w:r>
        <w:rPr>
          <w:rFonts w:eastAsia="仿宋_GB2312"/>
          <w:color w:val="auto"/>
          <w:szCs w:val="28"/>
          <w:lang w:val="en-US"/>
        </w:rPr>
        <w:t>600mm的C20砼底座固定。</w:t>
      </w:r>
    </w:p>
    <w:p>
      <w:pPr>
        <w:spacing w:line="360" w:lineRule="auto"/>
        <w:ind w:firstLine="560" w:firstLineChars="200"/>
        <w:rPr>
          <w:rFonts w:hint="default" w:ascii="Times New Roman" w:hAnsi="Times New Roman" w:eastAsia="仿宋_GB2312" w:cs="Times New Roman"/>
          <w:color w:val="auto"/>
          <w:szCs w:val="28"/>
          <w:lang w:val="en-US"/>
        </w:rPr>
      </w:pPr>
      <w:r>
        <w:rPr>
          <w:rFonts w:eastAsia="仿宋_GB2312"/>
          <w:color w:val="auto"/>
          <w:szCs w:val="28"/>
          <w:lang w:val="en-US"/>
        </w:rPr>
        <w:t>一般告示牌在城市规划区不少于3处，乡镇规划区不少于1处，告示牌应尽量设置在穿越城镇规划区上下游、重要下河通道（车行通道）、人口密集或人流聚集地点河岸</w:t>
      </w:r>
      <w:r>
        <w:rPr>
          <w:rFonts w:hint="default" w:ascii="Times New Roman" w:hAnsi="Times New Roman" w:eastAsia="仿宋_GB2312" w:cs="Times New Roman"/>
          <w:color w:val="auto"/>
          <w:szCs w:val="28"/>
          <w:lang w:val="en-US"/>
        </w:rPr>
        <w:t>。</w:t>
      </w:r>
    </w:p>
    <w:p>
      <w:pPr>
        <w:pStyle w:val="7"/>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color w:val="auto"/>
        </w:rPr>
      </w:pPr>
      <w:r>
        <w:rPr>
          <w:color w:val="auto"/>
        </w:rPr>
        <w:drawing>
          <wp:inline distT="0" distB="0" distL="114300" distR="114300">
            <wp:extent cx="5295900" cy="4981575"/>
            <wp:effectExtent l="0" t="0" r="0" b="9525"/>
            <wp:docPr id="5"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6"/>
                    <pic:cNvPicPr>
                      <a:picLocks noChangeAspect="1"/>
                    </pic:cNvPicPr>
                  </pic:nvPicPr>
                  <pic:blipFill>
                    <a:blip r:embed="rId24"/>
                    <a:stretch>
                      <a:fillRect/>
                    </a:stretch>
                  </pic:blipFill>
                  <pic:spPr>
                    <a:xfrm>
                      <a:off x="0" y="0"/>
                      <a:ext cx="5295900" cy="4981575"/>
                    </a:xfrm>
                    <a:prstGeom prst="rect">
                      <a:avLst/>
                    </a:prstGeom>
                    <a:noFill/>
                    <a:ln>
                      <a:noFill/>
                    </a:ln>
                  </pic:spPr>
                </pic:pic>
              </a:graphicData>
            </a:graphic>
          </wp:inline>
        </w:drawing>
      </w:r>
    </w:p>
    <w:p>
      <w:pPr>
        <w:pStyle w:val="7"/>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color w:val="auto"/>
          <w:lang w:val="en-US"/>
        </w:rPr>
      </w:pPr>
      <w:r>
        <w:rPr>
          <w:rFonts w:eastAsia="仿宋_GB2312"/>
          <w:b/>
          <w:bCs/>
          <w:color w:val="auto"/>
          <w:sz w:val="24"/>
          <w:lang w:val="en-US"/>
        </w:rPr>
        <w:t>图</w:t>
      </w:r>
      <w:r>
        <w:rPr>
          <w:rFonts w:hint="eastAsia" w:eastAsia="仿宋_GB2312"/>
          <w:b/>
          <w:bCs/>
          <w:color w:val="auto"/>
          <w:sz w:val="24"/>
          <w:lang w:val="en-US" w:eastAsia="zh-CN"/>
        </w:rPr>
        <w:t>4</w:t>
      </w:r>
      <w:r>
        <w:rPr>
          <w:rFonts w:eastAsia="仿宋_GB2312"/>
          <w:b/>
          <w:bCs/>
          <w:color w:val="auto"/>
          <w:sz w:val="24"/>
          <w:lang w:val="en-US"/>
        </w:rPr>
        <w:t>.</w:t>
      </w:r>
      <w:r>
        <w:rPr>
          <w:rFonts w:hint="eastAsia" w:eastAsia="仿宋_GB2312"/>
          <w:b/>
          <w:bCs/>
          <w:color w:val="auto"/>
          <w:sz w:val="24"/>
          <w:lang w:val="en-US" w:eastAsia="zh-CN"/>
        </w:rPr>
        <w:t>4</w:t>
      </w:r>
      <w:r>
        <w:rPr>
          <w:rFonts w:eastAsia="仿宋_GB2312"/>
          <w:b/>
          <w:bCs/>
          <w:color w:val="auto"/>
          <w:sz w:val="24"/>
          <w:lang w:val="en-US"/>
        </w:rPr>
        <w:t>-</w:t>
      </w:r>
      <w:r>
        <w:rPr>
          <w:rFonts w:hint="eastAsia" w:eastAsia="仿宋_GB2312"/>
          <w:b/>
          <w:bCs/>
          <w:color w:val="auto"/>
          <w:sz w:val="24"/>
          <w:lang w:val="en-US" w:eastAsia="zh-CN"/>
        </w:rPr>
        <w:t>6</w:t>
      </w:r>
      <w:r>
        <w:rPr>
          <w:rFonts w:eastAsia="仿宋_GB2312"/>
          <w:b/>
          <w:bCs/>
          <w:color w:val="auto"/>
          <w:sz w:val="24"/>
          <w:lang w:val="en-US"/>
        </w:rPr>
        <w:t xml:space="preserve">  </w:t>
      </w:r>
      <w:r>
        <w:rPr>
          <w:rFonts w:hint="eastAsia" w:eastAsia="仿宋_GB2312"/>
          <w:b/>
          <w:bCs/>
          <w:color w:val="auto"/>
          <w:sz w:val="24"/>
          <w:lang w:val="en-US" w:eastAsia="zh-CN"/>
        </w:rPr>
        <w:t>告示牌正面示意图</w:t>
      </w:r>
    </w:p>
    <w:p>
      <w:pPr>
        <w:pStyle w:val="7"/>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color w:val="auto"/>
        </w:rPr>
      </w:pPr>
      <w:r>
        <w:rPr>
          <w:color w:val="auto"/>
        </w:rPr>
        <w:drawing>
          <wp:inline distT="0" distB="0" distL="114300" distR="114300">
            <wp:extent cx="5486400" cy="5114925"/>
            <wp:effectExtent l="0" t="0" r="0" b="9525"/>
            <wp:docPr id="16"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7"/>
                    <pic:cNvPicPr>
                      <a:picLocks noChangeAspect="1"/>
                    </pic:cNvPicPr>
                  </pic:nvPicPr>
                  <pic:blipFill>
                    <a:blip r:embed="rId25"/>
                    <a:stretch>
                      <a:fillRect/>
                    </a:stretch>
                  </pic:blipFill>
                  <pic:spPr>
                    <a:xfrm>
                      <a:off x="0" y="0"/>
                      <a:ext cx="5486400" cy="5114925"/>
                    </a:xfrm>
                    <a:prstGeom prst="rect">
                      <a:avLst/>
                    </a:prstGeom>
                    <a:noFill/>
                    <a:ln>
                      <a:noFill/>
                    </a:ln>
                  </pic:spPr>
                </pic:pic>
              </a:graphicData>
            </a:graphic>
          </wp:inline>
        </w:drawing>
      </w:r>
    </w:p>
    <w:p>
      <w:pPr>
        <w:pStyle w:val="7"/>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color w:val="auto"/>
          <w:lang w:val="en-US"/>
        </w:rPr>
      </w:pPr>
      <w:r>
        <w:rPr>
          <w:rFonts w:eastAsia="仿宋_GB2312"/>
          <w:b/>
          <w:bCs/>
          <w:color w:val="auto"/>
          <w:sz w:val="24"/>
          <w:lang w:val="en-US"/>
        </w:rPr>
        <w:t>图</w:t>
      </w:r>
      <w:r>
        <w:rPr>
          <w:rFonts w:hint="eastAsia" w:eastAsia="仿宋_GB2312"/>
          <w:b/>
          <w:bCs/>
          <w:color w:val="auto"/>
          <w:sz w:val="24"/>
          <w:lang w:val="en-US" w:eastAsia="zh-CN"/>
        </w:rPr>
        <w:t>4</w:t>
      </w:r>
      <w:r>
        <w:rPr>
          <w:rFonts w:eastAsia="仿宋_GB2312"/>
          <w:b/>
          <w:bCs/>
          <w:color w:val="auto"/>
          <w:sz w:val="24"/>
          <w:lang w:val="en-US"/>
        </w:rPr>
        <w:t>.</w:t>
      </w:r>
      <w:r>
        <w:rPr>
          <w:rFonts w:hint="eastAsia" w:eastAsia="仿宋_GB2312"/>
          <w:b/>
          <w:bCs/>
          <w:color w:val="auto"/>
          <w:sz w:val="24"/>
          <w:lang w:val="en-US" w:eastAsia="zh-CN"/>
        </w:rPr>
        <w:t>4</w:t>
      </w:r>
      <w:r>
        <w:rPr>
          <w:rFonts w:eastAsia="仿宋_GB2312"/>
          <w:b/>
          <w:bCs/>
          <w:color w:val="auto"/>
          <w:sz w:val="24"/>
          <w:lang w:val="en-US"/>
        </w:rPr>
        <w:t>-</w:t>
      </w:r>
      <w:r>
        <w:rPr>
          <w:rFonts w:hint="eastAsia" w:eastAsia="仿宋_GB2312"/>
          <w:b/>
          <w:bCs/>
          <w:color w:val="auto"/>
          <w:sz w:val="24"/>
          <w:lang w:val="en-US" w:eastAsia="zh-CN"/>
        </w:rPr>
        <w:t>7</w:t>
      </w:r>
      <w:r>
        <w:rPr>
          <w:rFonts w:eastAsia="仿宋_GB2312"/>
          <w:b/>
          <w:bCs/>
          <w:color w:val="auto"/>
          <w:sz w:val="24"/>
          <w:lang w:val="en-US"/>
        </w:rPr>
        <w:t xml:space="preserve">  </w:t>
      </w:r>
      <w:r>
        <w:rPr>
          <w:rFonts w:hint="eastAsia" w:eastAsia="仿宋_GB2312"/>
          <w:b/>
          <w:bCs/>
          <w:color w:val="auto"/>
          <w:sz w:val="24"/>
          <w:lang w:val="en-US" w:eastAsia="zh-CN"/>
        </w:rPr>
        <w:t>告示牌背面示意图</w:t>
      </w:r>
    </w:p>
    <w:p>
      <w:pPr>
        <w:pStyle w:val="3"/>
        <w:rPr>
          <w:rFonts w:hint="default" w:ascii="Times New Roman" w:hAnsi="Times New Roman" w:cs="Times New Roman"/>
          <w:color w:val="auto"/>
        </w:rPr>
      </w:pPr>
      <w:bookmarkStart w:id="84" w:name="_Toc25121"/>
      <w:bookmarkStart w:id="85" w:name="_Toc10487"/>
      <w:bookmarkStart w:id="86" w:name="_Toc24644"/>
      <w:r>
        <w:rPr>
          <w:rFonts w:hint="default" w:ascii="Times New Roman" w:hAnsi="Times New Roman" w:cs="Times New Roman"/>
          <w:color w:val="auto"/>
          <w:lang w:val="en-US" w:eastAsia="zh-CN"/>
        </w:rPr>
        <w:t>4</w:t>
      </w:r>
      <w:r>
        <w:rPr>
          <w:rFonts w:hint="default" w:ascii="Times New Roman" w:hAnsi="Times New Roman" w:cs="Times New Roman"/>
          <w:color w:val="auto"/>
          <w:lang w:val="en-US"/>
        </w:rPr>
        <w:t>.</w:t>
      </w:r>
      <w:r>
        <w:rPr>
          <w:rFonts w:hint="eastAsia" w:ascii="Times New Roman" w:hAnsi="Times New Roman" w:cs="Times New Roman"/>
          <w:color w:val="auto"/>
          <w:lang w:val="en-US" w:eastAsia="zh-CN"/>
        </w:rPr>
        <w:t>5</w:t>
      </w:r>
      <w:r>
        <w:rPr>
          <w:rFonts w:hint="default" w:ascii="Times New Roman" w:hAnsi="Times New Roman" w:cs="Times New Roman"/>
          <w:color w:val="auto"/>
          <w:lang w:val="en-US"/>
        </w:rPr>
        <w:t xml:space="preserve"> </w:t>
      </w:r>
      <w:r>
        <w:rPr>
          <w:rFonts w:hint="default" w:ascii="Times New Roman" w:hAnsi="Times New Roman" w:cs="Times New Roman"/>
          <w:color w:val="auto"/>
        </w:rPr>
        <w:t>管理范围线实地修正</w:t>
      </w:r>
      <w:bookmarkEnd w:id="84"/>
      <w:bookmarkEnd w:id="85"/>
      <w:bookmarkEnd w:id="86"/>
    </w:p>
    <w:p>
      <w:pPr>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jc w:val="both"/>
        <w:textAlignment w:val="auto"/>
        <w:rPr>
          <w:rFonts w:hint="default" w:ascii="Times New Roman" w:hAnsi="Times New Roman" w:eastAsia="仿宋_GB2312" w:cs="Times New Roman"/>
          <w:color w:val="auto"/>
          <w:szCs w:val="28"/>
          <w:lang w:val="en-US" w:eastAsia="zh-CN"/>
        </w:rPr>
      </w:pPr>
      <w:r>
        <w:rPr>
          <w:rFonts w:hint="default" w:ascii="Times New Roman" w:hAnsi="Times New Roman" w:eastAsia="仿宋_GB2312" w:cs="Times New Roman"/>
          <w:color w:val="auto"/>
          <w:szCs w:val="28"/>
          <w:lang w:val="en-US"/>
        </w:rPr>
        <w:t>根据查看室内初步划定的管理范围线的走向和界桩的布设情况，并结合实地现场情况及堤防相关政策要求，对局部河段的管理范围线进行调整，并调整确定界桩埋设位置，编制管理范围界线划定方案并绘制管理范围划定图。</w:t>
      </w:r>
    </w:p>
    <w:p>
      <w:pPr>
        <w:rPr>
          <w:rFonts w:hint="default" w:ascii="Times New Roman" w:hAnsi="Times New Roman" w:cs="Times New Roman"/>
          <w:color w:val="auto"/>
          <w:lang w:val="en-US" w:eastAsia="zh-CN"/>
        </w:rPr>
      </w:pPr>
      <w:bookmarkStart w:id="87" w:name="_Toc1960"/>
      <w:r>
        <w:rPr>
          <w:rFonts w:hint="default" w:ascii="Times New Roman" w:hAnsi="Times New Roman" w:cs="Times New Roman"/>
          <w:color w:val="auto"/>
          <w:lang w:val="en-US" w:eastAsia="zh-CN"/>
        </w:rPr>
        <w:br w:type="page"/>
      </w:r>
    </w:p>
    <w:p>
      <w:pPr>
        <w:pStyle w:val="2"/>
        <w:spacing w:line="360" w:lineRule="auto"/>
        <w:jc w:val="both"/>
        <w:rPr>
          <w:rFonts w:hint="default" w:ascii="Times New Roman" w:hAnsi="Times New Roman" w:cs="Times New Roman"/>
          <w:color w:val="auto"/>
        </w:rPr>
      </w:pPr>
      <w:bookmarkStart w:id="88" w:name="_Toc29926"/>
      <w:bookmarkStart w:id="89" w:name="_Toc27155"/>
      <w:r>
        <w:rPr>
          <w:rFonts w:hint="default" w:ascii="Times New Roman" w:hAnsi="Times New Roman" w:cs="Times New Roman"/>
          <w:color w:val="auto"/>
          <w:lang w:val="en-US" w:eastAsia="zh-CN"/>
        </w:rPr>
        <w:t>5</w:t>
      </w:r>
      <w:r>
        <w:rPr>
          <w:rFonts w:hint="default" w:ascii="Times New Roman" w:hAnsi="Times New Roman" w:cs="Times New Roman"/>
          <w:color w:val="auto"/>
          <w:lang w:val="en-US"/>
        </w:rPr>
        <w:t xml:space="preserve"> </w:t>
      </w:r>
      <w:r>
        <w:rPr>
          <w:rFonts w:hint="default" w:ascii="Times New Roman" w:hAnsi="Times New Roman" w:cs="Times New Roman"/>
          <w:color w:val="auto"/>
        </w:rPr>
        <w:t>划界标准</w:t>
      </w:r>
      <w:bookmarkEnd w:id="87"/>
      <w:bookmarkEnd w:id="88"/>
      <w:bookmarkEnd w:id="89"/>
    </w:p>
    <w:p>
      <w:pPr>
        <w:spacing w:line="360" w:lineRule="auto"/>
        <w:ind w:firstLine="560" w:firstLineChars="200"/>
        <w:rPr>
          <w:rFonts w:eastAsia="仿宋_GB2312"/>
          <w:color w:val="auto"/>
          <w:lang w:val="en-US"/>
        </w:rPr>
      </w:pPr>
      <w:r>
        <w:rPr>
          <w:rFonts w:eastAsia="仿宋_GB2312"/>
          <w:color w:val="auto"/>
          <w:lang w:val="en-US"/>
        </w:rPr>
        <w:t>主要技术路线是依据相关技术标准规范确定河段工程规模和工程等别，从而确定工程级别、防洪标准，继而依据相关法律法规及河段现状基本情况确定河道管理管理范围线划定的标准。</w:t>
      </w:r>
    </w:p>
    <w:p>
      <w:pPr>
        <w:pStyle w:val="3"/>
        <w:rPr>
          <w:rFonts w:hint="default" w:ascii="Times New Roman" w:hAnsi="Times New Roman" w:cs="Times New Roman"/>
          <w:bCs w:val="0"/>
          <w:color w:val="auto"/>
          <w:lang w:val="en-US"/>
        </w:rPr>
      </w:pPr>
      <w:bookmarkStart w:id="90" w:name="_Toc12963"/>
      <w:bookmarkStart w:id="91" w:name="_Toc24337"/>
      <w:bookmarkStart w:id="92" w:name="_Toc17683"/>
      <w:r>
        <w:rPr>
          <w:rFonts w:hint="default" w:ascii="Times New Roman" w:hAnsi="Times New Roman" w:cs="Times New Roman"/>
          <w:bCs w:val="0"/>
          <w:color w:val="auto"/>
          <w:lang w:val="en-US" w:eastAsia="zh-CN"/>
        </w:rPr>
        <w:t>5</w:t>
      </w:r>
      <w:r>
        <w:rPr>
          <w:rFonts w:hint="default" w:ascii="Times New Roman" w:hAnsi="Times New Roman" w:cs="Times New Roman"/>
          <w:bCs w:val="0"/>
          <w:color w:val="auto"/>
          <w:lang w:val="en-US"/>
        </w:rPr>
        <w:t>.1 防洪标准</w:t>
      </w:r>
      <w:bookmarkEnd w:id="90"/>
      <w:bookmarkEnd w:id="91"/>
      <w:bookmarkEnd w:id="92"/>
    </w:p>
    <w:p>
      <w:pPr>
        <w:pStyle w:val="4"/>
        <w:rPr>
          <w:rFonts w:hint="default" w:ascii="Times New Roman" w:hAnsi="Times New Roman" w:cs="Times New Roman"/>
          <w:color w:val="auto"/>
          <w:spacing w:val="30"/>
          <w:szCs w:val="28"/>
          <w:lang w:val="en-US"/>
        </w:rPr>
      </w:pPr>
      <w:bookmarkStart w:id="93" w:name="_Toc1900"/>
      <w:bookmarkStart w:id="94" w:name="_Toc26251"/>
      <w:bookmarkStart w:id="95" w:name="_Toc21070"/>
      <w:r>
        <w:rPr>
          <w:rFonts w:hint="default" w:ascii="Times New Roman" w:hAnsi="Times New Roman" w:cs="Times New Roman"/>
          <w:color w:val="auto"/>
          <w:lang w:val="en-US" w:eastAsia="zh-CN"/>
        </w:rPr>
        <w:t>5</w:t>
      </w:r>
      <w:r>
        <w:rPr>
          <w:rFonts w:hint="default" w:ascii="Times New Roman" w:hAnsi="Times New Roman" w:cs="Times New Roman"/>
          <w:color w:val="auto"/>
          <w:lang w:val="en-US"/>
        </w:rPr>
        <w:t>.1.1  河段防洪标准确定总体原则</w:t>
      </w:r>
      <w:bookmarkEnd w:id="93"/>
      <w:bookmarkEnd w:id="94"/>
      <w:bookmarkEnd w:id="95"/>
    </w:p>
    <w:p>
      <w:pPr>
        <w:spacing w:line="360" w:lineRule="auto"/>
        <w:ind w:firstLine="560" w:firstLineChars="200"/>
        <w:rPr>
          <w:rFonts w:hint="default" w:ascii="Times New Roman" w:hAnsi="Times New Roman" w:eastAsia="仿宋_GB2312" w:cs="Times New Roman"/>
          <w:color w:val="auto"/>
          <w:lang w:val="en-US"/>
        </w:rPr>
      </w:pPr>
      <w:r>
        <w:rPr>
          <w:rFonts w:hint="default" w:ascii="Times New Roman" w:hAnsi="Times New Roman" w:eastAsia="仿宋_GB2312" w:cs="Times New Roman"/>
          <w:color w:val="auto"/>
          <w:lang w:val="en-US"/>
        </w:rPr>
        <w:t>根据《防洪标准》（GB50201-2014）、《水利水电工程等级划分及洪水标准》（SL252-2017）、《堤防工程设计规范》（GB50286-2013）等技术标准规范</w:t>
      </w:r>
      <w:r>
        <w:rPr>
          <w:rFonts w:hint="default" w:ascii="Times New Roman" w:hAnsi="Times New Roman" w:eastAsia="仿宋_GB2312" w:cs="Times New Roman"/>
          <w:color w:val="auto"/>
          <w:lang w:val="en-US" w:eastAsia="zh-CN"/>
        </w:rPr>
        <w:t>，</w:t>
      </w:r>
      <w:r>
        <w:rPr>
          <w:rFonts w:hint="default" w:ascii="Times New Roman" w:hAnsi="Times New Roman" w:eastAsia="仿宋_GB2312" w:cs="Times New Roman"/>
          <w:color w:val="auto"/>
          <w:lang w:val="en-US"/>
        </w:rPr>
        <w:t>结合河流对应的保护人口从而确定工程规模和工程等别，如下表</w:t>
      </w:r>
      <w:r>
        <w:rPr>
          <w:rFonts w:hint="default" w:ascii="Times New Roman" w:hAnsi="Times New Roman" w:eastAsia="仿宋_GB2312" w:cs="Times New Roman"/>
          <w:color w:val="auto"/>
          <w:lang w:val="en-US" w:eastAsia="zh-CN"/>
        </w:rPr>
        <w:t>5</w:t>
      </w:r>
      <w:r>
        <w:rPr>
          <w:rFonts w:hint="default" w:ascii="Times New Roman" w:hAnsi="Times New Roman" w:eastAsia="仿宋_GB2312" w:cs="Times New Roman"/>
          <w:color w:val="auto"/>
          <w:lang w:val="en-US"/>
        </w:rPr>
        <w:t>.1-1。</w:t>
      </w:r>
    </w:p>
    <w:p>
      <w:pPr>
        <w:rPr>
          <w:rFonts w:hint="default" w:ascii="Times New Roman" w:hAnsi="Times New Roman" w:eastAsia="仿宋_GB2312" w:cs="Times New Roman"/>
          <w:b/>
          <w:bCs/>
          <w:color w:val="auto"/>
          <w:sz w:val="24"/>
          <w:lang w:val="en-US"/>
        </w:rPr>
      </w:pPr>
      <w:r>
        <w:rPr>
          <w:rFonts w:hint="default" w:ascii="Times New Roman" w:hAnsi="Times New Roman" w:eastAsia="仿宋_GB2312" w:cs="Times New Roman"/>
          <w:b/>
          <w:bCs/>
          <w:color w:val="auto"/>
          <w:sz w:val="24"/>
          <w:lang w:val="en-US"/>
        </w:rPr>
        <w:t>表</w:t>
      </w:r>
      <w:r>
        <w:rPr>
          <w:rFonts w:hint="default" w:ascii="Times New Roman" w:hAnsi="Times New Roman" w:eastAsia="仿宋_GB2312" w:cs="Times New Roman"/>
          <w:b/>
          <w:bCs/>
          <w:color w:val="auto"/>
          <w:sz w:val="24"/>
          <w:lang w:val="en-US" w:eastAsia="zh-CN"/>
        </w:rPr>
        <w:t>5</w:t>
      </w:r>
      <w:r>
        <w:rPr>
          <w:rFonts w:hint="default" w:ascii="Times New Roman" w:hAnsi="Times New Roman" w:eastAsia="仿宋_GB2312" w:cs="Times New Roman"/>
          <w:b/>
          <w:bCs/>
          <w:color w:val="auto"/>
          <w:sz w:val="24"/>
          <w:lang w:val="en-US"/>
        </w:rPr>
        <w:t>.1-1                             河湖管理范围划界防洪标准工程等别对应表</w:t>
      </w:r>
    </w:p>
    <w:tbl>
      <w:tblPr>
        <w:tblStyle w:val="18"/>
        <w:tblW w:w="9271"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1303"/>
        <w:gridCol w:w="1456"/>
        <w:gridCol w:w="1627"/>
        <w:gridCol w:w="1629"/>
        <w:gridCol w:w="1628"/>
        <w:gridCol w:w="162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303" w:type="dxa"/>
            <w:tcBorders>
              <w:tl2br w:val="nil"/>
              <w:tr2bl w:val="nil"/>
            </w:tcBorders>
            <w:vAlign w:val="center"/>
          </w:tcPr>
          <w:p>
            <w:pPr>
              <w:pStyle w:val="27"/>
              <w:shd w:val="clear" w:color="auto" w:fill="auto"/>
              <w:spacing w:before="0" w:after="0" w:line="320" w:lineRule="exact"/>
              <w:ind w:firstLine="0"/>
              <w:rPr>
                <w:rFonts w:hint="default" w:ascii="Times New Roman" w:hAnsi="Times New Roman" w:eastAsia="仿宋_GB2312" w:cs="Times New Roman"/>
                <w:color w:val="auto"/>
                <w:sz w:val="18"/>
                <w:szCs w:val="18"/>
                <w:lang w:val="en-US" w:eastAsia="en-US"/>
              </w:rPr>
            </w:pPr>
            <w:r>
              <w:rPr>
                <w:rFonts w:hint="default" w:ascii="Times New Roman" w:hAnsi="Times New Roman" w:eastAsia="仿宋_GB2312" w:cs="Times New Roman"/>
                <w:color w:val="auto"/>
                <w:sz w:val="18"/>
                <w:szCs w:val="18"/>
                <w:lang w:val="en-US" w:eastAsia="en-US"/>
              </w:rPr>
              <w:t>保护人口</w:t>
            </w:r>
          </w:p>
          <w:p>
            <w:pPr>
              <w:pStyle w:val="27"/>
              <w:shd w:val="clear" w:color="auto" w:fill="auto"/>
              <w:spacing w:before="0" w:after="0" w:line="320" w:lineRule="exact"/>
              <w:ind w:firstLine="0"/>
              <w:rPr>
                <w:rFonts w:hint="default" w:ascii="Times New Roman" w:hAnsi="Times New Roman" w:eastAsia="仿宋_GB2312" w:cs="Times New Roman"/>
                <w:color w:val="auto"/>
                <w:sz w:val="18"/>
                <w:szCs w:val="18"/>
                <w:lang w:val="en-US" w:eastAsia="en-US"/>
              </w:rPr>
            </w:pPr>
            <w:r>
              <w:rPr>
                <w:rFonts w:hint="default" w:ascii="Times New Roman" w:hAnsi="Times New Roman" w:eastAsia="仿宋_GB2312" w:cs="Times New Roman"/>
                <w:color w:val="auto"/>
                <w:sz w:val="18"/>
                <w:szCs w:val="18"/>
                <w:lang w:val="en-US" w:eastAsia="en-US"/>
              </w:rPr>
              <w:t>（万人）</w:t>
            </w:r>
          </w:p>
        </w:tc>
        <w:tc>
          <w:tcPr>
            <w:tcW w:w="1456" w:type="dxa"/>
            <w:tcBorders>
              <w:tl2br w:val="nil"/>
              <w:tr2bl w:val="nil"/>
            </w:tcBorders>
            <w:vAlign w:val="center"/>
          </w:tcPr>
          <w:p>
            <w:pPr>
              <w:pStyle w:val="27"/>
              <w:shd w:val="clear" w:color="auto" w:fill="auto"/>
              <w:spacing w:before="0" w:after="0" w:line="320" w:lineRule="exact"/>
              <w:ind w:firstLine="0"/>
              <w:rPr>
                <w:rFonts w:hint="default" w:ascii="Times New Roman" w:hAnsi="Times New Roman" w:eastAsia="仿宋_GB2312" w:cs="Times New Roman"/>
                <w:color w:val="auto"/>
                <w:sz w:val="18"/>
                <w:szCs w:val="18"/>
                <w:lang w:val="en-US" w:eastAsia="en-US"/>
              </w:rPr>
            </w:pPr>
            <w:r>
              <w:rPr>
                <w:rFonts w:hint="default" w:ascii="Times New Roman" w:hAnsi="Times New Roman" w:eastAsia="仿宋_GB2312" w:cs="Times New Roman"/>
                <w:color w:val="auto"/>
                <w:sz w:val="18"/>
                <w:szCs w:val="18"/>
                <w:lang w:val="en-US" w:eastAsia="en-US"/>
              </w:rPr>
              <w:t>≥150</w:t>
            </w:r>
          </w:p>
        </w:tc>
        <w:tc>
          <w:tcPr>
            <w:tcW w:w="1627" w:type="dxa"/>
            <w:tcBorders>
              <w:tl2br w:val="nil"/>
              <w:tr2bl w:val="nil"/>
            </w:tcBorders>
            <w:vAlign w:val="center"/>
          </w:tcPr>
          <w:p>
            <w:pPr>
              <w:pStyle w:val="27"/>
              <w:shd w:val="clear" w:color="auto" w:fill="auto"/>
              <w:spacing w:before="0" w:after="0" w:line="320" w:lineRule="exact"/>
              <w:ind w:firstLine="0"/>
              <w:rPr>
                <w:rFonts w:hint="default" w:ascii="Times New Roman" w:hAnsi="Times New Roman" w:eastAsia="仿宋_GB2312" w:cs="Times New Roman"/>
                <w:color w:val="auto"/>
                <w:sz w:val="18"/>
                <w:szCs w:val="18"/>
                <w:lang w:val="en-US" w:eastAsia="en-US"/>
              </w:rPr>
            </w:pPr>
            <w:r>
              <w:rPr>
                <w:rFonts w:hint="default" w:ascii="Times New Roman" w:hAnsi="Times New Roman" w:eastAsia="仿宋_GB2312" w:cs="Times New Roman"/>
                <w:color w:val="auto"/>
                <w:sz w:val="18"/>
                <w:szCs w:val="18"/>
                <w:lang w:val="en-US" w:eastAsia="en-US"/>
              </w:rPr>
              <w:t>≥50且&lt;150</w:t>
            </w:r>
          </w:p>
        </w:tc>
        <w:tc>
          <w:tcPr>
            <w:tcW w:w="1629" w:type="dxa"/>
            <w:tcBorders>
              <w:tl2br w:val="nil"/>
              <w:tr2bl w:val="nil"/>
            </w:tcBorders>
            <w:vAlign w:val="center"/>
          </w:tcPr>
          <w:p>
            <w:pPr>
              <w:pStyle w:val="27"/>
              <w:shd w:val="clear" w:color="auto" w:fill="auto"/>
              <w:spacing w:before="0" w:after="0" w:line="320" w:lineRule="exact"/>
              <w:ind w:firstLine="0"/>
              <w:rPr>
                <w:rFonts w:hint="default" w:ascii="Times New Roman" w:hAnsi="Times New Roman" w:eastAsia="仿宋_GB2312" w:cs="Times New Roman"/>
                <w:color w:val="auto"/>
                <w:sz w:val="18"/>
                <w:szCs w:val="18"/>
                <w:lang w:val="en-US" w:eastAsia="en-US"/>
              </w:rPr>
            </w:pPr>
            <w:r>
              <w:rPr>
                <w:rFonts w:hint="default" w:ascii="Times New Roman" w:hAnsi="Times New Roman" w:eastAsia="仿宋_GB2312" w:cs="Times New Roman"/>
                <w:color w:val="auto"/>
                <w:sz w:val="18"/>
                <w:szCs w:val="18"/>
                <w:lang w:val="en-US" w:eastAsia="en-US"/>
              </w:rPr>
              <w:t>≥20且&lt;50</w:t>
            </w:r>
          </w:p>
        </w:tc>
        <w:tc>
          <w:tcPr>
            <w:tcW w:w="1628" w:type="dxa"/>
            <w:tcBorders>
              <w:tl2br w:val="nil"/>
              <w:tr2bl w:val="nil"/>
            </w:tcBorders>
            <w:vAlign w:val="center"/>
          </w:tcPr>
          <w:p>
            <w:pPr>
              <w:pStyle w:val="27"/>
              <w:shd w:val="clear" w:color="auto" w:fill="auto"/>
              <w:spacing w:before="0" w:after="0" w:line="320" w:lineRule="exact"/>
              <w:ind w:firstLine="0"/>
              <w:rPr>
                <w:rFonts w:hint="default" w:ascii="Times New Roman" w:hAnsi="Times New Roman" w:eastAsia="仿宋_GB2312" w:cs="Times New Roman"/>
                <w:color w:val="auto"/>
                <w:sz w:val="18"/>
                <w:szCs w:val="18"/>
                <w:lang w:val="en-US" w:eastAsia="en-US"/>
              </w:rPr>
            </w:pPr>
            <w:r>
              <w:rPr>
                <w:rFonts w:hint="default" w:ascii="Times New Roman" w:hAnsi="Times New Roman" w:eastAsia="仿宋_GB2312" w:cs="Times New Roman"/>
                <w:color w:val="auto"/>
                <w:sz w:val="18"/>
                <w:szCs w:val="18"/>
                <w:lang w:val="en-US" w:eastAsia="en-US"/>
              </w:rPr>
              <w:t>≥5且&lt;20</w:t>
            </w:r>
          </w:p>
        </w:tc>
        <w:tc>
          <w:tcPr>
            <w:tcW w:w="1628" w:type="dxa"/>
            <w:tcBorders>
              <w:tl2br w:val="nil"/>
              <w:tr2bl w:val="nil"/>
            </w:tcBorders>
            <w:vAlign w:val="center"/>
          </w:tcPr>
          <w:p>
            <w:pPr>
              <w:pStyle w:val="27"/>
              <w:shd w:val="clear" w:color="auto" w:fill="auto"/>
              <w:spacing w:before="0" w:after="0" w:line="320" w:lineRule="exact"/>
              <w:ind w:firstLine="0"/>
              <w:rPr>
                <w:rFonts w:hint="default" w:ascii="Times New Roman" w:hAnsi="Times New Roman" w:eastAsia="仿宋_GB2312" w:cs="Times New Roman"/>
                <w:color w:val="auto"/>
                <w:sz w:val="18"/>
                <w:szCs w:val="18"/>
                <w:lang w:val="en-US" w:eastAsia="en-US"/>
              </w:rPr>
            </w:pPr>
            <w:r>
              <w:rPr>
                <w:rFonts w:hint="default" w:ascii="Times New Roman" w:hAnsi="Times New Roman" w:eastAsia="仿宋_GB2312" w:cs="Times New Roman"/>
                <w:color w:val="auto"/>
                <w:sz w:val="18"/>
                <w:szCs w:val="18"/>
                <w:lang w:val="en-US" w:eastAsia="en-US"/>
              </w:rPr>
              <w:t>&lt;5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303" w:type="dxa"/>
            <w:tcBorders>
              <w:tl2br w:val="nil"/>
              <w:tr2bl w:val="nil"/>
            </w:tcBorders>
            <w:vAlign w:val="center"/>
          </w:tcPr>
          <w:p>
            <w:pPr>
              <w:pStyle w:val="27"/>
              <w:shd w:val="clear" w:color="auto" w:fill="auto"/>
              <w:spacing w:before="0" w:after="0" w:line="320" w:lineRule="exact"/>
              <w:ind w:firstLine="0"/>
              <w:rPr>
                <w:rFonts w:hint="default" w:ascii="Times New Roman" w:hAnsi="Times New Roman" w:eastAsia="仿宋_GB2312" w:cs="Times New Roman"/>
                <w:color w:val="auto"/>
                <w:sz w:val="18"/>
                <w:szCs w:val="18"/>
                <w:lang w:val="en-US" w:eastAsia="en-US"/>
              </w:rPr>
            </w:pPr>
            <w:r>
              <w:rPr>
                <w:rFonts w:hint="default" w:ascii="Times New Roman" w:hAnsi="Times New Roman" w:eastAsia="仿宋_GB2312" w:cs="Times New Roman"/>
                <w:color w:val="auto"/>
                <w:sz w:val="18"/>
                <w:szCs w:val="18"/>
                <w:lang w:val="en-US" w:eastAsia="en-US"/>
              </w:rPr>
              <w:t>工程规模</w:t>
            </w:r>
          </w:p>
        </w:tc>
        <w:tc>
          <w:tcPr>
            <w:tcW w:w="1456" w:type="dxa"/>
            <w:tcBorders>
              <w:tl2br w:val="nil"/>
              <w:tr2bl w:val="nil"/>
            </w:tcBorders>
            <w:vAlign w:val="center"/>
          </w:tcPr>
          <w:p>
            <w:pPr>
              <w:pStyle w:val="27"/>
              <w:shd w:val="clear" w:color="auto" w:fill="auto"/>
              <w:spacing w:before="0" w:after="0" w:line="320" w:lineRule="exact"/>
              <w:ind w:firstLine="0"/>
              <w:rPr>
                <w:rFonts w:hint="default" w:ascii="Times New Roman" w:hAnsi="Times New Roman" w:eastAsia="仿宋_GB2312" w:cs="Times New Roman"/>
                <w:color w:val="auto"/>
                <w:sz w:val="18"/>
                <w:szCs w:val="18"/>
                <w:lang w:val="en-US" w:eastAsia="en-US"/>
              </w:rPr>
            </w:pPr>
            <w:r>
              <w:rPr>
                <w:rFonts w:hint="default" w:ascii="Times New Roman" w:hAnsi="Times New Roman" w:eastAsia="仿宋_GB2312" w:cs="Times New Roman"/>
                <w:color w:val="auto"/>
                <w:sz w:val="18"/>
                <w:szCs w:val="18"/>
                <w:lang w:val="en-US" w:eastAsia="en-US"/>
              </w:rPr>
              <w:t>大（1）型</w:t>
            </w:r>
          </w:p>
        </w:tc>
        <w:tc>
          <w:tcPr>
            <w:tcW w:w="1627" w:type="dxa"/>
            <w:tcBorders>
              <w:tl2br w:val="nil"/>
              <w:tr2bl w:val="nil"/>
            </w:tcBorders>
            <w:vAlign w:val="center"/>
          </w:tcPr>
          <w:p>
            <w:pPr>
              <w:pStyle w:val="27"/>
              <w:shd w:val="clear" w:color="auto" w:fill="auto"/>
              <w:spacing w:before="0" w:after="0" w:line="320" w:lineRule="exact"/>
              <w:ind w:firstLine="0"/>
              <w:rPr>
                <w:rFonts w:hint="default" w:ascii="Times New Roman" w:hAnsi="Times New Roman" w:eastAsia="仿宋_GB2312" w:cs="Times New Roman"/>
                <w:color w:val="auto"/>
                <w:sz w:val="18"/>
                <w:szCs w:val="18"/>
                <w:lang w:val="en-US" w:eastAsia="en-US"/>
              </w:rPr>
            </w:pPr>
            <w:r>
              <w:rPr>
                <w:rFonts w:hint="default" w:ascii="Times New Roman" w:hAnsi="Times New Roman" w:eastAsia="仿宋_GB2312" w:cs="Times New Roman"/>
                <w:color w:val="auto"/>
                <w:sz w:val="18"/>
                <w:szCs w:val="18"/>
                <w:lang w:val="en-US" w:eastAsia="en-US"/>
              </w:rPr>
              <w:t>大（2）型</w:t>
            </w:r>
          </w:p>
        </w:tc>
        <w:tc>
          <w:tcPr>
            <w:tcW w:w="1629" w:type="dxa"/>
            <w:tcBorders>
              <w:tl2br w:val="nil"/>
              <w:tr2bl w:val="nil"/>
            </w:tcBorders>
            <w:vAlign w:val="center"/>
          </w:tcPr>
          <w:p>
            <w:pPr>
              <w:pStyle w:val="27"/>
              <w:shd w:val="clear" w:color="auto" w:fill="auto"/>
              <w:spacing w:before="0" w:after="0" w:line="320" w:lineRule="exact"/>
              <w:ind w:firstLine="0"/>
              <w:rPr>
                <w:rFonts w:hint="default" w:ascii="Times New Roman" w:hAnsi="Times New Roman" w:eastAsia="仿宋_GB2312" w:cs="Times New Roman"/>
                <w:color w:val="auto"/>
                <w:sz w:val="18"/>
                <w:szCs w:val="18"/>
                <w:lang w:val="en-US" w:eastAsia="en-US"/>
              </w:rPr>
            </w:pPr>
            <w:r>
              <w:rPr>
                <w:rFonts w:hint="default" w:ascii="Times New Roman" w:hAnsi="Times New Roman" w:eastAsia="仿宋_GB2312" w:cs="Times New Roman"/>
                <w:color w:val="auto"/>
                <w:sz w:val="18"/>
                <w:szCs w:val="18"/>
                <w:lang w:val="en-US" w:eastAsia="en-US"/>
              </w:rPr>
              <w:t>中型</w:t>
            </w:r>
          </w:p>
        </w:tc>
        <w:tc>
          <w:tcPr>
            <w:tcW w:w="1628" w:type="dxa"/>
            <w:tcBorders>
              <w:tl2br w:val="nil"/>
              <w:tr2bl w:val="nil"/>
            </w:tcBorders>
            <w:vAlign w:val="center"/>
          </w:tcPr>
          <w:p>
            <w:pPr>
              <w:pStyle w:val="27"/>
              <w:shd w:val="clear" w:color="auto" w:fill="auto"/>
              <w:spacing w:before="0" w:after="0" w:line="320" w:lineRule="exact"/>
              <w:ind w:firstLine="0"/>
              <w:rPr>
                <w:rFonts w:hint="default" w:ascii="Times New Roman" w:hAnsi="Times New Roman" w:eastAsia="仿宋_GB2312" w:cs="Times New Roman"/>
                <w:color w:val="auto"/>
                <w:sz w:val="18"/>
                <w:szCs w:val="18"/>
                <w:lang w:val="en-US" w:eastAsia="en-US"/>
              </w:rPr>
            </w:pPr>
            <w:r>
              <w:rPr>
                <w:rFonts w:hint="default" w:ascii="Times New Roman" w:hAnsi="Times New Roman" w:eastAsia="仿宋_GB2312" w:cs="Times New Roman"/>
                <w:color w:val="auto"/>
                <w:sz w:val="18"/>
                <w:szCs w:val="18"/>
                <w:lang w:val="en-US" w:eastAsia="en-US"/>
              </w:rPr>
              <w:t>小（1）型</w:t>
            </w:r>
          </w:p>
        </w:tc>
        <w:tc>
          <w:tcPr>
            <w:tcW w:w="1628" w:type="dxa"/>
            <w:tcBorders>
              <w:tl2br w:val="nil"/>
              <w:tr2bl w:val="nil"/>
            </w:tcBorders>
            <w:vAlign w:val="center"/>
          </w:tcPr>
          <w:p>
            <w:pPr>
              <w:pStyle w:val="27"/>
              <w:shd w:val="clear" w:color="auto" w:fill="auto"/>
              <w:spacing w:before="0" w:after="0" w:line="320" w:lineRule="exact"/>
              <w:ind w:firstLine="0"/>
              <w:rPr>
                <w:rFonts w:hint="default" w:ascii="Times New Roman" w:hAnsi="Times New Roman" w:eastAsia="仿宋_GB2312" w:cs="Times New Roman"/>
                <w:color w:val="auto"/>
                <w:sz w:val="18"/>
                <w:szCs w:val="18"/>
                <w:lang w:val="en-US" w:eastAsia="en-US"/>
              </w:rPr>
            </w:pPr>
            <w:r>
              <w:rPr>
                <w:rFonts w:hint="default" w:ascii="Times New Roman" w:hAnsi="Times New Roman" w:eastAsia="仿宋_GB2312" w:cs="Times New Roman"/>
                <w:color w:val="auto"/>
                <w:sz w:val="18"/>
                <w:szCs w:val="18"/>
                <w:lang w:val="en-US" w:eastAsia="en-US"/>
              </w:rPr>
              <w:t>小（2）型</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303" w:type="dxa"/>
            <w:tcBorders>
              <w:tl2br w:val="nil"/>
              <w:tr2bl w:val="nil"/>
            </w:tcBorders>
            <w:vAlign w:val="center"/>
          </w:tcPr>
          <w:p>
            <w:pPr>
              <w:pStyle w:val="27"/>
              <w:shd w:val="clear" w:color="auto" w:fill="auto"/>
              <w:spacing w:before="0" w:after="0" w:line="320" w:lineRule="exact"/>
              <w:ind w:firstLine="0"/>
              <w:rPr>
                <w:rFonts w:hint="default" w:ascii="Times New Roman" w:hAnsi="Times New Roman" w:eastAsia="仿宋_GB2312" w:cs="Times New Roman"/>
                <w:color w:val="auto"/>
                <w:sz w:val="18"/>
                <w:szCs w:val="18"/>
                <w:lang w:val="en-US" w:eastAsia="en-US"/>
              </w:rPr>
            </w:pPr>
            <w:r>
              <w:rPr>
                <w:rFonts w:hint="default" w:ascii="Times New Roman" w:hAnsi="Times New Roman" w:eastAsia="仿宋_GB2312" w:cs="Times New Roman"/>
                <w:color w:val="auto"/>
                <w:sz w:val="18"/>
                <w:szCs w:val="18"/>
                <w:lang w:val="en-US" w:eastAsia="en-US"/>
              </w:rPr>
              <w:t>工程等别</w:t>
            </w:r>
          </w:p>
        </w:tc>
        <w:tc>
          <w:tcPr>
            <w:tcW w:w="1456" w:type="dxa"/>
            <w:tcBorders>
              <w:tl2br w:val="nil"/>
              <w:tr2bl w:val="nil"/>
            </w:tcBorders>
            <w:vAlign w:val="center"/>
          </w:tcPr>
          <w:p>
            <w:pPr>
              <w:pStyle w:val="27"/>
              <w:shd w:val="clear" w:color="auto" w:fill="auto"/>
              <w:spacing w:before="0" w:after="0" w:line="320" w:lineRule="exact"/>
              <w:ind w:firstLine="0"/>
              <w:rPr>
                <w:rFonts w:hint="default" w:ascii="Times New Roman" w:hAnsi="Times New Roman" w:eastAsia="仿宋_GB2312" w:cs="Times New Roman"/>
                <w:color w:val="auto"/>
                <w:sz w:val="18"/>
                <w:szCs w:val="18"/>
                <w:lang w:val="en-US" w:eastAsia="en-US"/>
              </w:rPr>
            </w:pPr>
            <w:r>
              <w:rPr>
                <w:rFonts w:hint="default" w:ascii="Times New Roman" w:hAnsi="Times New Roman" w:eastAsia="宋体" w:cs="Times New Roman"/>
                <w:color w:val="auto"/>
                <w:sz w:val="18"/>
                <w:szCs w:val="18"/>
                <w:lang w:val="en-US" w:eastAsia="en-US"/>
              </w:rPr>
              <w:t>Ⅰ</w:t>
            </w:r>
          </w:p>
        </w:tc>
        <w:tc>
          <w:tcPr>
            <w:tcW w:w="1627" w:type="dxa"/>
            <w:tcBorders>
              <w:tl2br w:val="nil"/>
              <w:tr2bl w:val="nil"/>
            </w:tcBorders>
            <w:vAlign w:val="center"/>
          </w:tcPr>
          <w:p>
            <w:pPr>
              <w:pStyle w:val="27"/>
              <w:shd w:val="clear" w:color="auto" w:fill="auto"/>
              <w:spacing w:before="0" w:after="0" w:line="320" w:lineRule="exact"/>
              <w:ind w:firstLine="0"/>
              <w:rPr>
                <w:rFonts w:hint="default" w:ascii="Times New Roman" w:hAnsi="Times New Roman" w:eastAsia="仿宋_GB2312" w:cs="Times New Roman"/>
                <w:color w:val="auto"/>
                <w:sz w:val="18"/>
                <w:szCs w:val="18"/>
                <w:lang w:val="en-US" w:eastAsia="en-US"/>
              </w:rPr>
            </w:pPr>
            <w:r>
              <w:rPr>
                <w:rFonts w:hint="default" w:ascii="Times New Roman" w:hAnsi="Times New Roman" w:eastAsia="宋体" w:cs="Times New Roman"/>
                <w:color w:val="auto"/>
                <w:sz w:val="18"/>
                <w:szCs w:val="18"/>
                <w:lang w:val="en-US" w:eastAsia="en-US"/>
              </w:rPr>
              <w:t>Ⅱ</w:t>
            </w:r>
          </w:p>
        </w:tc>
        <w:tc>
          <w:tcPr>
            <w:tcW w:w="1629" w:type="dxa"/>
            <w:tcBorders>
              <w:tl2br w:val="nil"/>
              <w:tr2bl w:val="nil"/>
            </w:tcBorders>
            <w:vAlign w:val="center"/>
          </w:tcPr>
          <w:p>
            <w:pPr>
              <w:pStyle w:val="27"/>
              <w:shd w:val="clear" w:color="auto" w:fill="auto"/>
              <w:spacing w:before="0" w:after="0" w:line="320" w:lineRule="exact"/>
              <w:ind w:firstLine="0"/>
              <w:rPr>
                <w:rFonts w:hint="default" w:ascii="Times New Roman" w:hAnsi="Times New Roman" w:eastAsia="仿宋_GB2312" w:cs="Times New Roman"/>
                <w:color w:val="auto"/>
                <w:sz w:val="18"/>
                <w:szCs w:val="18"/>
                <w:lang w:val="en-US" w:eastAsia="en-US"/>
              </w:rPr>
            </w:pPr>
            <w:r>
              <w:rPr>
                <w:rFonts w:hint="default" w:ascii="Times New Roman" w:hAnsi="Times New Roman" w:eastAsia="宋体" w:cs="Times New Roman"/>
                <w:color w:val="auto"/>
                <w:sz w:val="18"/>
                <w:szCs w:val="18"/>
                <w:lang w:val="en-US" w:eastAsia="en-US"/>
              </w:rPr>
              <w:t>Ⅲ</w:t>
            </w:r>
          </w:p>
        </w:tc>
        <w:tc>
          <w:tcPr>
            <w:tcW w:w="1628" w:type="dxa"/>
            <w:tcBorders>
              <w:tl2br w:val="nil"/>
              <w:tr2bl w:val="nil"/>
            </w:tcBorders>
            <w:vAlign w:val="center"/>
          </w:tcPr>
          <w:p>
            <w:pPr>
              <w:pStyle w:val="27"/>
              <w:shd w:val="clear" w:color="auto" w:fill="auto"/>
              <w:spacing w:before="0" w:after="0" w:line="320" w:lineRule="exact"/>
              <w:ind w:firstLine="0"/>
              <w:rPr>
                <w:rFonts w:hint="default" w:ascii="Times New Roman" w:hAnsi="Times New Roman" w:eastAsia="仿宋_GB2312" w:cs="Times New Roman"/>
                <w:color w:val="auto"/>
                <w:sz w:val="18"/>
                <w:szCs w:val="18"/>
                <w:lang w:val="en-US" w:eastAsia="en-US"/>
              </w:rPr>
            </w:pPr>
            <w:r>
              <w:rPr>
                <w:rFonts w:hint="default" w:ascii="Times New Roman" w:hAnsi="Times New Roman" w:eastAsia="宋体" w:cs="Times New Roman"/>
                <w:color w:val="auto"/>
                <w:sz w:val="18"/>
                <w:szCs w:val="18"/>
                <w:lang w:val="en-US" w:eastAsia="en-US"/>
              </w:rPr>
              <w:t>Ⅳ</w:t>
            </w:r>
          </w:p>
        </w:tc>
        <w:tc>
          <w:tcPr>
            <w:tcW w:w="1628" w:type="dxa"/>
            <w:tcBorders>
              <w:tl2br w:val="nil"/>
              <w:tr2bl w:val="nil"/>
            </w:tcBorders>
            <w:vAlign w:val="center"/>
          </w:tcPr>
          <w:p>
            <w:pPr>
              <w:pStyle w:val="27"/>
              <w:shd w:val="clear" w:color="auto" w:fill="auto"/>
              <w:spacing w:before="0" w:after="0" w:line="320" w:lineRule="exact"/>
              <w:ind w:firstLine="0"/>
              <w:rPr>
                <w:rFonts w:hint="default" w:ascii="Times New Roman" w:hAnsi="Times New Roman" w:eastAsia="仿宋_GB2312" w:cs="Times New Roman"/>
                <w:color w:val="auto"/>
                <w:sz w:val="18"/>
                <w:szCs w:val="18"/>
                <w:lang w:val="en-US" w:eastAsia="en-US"/>
              </w:rPr>
            </w:pPr>
            <w:r>
              <w:rPr>
                <w:rFonts w:hint="default" w:ascii="Times New Roman" w:hAnsi="Times New Roman" w:eastAsia="宋体" w:cs="Times New Roman"/>
                <w:color w:val="auto"/>
                <w:sz w:val="18"/>
                <w:szCs w:val="18"/>
                <w:lang w:val="en-US" w:eastAsia="en-US"/>
              </w:rPr>
              <w:t>Ⅴ</w:t>
            </w:r>
          </w:p>
        </w:tc>
      </w:tr>
    </w:tbl>
    <w:p>
      <w:pPr>
        <w:spacing w:line="360" w:lineRule="auto"/>
        <w:ind w:firstLine="560" w:firstLineChars="200"/>
        <w:rPr>
          <w:rFonts w:hint="default" w:ascii="Times New Roman" w:hAnsi="Times New Roman" w:eastAsia="仿宋_GB2312" w:cs="Times New Roman"/>
          <w:color w:val="auto"/>
          <w:lang w:val="en-US"/>
        </w:rPr>
      </w:pPr>
      <w:r>
        <w:rPr>
          <w:rFonts w:hint="default" w:ascii="Times New Roman" w:hAnsi="Times New Roman" w:eastAsia="仿宋_GB2312" w:cs="Times New Roman"/>
          <w:color w:val="auto"/>
          <w:lang w:val="en-US"/>
        </w:rPr>
        <w:t>再根据工程等别确定主要建筑物工程级别，如下表</w:t>
      </w:r>
      <w:r>
        <w:rPr>
          <w:rFonts w:hint="default" w:ascii="Times New Roman" w:hAnsi="Times New Roman" w:eastAsia="仿宋_GB2312" w:cs="Times New Roman"/>
          <w:color w:val="auto"/>
          <w:lang w:val="en-US" w:eastAsia="zh-CN"/>
        </w:rPr>
        <w:t>5</w:t>
      </w:r>
      <w:r>
        <w:rPr>
          <w:rFonts w:hint="default" w:ascii="Times New Roman" w:hAnsi="Times New Roman" w:eastAsia="仿宋_GB2312" w:cs="Times New Roman"/>
          <w:color w:val="auto"/>
          <w:lang w:val="en-US"/>
        </w:rPr>
        <w:t>.1-2。</w:t>
      </w:r>
    </w:p>
    <w:p>
      <w:pPr>
        <w:rPr>
          <w:rFonts w:hint="default" w:ascii="Times New Roman" w:hAnsi="Times New Roman" w:eastAsia="仿宋_GB2312" w:cs="Times New Roman"/>
          <w:b/>
          <w:bCs/>
          <w:color w:val="auto"/>
          <w:sz w:val="24"/>
          <w:lang w:val="en-US"/>
        </w:rPr>
      </w:pPr>
      <w:r>
        <w:rPr>
          <w:rFonts w:hint="default" w:ascii="Times New Roman" w:hAnsi="Times New Roman" w:eastAsia="仿宋_GB2312" w:cs="Times New Roman"/>
          <w:b/>
          <w:bCs/>
          <w:color w:val="auto"/>
          <w:sz w:val="24"/>
          <w:lang w:val="en-US"/>
        </w:rPr>
        <w:t>表</w:t>
      </w:r>
      <w:r>
        <w:rPr>
          <w:rFonts w:hint="default" w:ascii="Times New Roman" w:hAnsi="Times New Roman" w:eastAsia="仿宋_GB2312" w:cs="Times New Roman"/>
          <w:b/>
          <w:bCs/>
          <w:color w:val="auto"/>
          <w:sz w:val="24"/>
          <w:lang w:val="en-US" w:eastAsia="zh-CN"/>
        </w:rPr>
        <w:t>5</w:t>
      </w:r>
      <w:r>
        <w:rPr>
          <w:rFonts w:hint="default" w:ascii="Times New Roman" w:hAnsi="Times New Roman" w:eastAsia="仿宋_GB2312" w:cs="Times New Roman"/>
          <w:b/>
          <w:bCs/>
          <w:color w:val="auto"/>
          <w:sz w:val="24"/>
          <w:lang w:val="en-US"/>
        </w:rPr>
        <w:t>.1-2                              永久水工建筑物的工程级别确定表</w:t>
      </w:r>
    </w:p>
    <w:tbl>
      <w:tblPr>
        <w:tblStyle w:val="18"/>
        <w:tblW w:w="9271"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1303"/>
        <w:gridCol w:w="1456"/>
        <w:gridCol w:w="1627"/>
        <w:gridCol w:w="1629"/>
        <w:gridCol w:w="1628"/>
        <w:gridCol w:w="162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39" w:hRule="exact"/>
          <w:jc w:val="center"/>
        </w:trPr>
        <w:tc>
          <w:tcPr>
            <w:tcW w:w="1303" w:type="dxa"/>
            <w:tcBorders>
              <w:tl2br w:val="nil"/>
              <w:tr2bl w:val="nil"/>
            </w:tcBorders>
            <w:vAlign w:val="center"/>
          </w:tcPr>
          <w:p>
            <w:pPr>
              <w:pStyle w:val="27"/>
              <w:shd w:val="clear" w:color="auto" w:fill="auto"/>
              <w:spacing w:before="0" w:after="0" w:line="320" w:lineRule="exact"/>
              <w:ind w:firstLine="0"/>
              <w:rPr>
                <w:rFonts w:hint="default" w:ascii="Times New Roman" w:hAnsi="Times New Roman" w:eastAsia="仿宋_GB2312" w:cs="Times New Roman"/>
                <w:color w:val="auto"/>
                <w:sz w:val="18"/>
                <w:szCs w:val="18"/>
                <w:lang w:val="en-US" w:eastAsia="en-US"/>
              </w:rPr>
            </w:pPr>
            <w:r>
              <w:rPr>
                <w:rFonts w:hint="default" w:ascii="Times New Roman" w:hAnsi="Times New Roman" w:eastAsia="仿宋_GB2312" w:cs="Times New Roman"/>
                <w:color w:val="auto"/>
                <w:sz w:val="18"/>
                <w:szCs w:val="18"/>
                <w:lang w:val="en-US" w:eastAsia="en-US"/>
              </w:rPr>
              <w:t>工程等别</w:t>
            </w:r>
          </w:p>
        </w:tc>
        <w:tc>
          <w:tcPr>
            <w:tcW w:w="1456" w:type="dxa"/>
            <w:tcBorders>
              <w:tl2br w:val="nil"/>
              <w:tr2bl w:val="nil"/>
            </w:tcBorders>
            <w:vAlign w:val="center"/>
          </w:tcPr>
          <w:p>
            <w:pPr>
              <w:pStyle w:val="27"/>
              <w:shd w:val="clear" w:color="auto" w:fill="auto"/>
              <w:spacing w:before="0" w:after="0" w:line="320" w:lineRule="exact"/>
              <w:ind w:firstLine="0"/>
              <w:rPr>
                <w:rFonts w:hint="default" w:ascii="Times New Roman" w:hAnsi="Times New Roman" w:eastAsia="仿宋_GB2312" w:cs="Times New Roman"/>
                <w:color w:val="auto"/>
                <w:sz w:val="18"/>
                <w:szCs w:val="18"/>
                <w:lang w:val="en-US" w:eastAsia="en-US"/>
              </w:rPr>
            </w:pPr>
            <w:r>
              <w:rPr>
                <w:rFonts w:hint="default" w:ascii="Times New Roman" w:hAnsi="Times New Roman" w:eastAsia="宋体" w:cs="Times New Roman"/>
                <w:color w:val="auto"/>
                <w:sz w:val="18"/>
                <w:szCs w:val="18"/>
                <w:lang w:val="en-US" w:eastAsia="en-US"/>
              </w:rPr>
              <w:t>Ⅰ</w:t>
            </w:r>
          </w:p>
        </w:tc>
        <w:tc>
          <w:tcPr>
            <w:tcW w:w="1627" w:type="dxa"/>
            <w:tcBorders>
              <w:tl2br w:val="nil"/>
              <w:tr2bl w:val="nil"/>
            </w:tcBorders>
            <w:vAlign w:val="center"/>
          </w:tcPr>
          <w:p>
            <w:pPr>
              <w:pStyle w:val="27"/>
              <w:shd w:val="clear" w:color="auto" w:fill="auto"/>
              <w:spacing w:before="0" w:after="0" w:line="320" w:lineRule="exact"/>
              <w:ind w:firstLine="0"/>
              <w:rPr>
                <w:rFonts w:hint="default" w:ascii="Times New Roman" w:hAnsi="Times New Roman" w:eastAsia="仿宋_GB2312" w:cs="Times New Roman"/>
                <w:color w:val="auto"/>
                <w:sz w:val="18"/>
                <w:szCs w:val="18"/>
                <w:lang w:val="en-US" w:eastAsia="en-US"/>
              </w:rPr>
            </w:pPr>
            <w:r>
              <w:rPr>
                <w:rFonts w:hint="default" w:ascii="Times New Roman" w:hAnsi="Times New Roman" w:eastAsia="宋体" w:cs="Times New Roman"/>
                <w:color w:val="auto"/>
                <w:sz w:val="18"/>
                <w:szCs w:val="18"/>
                <w:lang w:val="en-US" w:eastAsia="en-US"/>
              </w:rPr>
              <w:t>Ⅱ</w:t>
            </w:r>
          </w:p>
        </w:tc>
        <w:tc>
          <w:tcPr>
            <w:tcW w:w="1629" w:type="dxa"/>
            <w:tcBorders>
              <w:tl2br w:val="nil"/>
              <w:tr2bl w:val="nil"/>
            </w:tcBorders>
            <w:vAlign w:val="center"/>
          </w:tcPr>
          <w:p>
            <w:pPr>
              <w:pStyle w:val="27"/>
              <w:shd w:val="clear" w:color="auto" w:fill="auto"/>
              <w:spacing w:before="0" w:after="0" w:line="320" w:lineRule="exact"/>
              <w:ind w:firstLine="0"/>
              <w:rPr>
                <w:rFonts w:hint="default" w:ascii="Times New Roman" w:hAnsi="Times New Roman" w:eastAsia="仿宋_GB2312" w:cs="Times New Roman"/>
                <w:color w:val="auto"/>
                <w:sz w:val="18"/>
                <w:szCs w:val="18"/>
                <w:lang w:val="en-US" w:eastAsia="en-US"/>
              </w:rPr>
            </w:pPr>
            <w:r>
              <w:rPr>
                <w:rFonts w:hint="default" w:ascii="Times New Roman" w:hAnsi="Times New Roman" w:eastAsia="宋体" w:cs="Times New Roman"/>
                <w:color w:val="auto"/>
                <w:sz w:val="18"/>
                <w:szCs w:val="18"/>
                <w:lang w:val="en-US" w:eastAsia="en-US"/>
              </w:rPr>
              <w:t>Ⅲ</w:t>
            </w:r>
          </w:p>
        </w:tc>
        <w:tc>
          <w:tcPr>
            <w:tcW w:w="1628" w:type="dxa"/>
            <w:tcBorders>
              <w:tl2br w:val="nil"/>
              <w:tr2bl w:val="nil"/>
            </w:tcBorders>
            <w:vAlign w:val="center"/>
          </w:tcPr>
          <w:p>
            <w:pPr>
              <w:pStyle w:val="27"/>
              <w:shd w:val="clear" w:color="auto" w:fill="auto"/>
              <w:spacing w:before="0" w:after="0" w:line="320" w:lineRule="exact"/>
              <w:ind w:firstLine="0"/>
              <w:rPr>
                <w:rFonts w:hint="default" w:ascii="Times New Roman" w:hAnsi="Times New Roman" w:eastAsia="仿宋_GB2312" w:cs="Times New Roman"/>
                <w:color w:val="auto"/>
                <w:sz w:val="18"/>
                <w:szCs w:val="18"/>
                <w:lang w:val="en-US" w:eastAsia="en-US"/>
              </w:rPr>
            </w:pPr>
            <w:r>
              <w:rPr>
                <w:rFonts w:hint="default" w:ascii="Times New Roman" w:hAnsi="Times New Roman" w:eastAsia="宋体" w:cs="Times New Roman"/>
                <w:color w:val="auto"/>
                <w:sz w:val="18"/>
                <w:szCs w:val="18"/>
                <w:lang w:val="en-US" w:eastAsia="en-US"/>
              </w:rPr>
              <w:t>Ⅳ</w:t>
            </w:r>
          </w:p>
        </w:tc>
        <w:tc>
          <w:tcPr>
            <w:tcW w:w="1628" w:type="dxa"/>
            <w:tcBorders>
              <w:tl2br w:val="nil"/>
              <w:tr2bl w:val="nil"/>
            </w:tcBorders>
            <w:vAlign w:val="center"/>
          </w:tcPr>
          <w:p>
            <w:pPr>
              <w:pStyle w:val="27"/>
              <w:shd w:val="clear" w:color="auto" w:fill="auto"/>
              <w:spacing w:before="0" w:after="0" w:line="320" w:lineRule="exact"/>
              <w:ind w:firstLine="0"/>
              <w:rPr>
                <w:rFonts w:hint="default" w:ascii="Times New Roman" w:hAnsi="Times New Roman" w:eastAsia="仿宋_GB2312" w:cs="Times New Roman"/>
                <w:color w:val="auto"/>
                <w:sz w:val="18"/>
                <w:szCs w:val="18"/>
                <w:lang w:val="en-US" w:eastAsia="en-US"/>
              </w:rPr>
            </w:pPr>
            <w:r>
              <w:rPr>
                <w:rFonts w:hint="default" w:ascii="Times New Roman" w:hAnsi="Times New Roman" w:eastAsia="宋体" w:cs="Times New Roman"/>
                <w:color w:val="auto"/>
                <w:sz w:val="18"/>
                <w:szCs w:val="18"/>
                <w:lang w:val="en-US" w:eastAsia="en-US"/>
              </w:rPr>
              <w:t>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39" w:hRule="exact"/>
          <w:jc w:val="center"/>
        </w:trPr>
        <w:tc>
          <w:tcPr>
            <w:tcW w:w="1303" w:type="dxa"/>
            <w:tcBorders>
              <w:tl2br w:val="nil"/>
              <w:tr2bl w:val="nil"/>
            </w:tcBorders>
            <w:vAlign w:val="center"/>
          </w:tcPr>
          <w:p>
            <w:pPr>
              <w:pStyle w:val="27"/>
              <w:shd w:val="clear" w:color="auto" w:fill="auto"/>
              <w:spacing w:before="0" w:after="0" w:line="320" w:lineRule="exact"/>
              <w:ind w:firstLine="0"/>
              <w:rPr>
                <w:rFonts w:hint="default" w:ascii="Times New Roman" w:hAnsi="Times New Roman" w:eastAsia="仿宋_GB2312" w:cs="Times New Roman"/>
                <w:color w:val="auto"/>
                <w:sz w:val="18"/>
                <w:szCs w:val="18"/>
                <w:lang w:val="en-US" w:eastAsia="en-US"/>
              </w:rPr>
            </w:pPr>
            <w:r>
              <w:rPr>
                <w:rFonts w:hint="default" w:ascii="Times New Roman" w:hAnsi="Times New Roman" w:eastAsia="仿宋_GB2312" w:cs="Times New Roman"/>
                <w:color w:val="auto"/>
                <w:sz w:val="18"/>
                <w:szCs w:val="18"/>
                <w:lang w:val="en-US" w:eastAsia="en-US"/>
              </w:rPr>
              <w:t>工程级别</w:t>
            </w:r>
          </w:p>
        </w:tc>
        <w:tc>
          <w:tcPr>
            <w:tcW w:w="1456" w:type="dxa"/>
            <w:tcBorders>
              <w:tl2br w:val="nil"/>
              <w:tr2bl w:val="nil"/>
            </w:tcBorders>
            <w:vAlign w:val="center"/>
          </w:tcPr>
          <w:p>
            <w:pPr>
              <w:pStyle w:val="27"/>
              <w:shd w:val="clear" w:color="auto" w:fill="auto"/>
              <w:spacing w:before="0" w:after="0" w:line="320" w:lineRule="exact"/>
              <w:ind w:firstLine="0"/>
              <w:rPr>
                <w:rFonts w:hint="default" w:ascii="Times New Roman" w:hAnsi="Times New Roman" w:eastAsia="仿宋_GB2312" w:cs="Times New Roman"/>
                <w:color w:val="auto"/>
                <w:sz w:val="18"/>
                <w:szCs w:val="18"/>
                <w:lang w:val="en-US" w:eastAsia="en-US"/>
              </w:rPr>
            </w:pPr>
            <w:r>
              <w:rPr>
                <w:rFonts w:hint="default" w:ascii="Times New Roman" w:hAnsi="Times New Roman" w:eastAsia="仿宋_GB2312" w:cs="Times New Roman"/>
                <w:color w:val="auto"/>
                <w:sz w:val="18"/>
                <w:szCs w:val="18"/>
                <w:lang w:val="en-US" w:eastAsia="en-US"/>
              </w:rPr>
              <w:t>1</w:t>
            </w:r>
          </w:p>
        </w:tc>
        <w:tc>
          <w:tcPr>
            <w:tcW w:w="1627" w:type="dxa"/>
            <w:tcBorders>
              <w:tl2br w:val="nil"/>
              <w:tr2bl w:val="nil"/>
            </w:tcBorders>
            <w:vAlign w:val="center"/>
          </w:tcPr>
          <w:p>
            <w:pPr>
              <w:pStyle w:val="27"/>
              <w:shd w:val="clear" w:color="auto" w:fill="auto"/>
              <w:spacing w:before="0" w:after="0" w:line="320" w:lineRule="exact"/>
              <w:ind w:firstLine="0"/>
              <w:rPr>
                <w:rFonts w:hint="default" w:ascii="Times New Roman" w:hAnsi="Times New Roman" w:eastAsia="仿宋_GB2312" w:cs="Times New Roman"/>
                <w:color w:val="auto"/>
                <w:sz w:val="18"/>
                <w:szCs w:val="18"/>
                <w:lang w:val="en-US" w:eastAsia="en-US"/>
              </w:rPr>
            </w:pPr>
            <w:r>
              <w:rPr>
                <w:rFonts w:hint="default" w:ascii="Times New Roman" w:hAnsi="Times New Roman" w:eastAsia="仿宋_GB2312" w:cs="Times New Roman"/>
                <w:color w:val="auto"/>
                <w:sz w:val="18"/>
                <w:szCs w:val="18"/>
                <w:lang w:val="en-US" w:eastAsia="en-US"/>
              </w:rPr>
              <w:t>2</w:t>
            </w:r>
          </w:p>
        </w:tc>
        <w:tc>
          <w:tcPr>
            <w:tcW w:w="1629" w:type="dxa"/>
            <w:tcBorders>
              <w:tl2br w:val="nil"/>
              <w:tr2bl w:val="nil"/>
            </w:tcBorders>
            <w:vAlign w:val="center"/>
          </w:tcPr>
          <w:p>
            <w:pPr>
              <w:pStyle w:val="27"/>
              <w:shd w:val="clear" w:color="auto" w:fill="auto"/>
              <w:spacing w:before="0" w:after="0" w:line="320" w:lineRule="exact"/>
              <w:ind w:firstLine="0"/>
              <w:rPr>
                <w:rFonts w:hint="default" w:ascii="Times New Roman" w:hAnsi="Times New Roman" w:eastAsia="仿宋_GB2312" w:cs="Times New Roman"/>
                <w:color w:val="auto"/>
                <w:sz w:val="18"/>
                <w:szCs w:val="18"/>
                <w:lang w:val="en-US" w:eastAsia="en-US"/>
              </w:rPr>
            </w:pPr>
            <w:r>
              <w:rPr>
                <w:rFonts w:hint="default" w:ascii="Times New Roman" w:hAnsi="Times New Roman" w:eastAsia="仿宋_GB2312" w:cs="Times New Roman"/>
                <w:color w:val="auto"/>
                <w:sz w:val="18"/>
                <w:szCs w:val="18"/>
                <w:lang w:val="en-US" w:eastAsia="en-US"/>
              </w:rPr>
              <w:t>3</w:t>
            </w:r>
          </w:p>
        </w:tc>
        <w:tc>
          <w:tcPr>
            <w:tcW w:w="1628" w:type="dxa"/>
            <w:tcBorders>
              <w:tl2br w:val="nil"/>
              <w:tr2bl w:val="nil"/>
            </w:tcBorders>
            <w:vAlign w:val="center"/>
          </w:tcPr>
          <w:p>
            <w:pPr>
              <w:pStyle w:val="27"/>
              <w:shd w:val="clear" w:color="auto" w:fill="auto"/>
              <w:spacing w:before="0" w:after="0" w:line="320" w:lineRule="exact"/>
              <w:ind w:firstLine="0"/>
              <w:rPr>
                <w:rFonts w:hint="default" w:ascii="Times New Roman" w:hAnsi="Times New Roman" w:eastAsia="仿宋_GB2312" w:cs="Times New Roman"/>
                <w:color w:val="auto"/>
                <w:sz w:val="18"/>
                <w:szCs w:val="18"/>
                <w:lang w:val="en-US" w:eastAsia="en-US"/>
              </w:rPr>
            </w:pPr>
            <w:r>
              <w:rPr>
                <w:rFonts w:hint="default" w:ascii="Times New Roman" w:hAnsi="Times New Roman" w:eastAsia="仿宋_GB2312" w:cs="Times New Roman"/>
                <w:color w:val="auto"/>
                <w:sz w:val="18"/>
                <w:szCs w:val="18"/>
                <w:lang w:val="en-US" w:eastAsia="en-US"/>
              </w:rPr>
              <w:t>4</w:t>
            </w:r>
          </w:p>
        </w:tc>
        <w:tc>
          <w:tcPr>
            <w:tcW w:w="1628" w:type="dxa"/>
            <w:tcBorders>
              <w:tl2br w:val="nil"/>
              <w:tr2bl w:val="nil"/>
            </w:tcBorders>
            <w:vAlign w:val="center"/>
          </w:tcPr>
          <w:p>
            <w:pPr>
              <w:pStyle w:val="27"/>
              <w:shd w:val="clear" w:color="auto" w:fill="auto"/>
              <w:spacing w:before="0" w:after="0" w:line="320" w:lineRule="exact"/>
              <w:ind w:firstLine="0"/>
              <w:rPr>
                <w:rFonts w:hint="default" w:ascii="Times New Roman" w:hAnsi="Times New Roman" w:eastAsia="仿宋_GB2312" w:cs="Times New Roman"/>
                <w:color w:val="auto"/>
                <w:sz w:val="18"/>
                <w:szCs w:val="18"/>
                <w:lang w:val="en-US" w:eastAsia="en-US"/>
              </w:rPr>
            </w:pPr>
            <w:r>
              <w:rPr>
                <w:rFonts w:hint="default" w:ascii="Times New Roman" w:hAnsi="Times New Roman" w:eastAsia="仿宋_GB2312" w:cs="Times New Roman"/>
                <w:color w:val="auto"/>
                <w:sz w:val="18"/>
                <w:szCs w:val="18"/>
                <w:lang w:val="en-US" w:eastAsia="en-US"/>
              </w:rPr>
              <w:t>5</w:t>
            </w:r>
          </w:p>
        </w:tc>
      </w:tr>
    </w:tbl>
    <w:p>
      <w:pPr>
        <w:spacing w:line="360" w:lineRule="auto"/>
        <w:ind w:firstLine="560" w:firstLineChars="200"/>
        <w:rPr>
          <w:rFonts w:hint="default" w:ascii="Times New Roman" w:hAnsi="Times New Roman" w:eastAsia="仿宋_GB2312" w:cs="Times New Roman"/>
          <w:color w:val="auto"/>
          <w:lang w:val="en-US"/>
        </w:rPr>
      </w:pPr>
      <w:r>
        <w:rPr>
          <w:rFonts w:hint="default" w:ascii="Times New Roman" w:hAnsi="Times New Roman" w:eastAsia="仿宋_GB2312" w:cs="Times New Roman"/>
          <w:color w:val="auto"/>
          <w:lang w:val="en-US"/>
        </w:rPr>
        <w:t>最后由工程级别确定河湖管理范围划界防洪标准，如下表</w:t>
      </w:r>
      <w:r>
        <w:rPr>
          <w:rFonts w:hint="default" w:ascii="Times New Roman" w:hAnsi="Times New Roman" w:eastAsia="仿宋_GB2312" w:cs="Times New Roman"/>
          <w:color w:val="auto"/>
          <w:lang w:val="en-US" w:eastAsia="zh-CN"/>
        </w:rPr>
        <w:t>5</w:t>
      </w:r>
      <w:r>
        <w:rPr>
          <w:rFonts w:hint="default" w:ascii="Times New Roman" w:hAnsi="Times New Roman" w:eastAsia="仿宋_GB2312" w:cs="Times New Roman"/>
          <w:color w:val="auto"/>
          <w:lang w:val="en-US"/>
        </w:rPr>
        <w:t>.1-3。</w:t>
      </w:r>
    </w:p>
    <w:p>
      <w:pPr>
        <w:rPr>
          <w:rFonts w:hint="default" w:ascii="Times New Roman" w:hAnsi="Times New Roman" w:eastAsia="仿宋_GB2312" w:cs="Times New Roman"/>
          <w:b/>
          <w:bCs/>
          <w:color w:val="auto"/>
          <w:sz w:val="24"/>
          <w:lang w:val="en-US"/>
        </w:rPr>
      </w:pPr>
      <w:r>
        <w:rPr>
          <w:rFonts w:hint="default" w:ascii="Times New Roman" w:hAnsi="Times New Roman" w:eastAsia="仿宋_GB2312" w:cs="Times New Roman"/>
          <w:b/>
          <w:bCs/>
          <w:color w:val="auto"/>
          <w:sz w:val="24"/>
          <w:lang w:val="en-US"/>
        </w:rPr>
        <w:t>表</w:t>
      </w:r>
      <w:r>
        <w:rPr>
          <w:rFonts w:hint="default" w:ascii="Times New Roman" w:hAnsi="Times New Roman" w:eastAsia="仿宋_GB2312" w:cs="Times New Roman"/>
          <w:b/>
          <w:bCs/>
          <w:color w:val="auto"/>
          <w:sz w:val="24"/>
          <w:lang w:val="en-US" w:eastAsia="zh-CN"/>
        </w:rPr>
        <w:t>5</w:t>
      </w:r>
      <w:r>
        <w:rPr>
          <w:rFonts w:hint="default" w:ascii="Times New Roman" w:hAnsi="Times New Roman" w:eastAsia="仿宋_GB2312" w:cs="Times New Roman"/>
          <w:b/>
          <w:bCs/>
          <w:color w:val="auto"/>
          <w:sz w:val="24"/>
          <w:lang w:val="en-US"/>
        </w:rPr>
        <w:t xml:space="preserve">.1-3                               </w:t>
      </w:r>
      <w:r>
        <w:rPr>
          <w:rFonts w:hint="eastAsia" w:eastAsia="仿宋_GB2312" w:cs="Times New Roman"/>
          <w:b/>
          <w:bCs/>
          <w:color w:val="auto"/>
          <w:sz w:val="24"/>
          <w:lang w:val="en-US" w:eastAsia="zh-CN"/>
        </w:rPr>
        <w:t xml:space="preserve">            </w:t>
      </w:r>
      <w:r>
        <w:rPr>
          <w:rFonts w:hint="default" w:ascii="Times New Roman" w:hAnsi="Times New Roman" w:eastAsia="仿宋_GB2312" w:cs="Times New Roman"/>
          <w:b/>
          <w:bCs/>
          <w:color w:val="auto"/>
          <w:sz w:val="24"/>
          <w:lang w:val="en-US"/>
        </w:rPr>
        <w:t>防洪标准对应表</w:t>
      </w:r>
    </w:p>
    <w:tbl>
      <w:tblPr>
        <w:tblStyle w:val="18"/>
        <w:tblW w:w="9271"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1644"/>
        <w:gridCol w:w="1120"/>
        <w:gridCol w:w="1622"/>
        <w:gridCol w:w="1629"/>
        <w:gridCol w:w="1628"/>
        <w:gridCol w:w="162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39" w:hRule="exact"/>
          <w:jc w:val="center"/>
        </w:trPr>
        <w:tc>
          <w:tcPr>
            <w:tcW w:w="1644" w:type="dxa"/>
            <w:tcBorders>
              <w:tl2br w:val="nil"/>
              <w:tr2bl w:val="nil"/>
            </w:tcBorders>
            <w:vAlign w:val="center"/>
          </w:tcPr>
          <w:p>
            <w:pPr>
              <w:pStyle w:val="27"/>
              <w:shd w:val="clear" w:color="auto" w:fill="auto"/>
              <w:spacing w:before="0" w:after="0" w:line="320" w:lineRule="exact"/>
              <w:ind w:firstLine="0"/>
              <w:rPr>
                <w:rFonts w:hint="default" w:ascii="Times New Roman" w:hAnsi="Times New Roman" w:eastAsia="仿宋_GB2312" w:cs="Times New Roman"/>
                <w:color w:val="auto"/>
                <w:sz w:val="18"/>
                <w:szCs w:val="18"/>
                <w:lang w:val="en-US" w:eastAsia="en-US"/>
              </w:rPr>
            </w:pPr>
            <w:r>
              <w:rPr>
                <w:rFonts w:hint="default" w:ascii="Times New Roman" w:hAnsi="Times New Roman" w:eastAsia="仿宋_GB2312" w:cs="Times New Roman"/>
                <w:color w:val="auto"/>
                <w:sz w:val="18"/>
                <w:szCs w:val="18"/>
                <w:lang w:val="en-US" w:eastAsia="en-US"/>
              </w:rPr>
              <w:t>工程级别</w:t>
            </w:r>
          </w:p>
        </w:tc>
        <w:tc>
          <w:tcPr>
            <w:tcW w:w="1120" w:type="dxa"/>
            <w:tcBorders>
              <w:tl2br w:val="nil"/>
              <w:tr2bl w:val="nil"/>
            </w:tcBorders>
            <w:vAlign w:val="center"/>
          </w:tcPr>
          <w:p>
            <w:pPr>
              <w:pStyle w:val="27"/>
              <w:shd w:val="clear" w:color="auto" w:fill="auto"/>
              <w:spacing w:before="0" w:after="0" w:line="320" w:lineRule="exact"/>
              <w:ind w:firstLine="0"/>
              <w:rPr>
                <w:rFonts w:hint="default" w:ascii="Times New Roman" w:hAnsi="Times New Roman" w:eastAsia="仿宋_GB2312" w:cs="Times New Roman"/>
                <w:color w:val="auto"/>
                <w:sz w:val="18"/>
                <w:szCs w:val="18"/>
                <w:lang w:val="en-US" w:eastAsia="en-US"/>
              </w:rPr>
            </w:pPr>
            <w:r>
              <w:rPr>
                <w:rFonts w:hint="default" w:ascii="Times New Roman" w:hAnsi="Times New Roman" w:eastAsia="仿宋_GB2312" w:cs="Times New Roman"/>
                <w:color w:val="auto"/>
                <w:sz w:val="18"/>
                <w:szCs w:val="18"/>
                <w:lang w:val="en-US" w:eastAsia="en-US"/>
              </w:rPr>
              <w:t>1</w:t>
            </w:r>
          </w:p>
        </w:tc>
        <w:tc>
          <w:tcPr>
            <w:tcW w:w="1622" w:type="dxa"/>
            <w:tcBorders>
              <w:tl2br w:val="nil"/>
              <w:tr2bl w:val="nil"/>
            </w:tcBorders>
            <w:vAlign w:val="center"/>
          </w:tcPr>
          <w:p>
            <w:pPr>
              <w:pStyle w:val="27"/>
              <w:shd w:val="clear" w:color="auto" w:fill="auto"/>
              <w:spacing w:before="0" w:after="0" w:line="320" w:lineRule="exact"/>
              <w:ind w:firstLine="0"/>
              <w:rPr>
                <w:rFonts w:hint="default" w:ascii="Times New Roman" w:hAnsi="Times New Roman" w:eastAsia="仿宋_GB2312" w:cs="Times New Roman"/>
                <w:color w:val="auto"/>
                <w:sz w:val="18"/>
                <w:szCs w:val="18"/>
                <w:lang w:val="en-US" w:eastAsia="en-US"/>
              </w:rPr>
            </w:pPr>
            <w:r>
              <w:rPr>
                <w:rFonts w:hint="default" w:ascii="Times New Roman" w:hAnsi="Times New Roman" w:eastAsia="仿宋_GB2312" w:cs="Times New Roman"/>
                <w:color w:val="auto"/>
                <w:sz w:val="18"/>
                <w:szCs w:val="18"/>
                <w:lang w:val="en-US" w:eastAsia="en-US"/>
              </w:rPr>
              <w:t>2</w:t>
            </w:r>
          </w:p>
        </w:tc>
        <w:tc>
          <w:tcPr>
            <w:tcW w:w="1629" w:type="dxa"/>
            <w:tcBorders>
              <w:tl2br w:val="nil"/>
              <w:tr2bl w:val="nil"/>
            </w:tcBorders>
            <w:vAlign w:val="center"/>
          </w:tcPr>
          <w:p>
            <w:pPr>
              <w:pStyle w:val="27"/>
              <w:shd w:val="clear" w:color="auto" w:fill="auto"/>
              <w:spacing w:before="0" w:after="0" w:line="320" w:lineRule="exact"/>
              <w:ind w:firstLine="0"/>
              <w:rPr>
                <w:rFonts w:hint="default" w:ascii="Times New Roman" w:hAnsi="Times New Roman" w:eastAsia="仿宋_GB2312" w:cs="Times New Roman"/>
                <w:color w:val="auto"/>
                <w:sz w:val="18"/>
                <w:szCs w:val="18"/>
                <w:lang w:val="en-US" w:eastAsia="en-US"/>
              </w:rPr>
            </w:pPr>
            <w:r>
              <w:rPr>
                <w:rFonts w:hint="default" w:ascii="Times New Roman" w:hAnsi="Times New Roman" w:eastAsia="仿宋_GB2312" w:cs="Times New Roman"/>
                <w:color w:val="auto"/>
                <w:sz w:val="18"/>
                <w:szCs w:val="18"/>
                <w:lang w:val="en-US" w:eastAsia="en-US"/>
              </w:rPr>
              <w:t>3</w:t>
            </w:r>
          </w:p>
        </w:tc>
        <w:tc>
          <w:tcPr>
            <w:tcW w:w="1628" w:type="dxa"/>
            <w:tcBorders>
              <w:tl2br w:val="nil"/>
              <w:tr2bl w:val="nil"/>
            </w:tcBorders>
            <w:vAlign w:val="center"/>
          </w:tcPr>
          <w:p>
            <w:pPr>
              <w:pStyle w:val="27"/>
              <w:shd w:val="clear" w:color="auto" w:fill="auto"/>
              <w:spacing w:before="0" w:after="0" w:line="320" w:lineRule="exact"/>
              <w:ind w:firstLine="0"/>
              <w:rPr>
                <w:rFonts w:hint="default" w:ascii="Times New Roman" w:hAnsi="Times New Roman" w:eastAsia="仿宋_GB2312" w:cs="Times New Roman"/>
                <w:color w:val="auto"/>
                <w:sz w:val="18"/>
                <w:szCs w:val="18"/>
                <w:lang w:val="en-US" w:eastAsia="en-US"/>
              </w:rPr>
            </w:pPr>
            <w:r>
              <w:rPr>
                <w:rFonts w:hint="default" w:ascii="Times New Roman" w:hAnsi="Times New Roman" w:eastAsia="仿宋_GB2312" w:cs="Times New Roman"/>
                <w:color w:val="auto"/>
                <w:sz w:val="18"/>
                <w:szCs w:val="18"/>
                <w:lang w:val="en-US" w:eastAsia="en-US"/>
              </w:rPr>
              <w:t>4</w:t>
            </w:r>
          </w:p>
        </w:tc>
        <w:tc>
          <w:tcPr>
            <w:tcW w:w="1628" w:type="dxa"/>
            <w:tcBorders>
              <w:tl2br w:val="nil"/>
              <w:tr2bl w:val="nil"/>
            </w:tcBorders>
            <w:vAlign w:val="center"/>
          </w:tcPr>
          <w:p>
            <w:pPr>
              <w:pStyle w:val="27"/>
              <w:shd w:val="clear" w:color="auto" w:fill="auto"/>
              <w:spacing w:before="0" w:after="0" w:line="320" w:lineRule="exact"/>
              <w:ind w:firstLine="0"/>
              <w:rPr>
                <w:rFonts w:hint="default" w:ascii="Times New Roman" w:hAnsi="Times New Roman" w:eastAsia="仿宋_GB2312" w:cs="Times New Roman"/>
                <w:color w:val="auto"/>
                <w:sz w:val="18"/>
                <w:szCs w:val="18"/>
                <w:lang w:val="en-US" w:eastAsia="en-US"/>
              </w:rPr>
            </w:pPr>
            <w:r>
              <w:rPr>
                <w:rFonts w:hint="default" w:ascii="Times New Roman" w:hAnsi="Times New Roman" w:eastAsia="仿宋_GB2312" w:cs="Times New Roman"/>
                <w:color w:val="auto"/>
                <w:sz w:val="18"/>
                <w:szCs w:val="18"/>
                <w:lang w:val="en-US" w:eastAsia="en-US"/>
              </w:rPr>
              <w:t>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736" w:hRule="exact"/>
          <w:jc w:val="center"/>
        </w:trPr>
        <w:tc>
          <w:tcPr>
            <w:tcW w:w="1644" w:type="dxa"/>
            <w:tcBorders>
              <w:tl2br w:val="nil"/>
              <w:tr2bl w:val="nil"/>
            </w:tcBorders>
            <w:vAlign w:val="center"/>
          </w:tcPr>
          <w:p>
            <w:pPr>
              <w:pStyle w:val="27"/>
              <w:shd w:val="clear" w:color="auto" w:fill="auto"/>
              <w:spacing w:before="0" w:after="0" w:line="320" w:lineRule="exact"/>
              <w:ind w:firstLine="0"/>
              <w:rPr>
                <w:rFonts w:hint="default" w:ascii="Times New Roman" w:hAnsi="Times New Roman" w:eastAsia="仿宋_GB2312" w:cs="Times New Roman"/>
                <w:color w:val="auto"/>
                <w:sz w:val="18"/>
                <w:szCs w:val="18"/>
                <w:lang w:val="en-US"/>
              </w:rPr>
            </w:pPr>
            <w:r>
              <w:rPr>
                <w:rFonts w:hint="default" w:ascii="Times New Roman" w:hAnsi="Times New Roman" w:eastAsia="仿宋_GB2312" w:cs="Times New Roman"/>
                <w:color w:val="auto"/>
                <w:sz w:val="18"/>
                <w:szCs w:val="18"/>
                <w:lang w:val="en-US"/>
              </w:rPr>
              <w:t>防洪标准</w:t>
            </w:r>
          </w:p>
          <w:p>
            <w:pPr>
              <w:pStyle w:val="27"/>
              <w:shd w:val="clear" w:color="auto" w:fill="auto"/>
              <w:spacing w:before="0" w:after="0" w:line="320" w:lineRule="exact"/>
              <w:ind w:firstLine="0"/>
              <w:rPr>
                <w:rFonts w:hint="default" w:ascii="Times New Roman" w:hAnsi="Times New Roman" w:eastAsia="仿宋_GB2312" w:cs="Times New Roman"/>
                <w:color w:val="auto"/>
                <w:sz w:val="18"/>
                <w:szCs w:val="18"/>
                <w:lang w:val="en-US"/>
              </w:rPr>
            </w:pPr>
            <w:r>
              <w:rPr>
                <w:rFonts w:hint="default" w:ascii="Times New Roman" w:hAnsi="Times New Roman" w:eastAsia="仿宋_GB2312" w:cs="Times New Roman"/>
                <w:color w:val="auto"/>
                <w:sz w:val="18"/>
                <w:szCs w:val="18"/>
                <w:lang w:val="en-US"/>
              </w:rPr>
              <w:t>（重现期/年）</w:t>
            </w:r>
          </w:p>
        </w:tc>
        <w:tc>
          <w:tcPr>
            <w:tcW w:w="1120" w:type="dxa"/>
            <w:tcBorders>
              <w:tl2br w:val="nil"/>
              <w:tr2bl w:val="nil"/>
            </w:tcBorders>
            <w:vAlign w:val="center"/>
          </w:tcPr>
          <w:p>
            <w:pPr>
              <w:pStyle w:val="27"/>
              <w:shd w:val="clear" w:color="auto" w:fill="auto"/>
              <w:spacing w:before="0" w:after="0" w:line="320" w:lineRule="exact"/>
              <w:ind w:firstLine="0"/>
              <w:rPr>
                <w:rFonts w:hint="default" w:ascii="Times New Roman" w:hAnsi="Times New Roman" w:eastAsia="仿宋_GB2312" w:cs="Times New Roman"/>
                <w:color w:val="auto"/>
                <w:sz w:val="18"/>
                <w:szCs w:val="18"/>
                <w:lang w:val="en-US"/>
              </w:rPr>
            </w:pPr>
            <w:r>
              <w:rPr>
                <w:rFonts w:hint="default" w:ascii="Times New Roman" w:hAnsi="Times New Roman" w:eastAsia="仿宋_GB2312" w:cs="Times New Roman"/>
                <w:color w:val="auto"/>
                <w:sz w:val="18"/>
                <w:szCs w:val="18"/>
                <w:lang w:val="en-US" w:eastAsia="en-US"/>
              </w:rPr>
              <w:t>≥1</w:t>
            </w:r>
            <w:r>
              <w:rPr>
                <w:rFonts w:hint="default" w:ascii="Times New Roman" w:hAnsi="Times New Roman" w:eastAsia="仿宋_GB2312" w:cs="Times New Roman"/>
                <w:color w:val="auto"/>
                <w:sz w:val="18"/>
                <w:szCs w:val="18"/>
                <w:lang w:val="en-US"/>
              </w:rPr>
              <w:t>00</w:t>
            </w:r>
          </w:p>
        </w:tc>
        <w:tc>
          <w:tcPr>
            <w:tcW w:w="1622" w:type="dxa"/>
            <w:tcBorders>
              <w:tl2br w:val="nil"/>
              <w:tr2bl w:val="nil"/>
            </w:tcBorders>
            <w:vAlign w:val="center"/>
          </w:tcPr>
          <w:p>
            <w:pPr>
              <w:pStyle w:val="27"/>
              <w:shd w:val="clear" w:color="auto" w:fill="auto"/>
              <w:spacing w:before="0" w:after="0" w:line="320" w:lineRule="exact"/>
              <w:ind w:firstLine="0"/>
              <w:rPr>
                <w:rFonts w:hint="default" w:ascii="Times New Roman" w:hAnsi="Times New Roman" w:eastAsia="仿宋_GB2312" w:cs="Times New Roman"/>
                <w:color w:val="auto"/>
                <w:sz w:val="18"/>
                <w:szCs w:val="18"/>
                <w:lang w:val="en-US" w:eastAsia="en-US"/>
              </w:rPr>
            </w:pPr>
            <w:r>
              <w:rPr>
                <w:rFonts w:hint="default" w:ascii="Times New Roman" w:hAnsi="Times New Roman" w:eastAsia="仿宋_GB2312" w:cs="Times New Roman"/>
                <w:color w:val="auto"/>
                <w:sz w:val="18"/>
                <w:szCs w:val="18"/>
                <w:lang w:val="en-US" w:eastAsia="en-US"/>
              </w:rPr>
              <w:t>≥50且&lt;100</w:t>
            </w:r>
          </w:p>
        </w:tc>
        <w:tc>
          <w:tcPr>
            <w:tcW w:w="1629" w:type="dxa"/>
            <w:tcBorders>
              <w:tl2br w:val="nil"/>
              <w:tr2bl w:val="nil"/>
            </w:tcBorders>
            <w:vAlign w:val="center"/>
          </w:tcPr>
          <w:p>
            <w:pPr>
              <w:pStyle w:val="27"/>
              <w:shd w:val="clear" w:color="auto" w:fill="auto"/>
              <w:spacing w:before="0" w:after="0" w:line="320" w:lineRule="exact"/>
              <w:ind w:firstLine="0"/>
              <w:rPr>
                <w:rFonts w:hint="default" w:ascii="Times New Roman" w:hAnsi="Times New Roman" w:eastAsia="仿宋_GB2312" w:cs="Times New Roman"/>
                <w:color w:val="auto"/>
                <w:sz w:val="18"/>
                <w:szCs w:val="18"/>
                <w:lang w:val="en-US" w:eastAsia="en-US"/>
              </w:rPr>
            </w:pPr>
            <w:r>
              <w:rPr>
                <w:rFonts w:hint="default" w:ascii="Times New Roman" w:hAnsi="Times New Roman" w:eastAsia="仿宋_GB2312" w:cs="Times New Roman"/>
                <w:color w:val="auto"/>
                <w:sz w:val="18"/>
                <w:szCs w:val="18"/>
                <w:lang w:val="en-US" w:eastAsia="en-US"/>
              </w:rPr>
              <w:t>≥30且&lt;50</w:t>
            </w:r>
          </w:p>
        </w:tc>
        <w:tc>
          <w:tcPr>
            <w:tcW w:w="1628" w:type="dxa"/>
            <w:tcBorders>
              <w:tl2br w:val="nil"/>
              <w:tr2bl w:val="nil"/>
            </w:tcBorders>
            <w:vAlign w:val="center"/>
          </w:tcPr>
          <w:p>
            <w:pPr>
              <w:pStyle w:val="27"/>
              <w:shd w:val="clear" w:color="auto" w:fill="auto"/>
              <w:spacing w:before="0" w:after="0" w:line="320" w:lineRule="exact"/>
              <w:ind w:firstLine="0"/>
              <w:rPr>
                <w:rFonts w:hint="default" w:ascii="Times New Roman" w:hAnsi="Times New Roman" w:eastAsia="仿宋_GB2312" w:cs="Times New Roman"/>
                <w:color w:val="auto"/>
                <w:sz w:val="18"/>
                <w:szCs w:val="18"/>
                <w:lang w:val="en-US" w:eastAsia="en-US"/>
              </w:rPr>
            </w:pPr>
            <w:r>
              <w:rPr>
                <w:rFonts w:hint="default" w:ascii="Times New Roman" w:hAnsi="Times New Roman" w:eastAsia="仿宋_GB2312" w:cs="Times New Roman"/>
                <w:color w:val="auto"/>
                <w:sz w:val="18"/>
                <w:szCs w:val="18"/>
                <w:lang w:val="en-US" w:eastAsia="en-US"/>
              </w:rPr>
              <w:t>≥20且&lt;30</w:t>
            </w:r>
          </w:p>
        </w:tc>
        <w:tc>
          <w:tcPr>
            <w:tcW w:w="1628" w:type="dxa"/>
            <w:tcBorders>
              <w:tl2br w:val="nil"/>
              <w:tr2bl w:val="nil"/>
            </w:tcBorders>
            <w:vAlign w:val="center"/>
          </w:tcPr>
          <w:p>
            <w:pPr>
              <w:pStyle w:val="27"/>
              <w:shd w:val="clear" w:color="auto" w:fill="auto"/>
              <w:spacing w:before="0" w:after="0" w:line="320" w:lineRule="exact"/>
              <w:ind w:firstLine="0"/>
              <w:rPr>
                <w:rFonts w:hint="default" w:ascii="Times New Roman" w:hAnsi="Times New Roman" w:eastAsia="仿宋_GB2312" w:cs="Times New Roman"/>
                <w:color w:val="auto"/>
                <w:sz w:val="18"/>
                <w:szCs w:val="18"/>
                <w:lang w:val="en-US" w:eastAsia="en-US"/>
              </w:rPr>
            </w:pPr>
            <w:r>
              <w:rPr>
                <w:rFonts w:hint="default" w:ascii="Times New Roman" w:hAnsi="Times New Roman" w:eastAsia="仿宋_GB2312" w:cs="Times New Roman"/>
                <w:color w:val="auto"/>
                <w:sz w:val="18"/>
                <w:szCs w:val="18"/>
                <w:lang w:val="en-US" w:eastAsia="en-US"/>
              </w:rPr>
              <w:t>≥10且&lt;20</w:t>
            </w:r>
          </w:p>
        </w:tc>
      </w:tr>
    </w:tbl>
    <w:p>
      <w:pPr>
        <w:pStyle w:val="4"/>
        <w:rPr>
          <w:rFonts w:hint="default" w:ascii="Times New Roman" w:hAnsi="Times New Roman" w:cs="Times New Roman"/>
          <w:color w:val="auto"/>
          <w:spacing w:val="30"/>
          <w:szCs w:val="28"/>
          <w:lang w:val="en-US" w:eastAsia="en-US"/>
        </w:rPr>
      </w:pPr>
      <w:bookmarkStart w:id="96" w:name="_Toc7256"/>
      <w:bookmarkStart w:id="97" w:name="_Toc9291"/>
      <w:bookmarkStart w:id="98" w:name="_Toc13800"/>
      <w:r>
        <w:rPr>
          <w:rFonts w:hint="default" w:ascii="Times New Roman" w:hAnsi="Times New Roman" w:cs="Times New Roman"/>
          <w:color w:val="auto"/>
          <w:lang w:val="en-US" w:eastAsia="zh-CN"/>
        </w:rPr>
        <w:t>5</w:t>
      </w:r>
      <w:r>
        <w:rPr>
          <w:rFonts w:hint="default" w:ascii="Times New Roman" w:hAnsi="Times New Roman" w:cs="Times New Roman"/>
          <w:color w:val="auto"/>
          <w:lang w:val="en-US"/>
        </w:rPr>
        <w:t>.1.2  河段防洪标准确定成果</w:t>
      </w:r>
      <w:bookmarkEnd w:id="96"/>
      <w:bookmarkEnd w:id="97"/>
      <w:bookmarkEnd w:id="98"/>
    </w:p>
    <w:p>
      <w:pPr>
        <w:spacing w:line="360" w:lineRule="auto"/>
        <w:ind w:firstLine="560" w:firstLineChars="200"/>
        <w:rPr>
          <w:rFonts w:hint="default" w:ascii="Times New Roman" w:hAnsi="Times New Roman" w:eastAsia="仿宋_GB2312" w:cs="Times New Roman"/>
          <w:color w:val="auto"/>
          <w:highlight w:val="none"/>
          <w:lang w:val="en-US"/>
        </w:rPr>
      </w:pPr>
      <w:r>
        <w:rPr>
          <w:rFonts w:hint="eastAsia" w:eastAsia="仿宋_GB2312" w:cs="Times New Roman"/>
          <w:color w:val="auto"/>
          <w:highlight w:val="none"/>
          <w:lang w:val="en-US" w:eastAsia="zh-CN"/>
        </w:rPr>
        <w:t>湘江永州市祁阳县段</w:t>
      </w:r>
      <w:r>
        <w:rPr>
          <w:rFonts w:hint="default" w:ascii="Times New Roman" w:hAnsi="Times New Roman" w:eastAsia="仿宋_GB2312" w:cs="Times New Roman"/>
          <w:color w:val="auto"/>
          <w:highlight w:val="none"/>
          <w:lang w:val="en-US"/>
        </w:rPr>
        <w:t>长为</w:t>
      </w:r>
      <w:r>
        <w:rPr>
          <w:rFonts w:hint="eastAsia" w:eastAsia="仿宋_GB2312" w:cs="Times New Roman"/>
          <w:color w:val="auto"/>
          <w:highlight w:val="none"/>
          <w:lang w:val="en-US" w:eastAsia="zh-CN"/>
        </w:rPr>
        <w:t>98.6</w:t>
      </w:r>
      <w:r>
        <w:rPr>
          <w:rFonts w:hint="default" w:ascii="Times New Roman" w:hAnsi="Times New Roman" w:eastAsia="仿宋_GB2312" w:cs="Times New Roman"/>
          <w:color w:val="auto"/>
          <w:highlight w:val="none"/>
          <w:lang w:val="en-US"/>
        </w:rPr>
        <w:t>km，起讫点为</w:t>
      </w:r>
      <w:r>
        <w:rPr>
          <w:rFonts w:hint="eastAsia" w:eastAsia="仿宋_GB2312" w:cs="Times New Roman"/>
          <w:color w:val="auto"/>
          <w:highlight w:val="none"/>
          <w:lang w:val="en-US" w:eastAsia="zh-CN"/>
        </w:rPr>
        <w:t>九洲</w:t>
      </w:r>
      <w:r>
        <w:rPr>
          <w:rFonts w:hint="default" w:ascii="Times New Roman" w:hAnsi="Times New Roman" w:eastAsia="仿宋_GB2312" w:cs="Times New Roman"/>
          <w:color w:val="auto"/>
          <w:highlight w:val="none"/>
          <w:lang w:val="en-US"/>
        </w:rPr>
        <w:t>～</w:t>
      </w:r>
      <w:r>
        <w:rPr>
          <w:rFonts w:hint="eastAsia" w:eastAsia="仿宋_GB2312" w:cs="Times New Roman"/>
          <w:color w:val="auto"/>
          <w:highlight w:val="none"/>
          <w:lang w:val="en-US" w:eastAsia="zh-CN"/>
        </w:rPr>
        <w:t>冷水滩</w:t>
      </w:r>
      <w:r>
        <w:rPr>
          <w:rFonts w:hint="default" w:ascii="Times New Roman" w:hAnsi="Times New Roman" w:eastAsia="仿宋_GB2312" w:cs="Times New Roman"/>
          <w:color w:val="auto"/>
          <w:highlight w:val="none"/>
          <w:lang w:val="en-US"/>
        </w:rPr>
        <w:t>。</w:t>
      </w:r>
      <w:r>
        <w:rPr>
          <w:rFonts w:hint="eastAsia" w:eastAsia="仿宋_GB2312" w:cs="Times New Roman"/>
          <w:color w:val="auto"/>
          <w:highlight w:val="none"/>
          <w:lang w:val="en-US" w:eastAsia="zh-CN"/>
        </w:rPr>
        <w:t>湘江祁阳县</w:t>
      </w:r>
      <w:r>
        <w:rPr>
          <w:rFonts w:hint="default" w:ascii="Times New Roman" w:hAnsi="Times New Roman" w:eastAsia="仿宋_GB2312" w:cs="Times New Roman"/>
          <w:color w:val="auto"/>
          <w:highlight w:val="none"/>
          <w:lang w:val="en-US"/>
        </w:rPr>
        <w:t>段防洪标准等成果如下表</w:t>
      </w:r>
      <w:r>
        <w:rPr>
          <w:rFonts w:hint="default" w:ascii="Times New Roman" w:hAnsi="Times New Roman" w:eastAsia="仿宋_GB2312" w:cs="Times New Roman"/>
          <w:color w:val="auto"/>
          <w:highlight w:val="none"/>
          <w:lang w:val="en-US" w:eastAsia="zh-CN"/>
        </w:rPr>
        <w:t>5</w:t>
      </w:r>
      <w:r>
        <w:rPr>
          <w:rFonts w:hint="default" w:ascii="Times New Roman" w:hAnsi="Times New Roman" w:eastAsia="仿宋_GB2312" w:cs="Times New Roman"/>
          <w:color w:val="auto"/>
          <w:highlight w:val="none"/>
          <w:lang w:val="en-US"/>
        </w:rPr>
        <w:t>.1-4、</w:t>
      </w:r>
      <w:r>
        <w:rPr>
          <w:rFonts w:hint="default" w:ascii="Times New Roman" w:hAnsi="Times New Roman" w:eastAsia="仿宋_GB2312" w:cs="Times New Roman"/>
          <w:color w:val="auto"/>
          <w:highlight w:val="none"/>
          <w:lang w:val="en-US" w:eastAsia="zh-CN"/>
        </w:rPr>
        <w:t>5</w:t>
      </w:r>
      <w:r>
        <w:rPr>
          <w:rFonts w:hint="default" w:ascii="Times New Roman" w:hAnsi="Times New Roman" w:eastAsia="仿宋_GB2312" w:cs="Times New Roman"/>
          <w:color w:val="auto"/>
          <w:highlight w:val="none"/>
          <w:lang w:val="en-US"/>
        </w:rPr>
        <w:t>.1-5。</w:t>
      </w:r>
    </w:p>
    <w:p>
      <w:pPr>
        <w:rPr>
          <w:rFonts w:hint="default" w:ascii="Times New Roman" w:hAnsi="Times New Roman" w:eastAsia="仿宋_GB2312" w:cs="Times New Roman"/>
          <w:b/>
          <w:bCs/>
          <w:color w:val="auto"/>
          <w:sz w:val="24"/>
          <w:highlight w:val="none"/>
          <w:lang w:val="en-US"/>
        </w:rPr>
      </w:pPr>
      <w:r>
        <w:rPr>
          <w:rFonts w:hint="default" w:ascii="Times New Roman" w:hAnsi="Times New Roman" w:eastAsia="仿宋_GB2312" w:cs="Times New Roman"/>
          <w:b/>
          <w:bCs/>
          <w:color w:val="auto"/>
          <w:sz w:val="24"/>
          <w:highlight w:val="none"/>
          <w:lang w:val="en-US"/>
        </w:rPr>
        <w:t>表</w:t>
      </w:r>
      <w:r>
        <w:rPr>
          <w:rFonts w:hint="default" w:ascii="Times New Roman" w:hAnsi="Times New Roman" w:eastAsia="仿宋_GB2312" w:cs="Times New Roman"/>
          <w:b/>
          <w:bCs/>
          <w:color w:val="auto"/>
          <w:sz w:val="24"/>
          <w:highlight w:val="none"/>
          <w:lang w:val="en-US" w:eastAsia="zh-CN"/>
        </w:rPr>
        <w:t>5</w:t>
      </w:r>
      <w:r>
        <w:rPr>
          <w:rFonts w:hint="default" w:ascii="Times New Roman" w:hAnsi="Times New Roman" w:eastAsia="仿宋_GB2312" w:cs="Times New Roman"/>
          <w:b/>
          <w:bCs/>
          <w:color w:val="auto"/>
          <w:sz w:val="24"/>
          <w:highlight w:val="none"/>
          <w:lang w:val="en-US"/>
        </w:rPr>
        <w:t xml:space="preserve">.1-4                           </w:t>
      </w:r>
      <w:r>
        <w:rPr>
          <w:rFonts w:hint="eastAsia" w:eastAsia="仿宋_GB2312" w:cs="Times New Roman"/>
          <w:b/>
          <w:bCs/>
          <w:color w:val="auto"/>
          <w:sz w:val="24"/>
          <w:highlight w:val="none"/>
          <w:lang w:val="en-US" w:eastAsia="zh-CN"/>
        </w:rPr>
        <w:t>湘江</w:t>
      </w:r>
      <w:r>
        <w:rPr>
          <w:rFonts w:hint="eastAsia" w:ascii="Times New Roman" w:hAnsi="Times New Roman" w:eastAsia="仿宋_GB2312" w:cs="Times New Roman"/>
          <w:b/>
          <w:bCs/>
          <w:color w:val="auto"/>
          <w:sz w:val="24"/>
          <w:highlight w:val="none"/>
          <w:lang w:val="en-US" w:eastAsia="zh-CN"/>
        </w:rPr>
        <w:t>永州市祁阳县段</w:t>
      </w:r>
      <w:r>
        <w:rPr>
          <w:rFonts w:hint="default" w:ascii="Times New Roman" w:hAnsi="Times New Roman" w:eastAsia="仿宋_GB2312" w:cs="Times New Roman"/>
          <w:b/>
          <w:bCs/>
          <w:color w:val="auto"/>
          <w:sz w:val="24"/>
          <w:highlight w:val="none"/>
          <w:lang w:val="en-US"/>
        </w:rPr>
        <w:t>防洪标准成果表</w:t>
      </w:r>
    </w:p>
    <w:tbl>
      <w:tblPr>
        <w:tblStyle w:val="18"/>
        <w:tblW w:w="9271"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2823"/>
        <w:gridCol w:w="1655"/>
        <w:gridCol w:w="1430"/>
        <w:gridCol w:w="1466"/>
        <w:gridCol w:w="189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667" w:hRule="exact"/>
          <w:jc w:val="center"/>
        </w:trPr>
        <w:tc>
          <w:tcPr>
            <w:tcW w:w="2823" w:type="dxa"/>
            <w:tcBorders>
              <w:tl2br w:val="nil"/>
              <w:tr2bl w:val="nil"/>
            </w:tcBorders>
            <w:vAlign w:val="center"/>
          </w:tcPr>
          <w:p>
            <w:pPr>
              <w:pStyle w:val="27"/>
              <w:shd w:val="clear" w:color="auto" w:fill="auto"/>
              <w:spacing w:before="0" w:after="0" w:line="320" w:lineRule="exact"/>
              <w:ind w:firstLine="0"/>
              <w:rPr>
                <w:rFonts w:hint="default" w:ascii="Times New Roman" w:hAnsi="Times New Roman" w:eastAsia="仿宋_GB2312" w:cs="Times New Roman"/>
                <w:color w:val="auto"/>
                <w:sz w:val="18"/>
                <w:szCs w:val="18"/>
                <w:highlight w:val="none"/>
                <w:lang w:val="en-US" w:eastAsia="en-US"/>
              </w:rPr>
            </w:pPr>
            <w:r>
              <w:rPr>
                <w:rFonts w:hint="default" w:ascii="Times New Roman" w:hAnsi="Times New Roman" w:eastAsia="仿宋_GB2312" w:cs="Times New Roman"/>
                <w:color w:val="auto"/>
                <w:sz w:val="18"/>
                <w:szCs w:val="18"/>
                <w:highlight w:val="none"/>
                <w:lang w:val="en-US" w:eastAsia="en-US"/>
              </w:rPr>
              <w:t>河段</w:t>
            </w:r>
          </w:p>
        </w:tc>
        <w:tc>
          <w:tcPr>
            <w:tcW w:w="1655" w:type="dxa"/>
            <w:tcBorders>
              <w:tl2br w:val="nil"/>
              <w:tr2bl w:val="nil"/>
            </w:tcBorders>
            <w:vAlign w:val="center"/>
          </w:tcPr>
          <w:p>
            <w:pPr>
              <w:pStyle w:val="27"/>
              <w:shd w:val="clear" w:color="auto" w:fill="auto"/>
              <w:spacing w:before="0" w:after="0" w:line="320" w:lineRule="exact"/>
              <w:ind w:firstLine="0"/>
              <w:rPr>
                <w:rFonts w:hint="default" w:ascii="Times New Roman" w:hAnsi="Times New Roman" w:eastAsia="仿宋_GB2312" w:cs="Times New Roman"/>
                <w:color w:val="auto"/>
                <w:sz w:val="18"/>
                <w:szCs w:val="18"/>
                <w:highlight w:val="none"/>
                <w:lang w:val="en-US" w:eastAsia="en-US"/>
              </w:rPr>
            </w:pPr>
            <w:r>
              <w:rPr>
                <w:rFonts w:hint="default" w:ascii="Times New Roman" w:hAnsi="Times New Roman" w:eastAsia="仿宋_GB2312" w:cs="Times New Roman"/>
                <w:color w:val="auto"/>
                <w:sz w:val="18"/>
                <w:szCs w:val="18"/>
                <w:highlight w:val="none"/>
                <w:lang w:val="en-US" w:eastAsia="en-US"/>
              </w:rPr>
              <w:t>长度（km）</w:t>
            </w:r>
          </w:p>
        </w:tc>
        <w:tc>
          <w:tcPr>
            <w:tcW w:w="1430" w:type="dxa"/>
            <w:tcBorders>
              <w:tl2br w:val="nil"/>
              <w:tr2bl w:val="nil"/>
            </w:tcBorders>
            <w:vAlign w:val="center"/>
          </w:tcPr>
          <w:p>
            <w:pPr>
              <w:pStyle w:val="27"/>
              <w:shd w:val="clear" w:color="auto" w:fill="auto"/>
              <w:spacing w:before="0" w:after="0" w:line="320" w:lineRule="exact"/>
              <w:ind w:firstLine="0"/>
              <w:rPr>
                <w:rFonts w:hint="default" w:ascii="Times New Roman" w:hAnsi="Times New Roman" w:eastAsia="仿宋_GB2312" w:cs="Times New Roman"/>
                <w:color w:val="auto"/>
                <w:sz w:val="18"/>
                <w:szCs w:val="18"/>
                <w:highlight w:val="none"/>
                <w:lang w:val="en-US" w:eastAsia="en-US"/>
              </w:rPr>
            </w:pPr>
            <w:r>
              <w:rPr>
                <w:rFonts w:hint="default" w:ascii="Times New Roman" w:hAnsi="Times New Roman" w:eastAsia="仿宋_GB2312" w:cs="Times New Roman"/>
                <w:color w:val="auto"/>
                <w:sz w:val="18"/>
                <w:szCs w:val="18"/>
                <w:highlight w:val="none"/>
                <w:lang w:val="en-US" w:eastAsia="en-US"/>
              </w:rPr>
              <w:t>工程等别</w:t>
            </w:r>
          </w:p>
        </w:tc>
        <w:tc>
          <w:tcPr>
            <w:tcW w:w="1466" w:type="dxa"/>
            <w:tcBorders>
              <w:tl2br w:val="nil"/>
              <w:tr2bl w:val="nil"/>
            </w:tcBorders>
            <w:vAlign w:val="center"/>
          </w:tcPr>
          <w:p>
            <w:pPr>
              <w:pStyle w:val="27"/>
              <w:shd w:val="clear" w:color="auto" w:fill="auto"/>
              <w:spacing w:before="0" w:after="0" w:line="320" w:lineRule="exact"/>
              <w:ind w:firstLine="0"/>
              <w:rPr>
                <w:rFonts w:hint="default" w:ascii="Times New Roman" w:hAnsi="Times New Roman" w:eastAsia="仿宋_GB2312" w:cs="Times New Roman"/>
                <w:color w:val="auto"/>
                <w:sz w:val="18"/>
                <w:szCs w:val="18"/>
                <w:highlight w:val="none"/>
                <w:lang w:val="en-US" w:eastAsia="en-US"/>
              </w:rPr>
            </w:pPr>
            <w:r>
              <w:rPr>
                <w:rFonts w:hint="default" w:ascii="Times New Roman" w:hAnsi="Times New Roman" w:eastAsia="仿宋_GB2312" w:cs="Times New Roman"/>
                <w:color w:val="auto"/>
                <w:sz w:val="18"/>
                <w:szCs w:val="18"/>
                <w:highlight w:val="none"/>
                <w:lang w:val="en-US" w:eastAsia="en-US"/>
              </w:rPr>
              <w:t>工程级别</w:t>
            </w:r>
          </w:p>
        </w:tc>
        <w:tc>
          <w:tcPr>
            <w:tcW w:w="1897" w:type="dxa"/>
            <w:tcBorders>
              <w:tl2br w:val="nil"/>
              <w:tr2bl w:val="nil"/>
            </w:tcBorders>
            <w:vAlign w:val="center"/>
          </w:tcPr>
          <w:p>
            <w:pPr>
              <w:pStyle w:val="27"/>
              <w:shd w:val="clear" w:color="auto" w:fill="auto"/>
              <w:spacing w:before="0" w:after="0" w:line="320" w:lineRule="exact"/>
              <w:ind w:firstLine="0"/>
              <w:rPr>
                <w:rFonts w:hint="default" w:ascii="Times New Roman" w:hAnsi="Times New Roman" w:eastAsia="仿宋_GB2312" w:cs="Times New Roman"/>
                <w:color w:val="auto"/>
                <w:sz w:val="18"/>
                <w:szCs w:val="18"/>
                <w:highlight w:val="none"/>
                <w:lang w:val="en-US"/>
              </w:rPr>
            </w:pPr>
            <w:r>
              <w:rPr>
                <w:rFonts w:hint="default" w:ascii="Times New Roman" w:hAnsi="Times New Roman" w:eastAsia="仿宋_GB2312" w:cs="Times New Roman"/>
                <w:color w:val="auto"/>
                <w:sz w:val="18"/>
                <w:szCs w:val="18"/>
                <w:highlight w:val="none"/>
                <w:lang w:val="en-US"/>
              </w:rPr>
              <w:t xml:space="preserve"> 防洪标准</w:t>
            </w:r>
          </w:p>
          <w:p>
            <w:pPr>
              <w:pStyle w:val="27"/>
              <w:shd w:val="clear" w:color="auto" w:fill="auto"/>
              <w:spacing w:before="0" w:after="0" w:line="320" w:lineRule="exact"/>
              <w:ind w:firstLine="0"/>
              <w:rPr>
                <w:rFonts w:hint="default" w:ascii="Times New Roman" w:hAnsi="Times New Roman" w:eastAsia="仿宋_GB2312" w:cs="Times New Roman"/>
                <w:color w:val="auto"/>
                <w:sz w:val="18"/>
                <w:szCs w:val="18"/>
                <w:highlight w:val="none"/>
                <w:lang w:val="en-US"/>
              </w:rPr>
            </w:pPr>
            <w:r>
              <w:rPr>
                <w:rFonts w:hint="default" w:ascii="Times New Roman" w:hAnsi="Times New Roman" w:eastAsia="仿宋_GB2312" w:cs="Times New Roman"/>
                <w:color w:val="auto"/>
                <w:sz w:val="18"/>
                <w:szCs w:val="18"/>
                <w:highlight w:val="none"/>
                <w:lang w:val="en-US"/>
              </w:rPr>
              <w:t>（重现期/年）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39" w:hRule="exact"/>
          <w:jc w:val="center"/>
        </w:trPr>
        <w:tc>
          <w:tcPr>
            <w:tcW w:w="2823" w:type="dxa"/>
            <w:tcBorders>
              <w:tl2br w:val="nil"/>
              <w:tr2bl w:val="nil"/>
            </w:tcBorders>
            <w:vAlign w:val="center"/>
          </w:tcPr>
          <w:p>
            <w:pPr>
              <w:pStyle w:val="27"/>
              <w:spacing w:before="0" w:after="0" w:line="320" w:lineRule="exact"/>
              <w:ind w:firstLine="0"/>
              <w:rPr>
                <w:rFonts w:hint="default" w:ascii="Times New Roman" w:hAnsi="Times New Roman" w:eastAsia="仿宋_GB2312" w:cs="Times New Roman"/>
                <w:color w:val="auto"/>
                <w:sz w:val="18"/>
                <w:szCs w:val="18"/>
                <w:highlight w:val="none"/>
                <w:lang w:val="en-US" w:eastAsia="zh-CN"/>
              </w:rPr>
            </w:pPr>
            <w:r>
              <w:rPr>
                <w:rFonts w:hint="eastAsia" w:eastAsia="仿宋_GB2312" w:cs="Times New Roman"/>
                <w:color w:val="auto"/>
                <w:sz w:val="18"/>
                <w:szCs w:val="18"/>
                <w:highlight w:val="none"/>
                <w:lang w:val="en-US" w:eastAsia="zh-CN"/>
              </w:rPr>
              <w:t>九洲</w:t>
            </w:r>
            <w:r>
              <w:rPr>
                <w:rFonts w:hint="default" w:ascii="Times New Roman" w:hAnsi="Times New Roman" w:eastAsia="仿宋_GB2312" w:cs="Times New Roman"/>
                <w:color w:val="auto"/>
                <w:sz w:val="18"/>
                <w:szCs w:val="18"/>
                <w:highlight w:val="none"/>
                <w:lang w:val="en-US"/>
              </w:rPr>
              <w:t>～</w:t>
            </w:r>
            <w:r>
              <w:rPr>
                <w:rFonts w:hint="eastAsia" w:eastAsia="仿宋_GB2312" w:cs="Times New Roman"/>
                <w:color w:val="auto"/>
                <w:sz w:val="18"/>
                <w:szCs w:val="18"/>
                <w:highlight w:val="none"/>
                <w:lang w:val="en-US" w:eastAsia="zh-CN"/>
              </w:rPr>
              <w:t>白水河口（右岸）</w:t>
            </w:r>
          </w:p>
        </w:tc>
        <w:tc>
          <w:tcPr>
            <w:tcW w:w="1655" w:type="dxa"/>
            <w:tcBorders>
              <w:tl2br w:val="nil"/>
              <w:tr2bl w:val="nil"/>
            </w:tcBorders>
            <w:vAlign w:val="center"/>
          </w:tcPr>
          <w:p>
            <w:pPr>
              <w:pStyle w:val="27"/>
              <w:spacing w:before="0" w:after="0" w:line="320" w:lineRule="exact"/>
              <w:ind w:firstLine="0"/>
              <w:rPr>
                <w:rFonts w:hint="default" w:ascii="Times New Roman" w:hAnsi="Times New Roman" w:eastAsia="仿宋_GB2312" w:cs="Times New Roman"/>
                <w:color w:val="auto"/>
                <w:sz w:val="18"/>
                <w:szCs w:val="18"/>
                <w:highlight w:val="none"/>
                <w:lang w:val="en-US" w:eastAsia="zh-CN"/>
              </w:rPr>
            </w:pPr>
            <w:r>
              <w:rPr>
                <w:rFonts w:hint="eastAsia" w:ascii="Times New Roman" w:hAnsi="Times New Roman" w:eastAsia="仿宋_GB2312" w:cs="Times New Roman"/>
                <w:color w:val="auto"/>
                <w:sz w:val="18"/>
                <w:szCs w:val="18"/>
                <w:highlight w:val="none"/>
                <w:lang w:val="en-US" w:eastAsia="zh-CN"/>
              </w:rPr>
              <w:t>44.2</w:t>
            </w:r>
          </w:p>
        </w:tc>
        <w:tc>
          <w:tcPr>
            <w:tcW w:w="1430" w:type="dxa"/>
            <w:tcBorders>
              <w:tl2br w:val="nil"/>
              <w:tr2bl w:val="nil"/>
            </w:tcBorders>
            <w:vAlign w:val="center"/>
          </w:tcPr>
          <w:p>
            <w:pPr>
              <w:pStyle w:val="27"/>
              <w:spacing w:before="0" w:after="0" w:line="320" w:lineRule="exact"/>
              <w:ind w:firstLine="0"/>
              <w:rPr>
                <w:rFonts w:hint="eastAsia" w:ascii="Times New Roman" w:hAnsi="Times New Roman" w:eastAsia="仿宋_GB2312"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en-US"/>
              </w:rPr>
              <w:t>Ⅴ</w:t>
            </w:r>
          </w:p>
        </w:tc>
        <w:tc>
          <w:tcPr>
            <w:tcW w:w="1466" w:type="dxa"/>
            <w:tcBorders>
              <w:tl2br w:val="nil"/>
              <w:tr2bl w:val="nil"/>
            </w:tcBorders>
            <w:vAlign w:val="center"/>
          </w:tcPr>
          <w:p>
            <w:pPr>
              <w:pStyle w:val="27"/>
              <w:spacing w:before="0" w:after="0" w:line="320" w:lineRule="exact"/>
              <w:ind w:firstLine="0"/>
              <w:rPr>
                <w:rFonts w:hint="eastAsia" w:ascii="Times New Roman" w:hAnsi="Times New Roman" w:eastAsia="仿宋_GB2312" w:cs="Times New Roman"/>
                <w:color w:val="auto"/>
                <w:sz w:val="18"/>
                <w:szCs w:val="18"/>
                <w:highlight w:val="none"/>
                <w:lang w:val="en-US" w:eastAsia="zh-CN"/>
              </w:rPr>
            </w:pPr>
            <w:r>
              <w:rPr>
                <w:rFonts w:hint="eastAsia" w:ascii="Times New Roman" w:hAnsi="Times New Roman" w:eastAsia="仿宋_GB2312" w:cs="Times New Roman"/>
                <w:color w:val="auto"/>
                <w:sz w:val="18"/>
                <w:szCs w:val="18"/>
                <w:highlight w:val="none"/>
                <w:lang w:val="en-US" w:eastAsia="zh-CN"/>
              </w:rPr>
              <w:t>5</w:t>
            </w:r>
          </w:p>
        </w:tc>
        <w:tc>
          <w:tcPr>
            <w:tcW w:w="1897" w:type="dxa"/>
            <w:tcBorders>
              <w:tl2br w:val="nil"/>
              <w:tr2bl w:val="nil"/>
            </w:tcBorders>
            <w:vAlign w:val="center"/>
          </w:tcPr>
          <w:p>
            <w:pPr>
              <w:pStyle w:val="27"/>
              <w:spacing w:before="0" w:after="0" w:line="320" w:lineRule="exact"/>
              <w:ind w:firstLine="0"/>
              <w:rPr>
                <w:rFonts w:hint="default" w:ascii="Times New Roman" w:hAnsi="Times New Roman" w:eastAsia="仿宋_GB2312" w:cs="Times New Roman"/>
                <w:color w:val="auto"/>
                <w:sz w:val="18"/>
                <w:szCs w:val="18"/>
                <w:highlight w:val="none"/>
                <w:lang w:val="en-US" w:eastAsia="zh-CN"/>
              </w:rPr>
            </w:pPr>
            <w:r>
              <w:rPr>
                <w:rFonts w:hint="eastAsia" w:ascii="Times New Roman" w:hAnsi="Times New Roman" w:eastAsia="仿宋_GB2312" w:cs="Times New Roman"/>
                <w:color w:val="auto"/>
                <w:sz w:val="18"/>
                <w:szCs w:val="18"/>
                <w:highlight w:val="none"/>
                <w:lang w:val="en-US" w:eastAsia="zh-CN"/>
              </w:rPr>
              <w:t>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39" w:hRule="exact"/>
          <w:jc w:val="center"/>
        </w:trPr>
        <w:tc>
          <w:tcPr>
            <w:tcW w:w="2823" w:type="dxa"/>
            <w:tcBorders>
              <w:tl2br w:val="nil"/>
              <w:tr2bl w:val="nil"/>
            </w:tcBorders>
            <w:vAlign w:val="center"/>
          </w:tcPr>
          <w:p>
            <w:pPr>
              <w:pStyle w:val="27"/>
              <w:spacing w:before="0" w:after="0" w:line="320" w:lineRule="exact"/>
              <w:ind w:firstLine="0"/>
              <w:rPr>
                <w:rFonts w:hint="default" w:eastAsia="仿宋_GB2312" w:cs="Times New Roman"/>
                <w:color w:val="auto"/>
                <w:sz w:val="18"/>
                <w:szCs w:val="18"/>
                <w:highlight w:val="none"/>
                <w:lang w:val="en-US" w:eastAsia="zh-CN"/>
              </w:rPr>
            </w:pPr>
            <w:r>
              <w:rPr>
                <w:rFonts w:hint="eastAsia" w:eastAsia="仿宋_GB2312" w:cs="Times New Roman"/>
                <w:color w:val="auto"/>
                <w:sz w:val="18"/>
                <w:szCs w:val="18"/>
                <w:highlight w:val="none"/>
                <w:lang w:val="en-US" w:eastAsia="zh-CN"/>
              </w:rPr>
              <w:t>白水河口-泉南高速（右岸）</w:t>
            </w:r>
          </w:p>
        </w:tc>
        <w:tc>
          <w:tcPr>
            <w:tcW w:w="1655" w:type="dxa"/>
            <w:tcBorders>
              <w:tl2br w:val="nil"/>
              <w:tr2bl w:val="nil"/>
            </w:tcBorders>
            <w:vAlign w:val="center"/>
          </w:tcPr>
          <w:p>
            <w:pPr>
              <w:pStyle w:val="27"/>
              <w:spacing w:before="0" w:after="0" w:line="320" w:lineRule="exact"/>
              <w:ind w:firstLine="0"/>
              <w:rPr>
                <w:rFonts w:hint="default" w:ascii="Times New Roman" w:hAnsi="Times New Roman" w:eastAsia="仿宋_GB2312" w:cs="Times New Roman"/>
                <w:color w:val="auto"/>
                <w:sz w:val="18"/>
                <w:szCs w:val="18"/>
                <w:highlight w:val="none"/>
                <w:lang w:val="en-US" w:eastAsia="zh-CN"/>
              </w:rPr>
            </w:pPr>
            <w:r>
              <w:rPr>
                <w:rFonts w:hint="eastAsia" w:ascii="Times New Roman" w:hAnsi="Times New Roman" w:eastAsia="仿宋_GB2312" w:cs="Times New Roman"/>
                <w:color w:val="auto"/>
                <w:sz w:val="18"/>
                <w:szCs w:val="18"/>
                <w:highlight w:val="none"/>
                <w:lang w:val="en-US" w:eastAsia="zh-CN"/>
              </w:rPr>
              <w:t>2.1</w:t>
            </w:r>
          </w:p>
        </w:tc>
        <w:tc>
          <w:tcPr>
            <w:tcW w:w="1430" w:type="dxa"/>
            <w:tcBorders>
              <w:tl2br w:val="nil"/>
              <w:tr2bl w:val="nil"/>
            </w:tcBorders>
            <w:vAlign w:val="center"/>
          </w:tcPr>
          <w:p>
            <w:pPr>
              <w:pStyle w:val="27"/>
              <w:spacing w:before="0" w:after="0" w:line="320" w:lineRule="exact"/>
              <w:ind w:firstLine="0"/>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Ⅳ</w:t>
            </w:r>
          </w:p>
        </w:tc>
        <w:tc>
          <w:tcPr>
            <w:tcW w:w="1466" w:type="dxa"/>
            <w:tcBorders>
              <w:tl2br w:val="nil"/>
              <w:tr2bl w:val="nil"/>
            </w:tcBorders>
            <w:vAlign w:val="center"/>
          </w:tcPr>
          <w:p>
            <w:pPr>
              <w:pStyle w:val="27"/>
              <w:spacing w:before="0" w:after="0" w:line="320" w:lineRule="exact"/>
              <w:ind w:firstLine="0"/>
              <w:rPr>
                <w:rFonts w:hint="default" w:ascii="Times New Roman" w:hAnsi="Times New Roman" w:eastAsia="仿宋_GB2312" w:cs="Times New Roman"/>
                <w:color w:val="auto"/>
                <w:sz w:val="18"/>
                <w:szCs w:val="18"/>
                <w:highlight w:val="none"/>
                <w:lang w:val="en-US" w:eastAsia="zh-CN"/>
              </w:rPr>
            </w:pPr>
            <w:r>
              <w:rPr>
                <w:rFonts w:hint="eastAsia" w:ascii="Times New Roman" w:hAnsi="Times New Roman" w:eastAsia="仿宋_GB2312" w:cs="Times New Roman"/>
                <w:color w:val="auto"/>
                <w:sz w:val="18"/>
                <w:szCs w:val="18"/>
                <w:highlight w:val="none"/>
                <w:lang w:val="en-US" w:eastAsia="zh-CN"/>
              </w:rPr>
              <w:t>4</w:t>
            </w:r>
          </w:p>
        </w:tc>
        <w:tc>
          <w:tcPr>
            <w:tcW w:w="1897" w:type="dxa"/>
            <w:tcBorders>
              <w:tl2br w:val="nil"/>
              <w:tr2bl w:val="nil"/>
            </w:tcBorders>
            <w:vAlign w:val="center"/>
          </w:tcPr>
          <w:p>
            <w:pPr>
              <w:pStyle w:val="27"/>
              <w:spacing w:before="0" w:after="0" w:line="320" w:lineRule="exact"/>
              <w:ind w:firstLine="0"/>
              <w:rPr>
                <w:rFonts w:hint="default" w:ascii="Times New Roman" w:hAnsi="Times New Roman" w:eastAsia="仿宋_GB2312" w:cs="Times New Roman"/>
                <w:color w:val="auto"/>
                <w:sz w:val="18"/>
                <w:szCs w:val="18"/>
                <w:highlight w:val="none"/>
                <w:lang w:val="en-US" w:eastAsia="zh-CN"/>
              </w:rPr>
            </w:pPr>
            <w:r>
              <w:rPr>
                <w:rFonts w:hint="eastAsia" w:ascii="Times New Roman" w:hAnsi="Times New Roman" w:eastAsia="仿宋_GB2312" w:cs="Times New Roman"/>
                <w:color w:val="auto"/>
                <w:sz w:val="18"/>
                <w:szCs w:val="18"/>
                <w:highlight w:val="none"/>
                <w:lang w:val="en-US" w:eastAsia="zh-CN"/>
              </w:rPr>
              <w:t>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39" w:hRule="exact"/>
          <w:jc w:val="center"/>
        </w:trPr>
        <w:tc>
          <w:tcPr>
            <w:tcW w:w="2823" w:type="dxa"/>
            <w:tcBorders>
              <w:tl2br w:val="nil"/>
              <w:tr2bl w:val="nil"/>
            </w:tcBorders>
            <w:vAlign w:val="center"/>
          </w:tcPr>
          <w:p>
            <w:pPr>
              <w:pStyle w:val="27"/>
              <w:spacing w:before="0" w:after="0" w:line="320" w:lineRule="exact"/>
              <w:ind w:firstLine="0"/>
              <w:rPr>
                <w:rFonts w:hint="default" w:eastAsia="仿宋_GB2312" w:cs="Times New Roman"/>
                <w:color w:val="auto"/>
                <w:sz w:val="18"/>
                <w:szCs w:val="18"/>
                <w:highlight w:val="none"/>
                <w:lang w:val="en-US" w:eastAsia="zh-CN"/>
              </w:rPr>
            </w:pPr>
            <w:r>
              <w:rPr>
                <w:rFonts w:hint="eastAsia" w:eastAsia="仿宋_GB2312" w:cs="Times New Roman"/>
                <w:color w:val="auto"/>
                <w:sz w:val="18"/>
                <w:szCs w:val="18"/>
                <w:highlight w:val="none"/>
                <w:lang w:val="en-US" w:eastAsia="zh-CN"/>
              </w:rPr>
              <w:t>泉南高速-老屋院（右岸）</w:t>
            </w:r>
          </w:p>
        </w:tc>
        <w:tc>
          <w:tcPr>
            <w:tcW w:w="1655" w:type="dxa"/>
            <w:tcBorders>
              <w:tl2br w:val="nil"/>
              <w:tr2bl w:val="nil"/>
            </w:tcBorders>
            <w:vAlign w:val="center"/>
          </w:tcPr>
          <w:p>
            <w:pPr>
              <w:pStyle w:val="27"/>
              <w:spacing w:before="0" w:after="0" w:line="320" w:lineRule="exact"/>
              <w:ind w:firstLine="0"/>
              <w:rPr>
                <w:rFonts w:hint="default" w:ascii="Times New Roman" w:hAnsi="Times New Roman" w:eastAsia="仿宋_GB2312" w:cs="Times New Roman"/>
                <w:color w:val="auto"/>
                <w:sz w:val="18"/>
                <w:szCs w:val="18"/>
                <w:highlight w:val="none"/>
                <w:lang w:val="en-US" w:eastAsia="zh-CN"/>
              </w:rPr>
            </w:pPr>
            <w:r>
              <w:rPr>
                <w:rFonts w:hint="eastAsia" w:ascii="Times New Roman" w:hAnsi="Times New Roman" w:eastAsia="仿宋_GB2312" w:cs="Times New Roman"/>
                <w:color w:val="auto"/>
                <w:sz w:val="18"/>
                <w:szCs w:val="18"/>
                <w:highlight w:val="none"/>
                <w:lang w:val="en-US" w:eastAsia="zh-CN"/>
              </w:rPr>
              <w:t>2.6</w:t>
            </w:r>
          </w:p>
        </w:tc>
        <w:tc>
          <w:tcPr>
            <w:tcW w:w="1430" w:type="dxa"/>
            <w:tcBorders>
              <w:tl2br w:val="nil"/>
              <w:tr2bl w:val="nil"/>
            </w:tcBorders>
            <w:vAlign w:val="center"/>
          </w:tcPr>
          <w:p>
            <w:pPr>
              <w:pStyle w:val="27"/>
              <w:spacing w:before="0" w:after="0" w:line="320" w:lineRule="exact"/>
              <w:ind w:firstLine="0" w:firstLineChars="0"/>
              <w:rPr>
                <w:rFonts w:hint="eastAsia"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en-US"/>
              </w:rPr>
              <w:t>Ⅴ</w:t>
            </w:r>
          </w:p>
        </w:tc>
        <w:tc>
          <w:tcPr>
            <w:tcW w:w="1466" w:type="dxa"/>
            <w:tcBorders>
              <w:tl2br w:val="nil"/>
              <w:tr2bl w:val="nil"/>
            </w:tcBorders>
            <w:vAlign w:val="center"/>
          </w:tcPr>
          <w:p>
            <w:pPr>
              <w:pStyle w:val="27"/>
              <w:spacing w:before="0" w:after="0" w:line="320" w:lineRule="exact"/>
              <w:ind w:firstLine="0" w:firstLineChars="0"/>
              <w:rPr>
                <w:rFonts w:hint="eastAsia" w:ascii="Times New Roman" w:hAnsi="Times New Roman" w:eastAsia="仿宋_GB2312" w:cs="Times New Roman"/>
                <w:color w:val="auto"/>
                <w:sz w:val="18"/>
                <w:szCs w:val="18"/>
                <w:highlight w:val="none"/>
                <w:lang w:val="en-US" w:eastAsia="zh-CN"/>
              </w:rPr>
            </w:pPr>
            <w:r>
              <w:rPr>
                <w:rFonts w:hint="eastAsia" w:ascii="Times New Roman" w:hAnsi="Times New Roman" w:eastAsia="仿宋_GB2312" w:cs="Times New Roman"/>
                <w:color w:val="auto"/>
                <w:sz w:val="18"/>
                <w:szCs w:val="18"/>
                <w:highlight w:val="none"/>
                <w:lang w:val="en-US" w:eastAsia="zh-CN"/>
              </w:rPr>
              <w:t>5</w:t>
            </w:r>
          </w:p>
        </w:tc>
        <w:tc>
          <w:tcPr>
            <w:tcW w:w="1897" w:type="dxa"/>
            <w:tcBorders>
              <w:tl2br w:val="nil"/>
              <w:tr2bl w:val="nil"/>
            </w:tcBorders>
            <w:vAlign w:val="center"/>
          </w:tcPr>
          <w:p>
            <w:pPr>
              <w:pStyle w:val="27"/>
              <w:spacing w:before="0" w:after="0" w:line="320" w:lineRule="exact"/>
              <w:ind w:firstLine="0" w:firstLineChars="0"/>
              <w:rPr>
                <w:rFonts w:hint="eastAsia" w:ascii="Times New Roman" w:hAnsi="Times New Roman" w:eastAsia="仿宋_GB2312" w:cs="Times New Roman"/>
                <w:color w:val="auto"/>
                <w:sz w:val="18"/>
                <w:szCs w:val="18"/>
                <w:highlight w:val="none"/>
                <w:lang w:val="en-US" w:eastAsia="zh-CN"/>
              </w:rPr>
            </w:pPr>
            <w:r>
              <w:rPr>
                <w:rFonts w:hint="eastAsia" w:ascii="Times New Roman" w:hAnsi="Times New Roman" w:eastAsia="仿宋_GB2312" w:cs="Times New Roman"/>
                <w:color w:val="auto"/>
                <w:sz w:val="18"/>
                <w:szCs w:val="18"/>
                <w:highlight w:val="none"/>
                <w:lang w:val="en-US" w:eastAsia="zh-CN"/>
              </w:rPr>
              <w:t>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39" w:hRule="exact"/>
          <w:jc w:val="center"/>
        </w:trPr>
        <w:tc>
          <w:tcPr>
            <w:tcW w:w="2823" w:type="dxa"/>
            <w:tcBorders>
              <w:tl2br w:val="nil"/>
              <w:tr2bl w:val="nil"/>
            </w:tcBorders>
            <w:vAlign w:val="center"/>
          </w:tcPr>
          <w:p>
            <w:pPr>
              <w:pStyle w:val="27"/>
              <w:spacing w:before="0" w:after="0" w:line="320" w:lineRule="exact"/>
              <w:ind w:firstLine="0"/>
              <w:rPr>
                <w:rFonts w:hint="default" w:eastAsia="仿宋_GB2312" w:cs="Times New Roman"/>
                <w:color w:val="auto"/>
                <w:sz w:val="18"/>
                <w:szCs w:val="18"/>
                <w:highlight w:val="none"/>
                <w:lang w:val="en-US" w:eastAsia="zh-CN"/>
              </w:rPr>
            </w:pPr>
            <w:r>
              <w:rPr>
                <w:rFonts w:hint="eastAsia" w:eastAsia="仿宋_GB2312" w:cs="Times New Roman"/>
                <w:color w:val="auto"/>
                <w:sz w:val="18"/>
                <w:szCs w:val="18"/>
                <w:highlight w:val="none"/>
                <w:lang w:val="en-US" w:eastAsia="zh-CN"/>
              </w:rPr>
              <w:t>老屋院-浯溪水电站（右岸）</w:t>
            </w:r>
          </w:p>
        </w:tc>
        <w:tc>
          <w:tcPr>
            <w:tcW w:w="1655" w:type="dxa"/>
            <w:tcBorders>
              <w:tl2br w:val="nil"/>
              <w:tr2bl w:val="nil"/>
            </w:tcBorders>
            <w:vAlign w:val="center"/>
          </w:tcPr>
          <w:p>
            <w:pPr>
              <w:pStyle w:val="27"/>
              <w:spacing w:before="0" w:after="0" w:line="320" w:lineRule="exact"/>
              <w:ind w:firstLine="0"/>
              <w:rPr>
                <w:rFonts w:hint="default" w:ascii="Times New Roman" w:hAnsi="Times New Roman" w:eastAsia="仿宋_GB2312" w:cs="Times New Roman"/>
                <w:color w:val="auto"/>
                <w:sz w:val="18"/>
                <w:szCs w:val="18"/>
                <w:highlight w:val="none"/>
                <w:lang w:val="en-US" w:eastAsia="zh-CN"/>
              </w:rPr>
            </w:pPr>
            <w:r>
              <w:rPr>
                <w:rFonts w:hint="eastAsia" w:ascii="Times New Roman" w:hAnsi="Times New Roman" w:eastAsia="仿宋_GB2312" w:cs="Times New Roman"/>
                <w:color w:val="auto"/>
                <w:sz w:val="18"/>
                <w:szCs w:val="18"/>
                <w:highlight w:val="none"/>
                <w:lang w:val="en-US" w:eastAsia="zh-CN"/>
              </w:rPr>
              <w:t>7.5</w:t>
            </w:r>
          </w:p>
        </w:tc>
        <w:tc>
          <w:tcPr>
            <w:tcW w:w="1430" w:type="dxa"/>
            <w:tcBorders>
              <w:tl2br w:val="nil"/>
              <w:tr2bl w:val="nil"/>
            </w:tcBorders>
            <w:vAlign w:val="center"/>
          </w:tcPr>
          <w:p>
            <w:pPr>
              <w:pStyle w:val="27"/>
              <w:spacing w:before="0" w:after="0" w:line="320" w:lineRule="exact"/>
              <w:ind w:firstLine="0" w:firstLineChars="0"/>
              <w:rPr>
                <w:rFonts w:hint="default" w:ascii="Times New Roman" w:hAnsi="Times New Roman" w:eastAsia="宋体" w:cs="Times New Roman"/>
                <w:color w:val="auto"/>
                <w:sz w:val="18"/>
                <w:szCs w:val="18"/>
                <w:highlight w:val="none"/>
                <w:lang w:val="en-US" w:eastAsia="en-US"/>
              </w:rPr>
            </w:pPr>
            <w:r>
              <w:rPr>
                <w:rFonts w:hint="eastAsia" w:ascii="Times New Roman" w:hAnsi="Times New Roman" w:eastAsia="宋体" w:cs="Times New Roman"/>
                <w:color w:val="auto"/>
                <w:sz w:val="18"/>
                <w:szCs w:val="18"/>
                <w:highlight w:val="none"/>
                <w:lang w:val="en-US" w:eastAsia="zh-CN"/>
              </w:rPr>
              <w:t>Ⅳ</w:t>
            </w:r>
          </w:p>
        </w:tc>
        <w:tc>
          <w:tcPr>
            <w:tcW w:w="1466" w:type="dxa"/>
            <w:tcBorders>
              <w:tl2br w:val="nil"/>
              <w:tr2bl w:val="nil"/>
            </w:tcBorders>
            <w:vAlign w:val="center"/>
          </w:tcPr>
          <w:p>
            <w:pPr>
              <w:pStyle w:val="27"/>
              <w:spacing w:before="0" w:after="0" w:line="320" w:lineRule="exact"/>
              <w:ind w:firstLine="0" w:firstLineChars="0"/>
              <w:rPr>
                <w:rFonts w:hint="eastAsia" w:ascii="Times New Roman" w:hAnsi="Times New Roman" w:eastAsia="仿宋_GB2312" w:cs="Times New Roman"/>
                <w:color w:val="auto"/>
                <w:sz w:val="18"/>
                <w:szCs w:val="18"/>
                <w:highlight w:val="none"/>
                <w:lang w:val="en-US" w:eastAsia="zh-CN"/>
              </w:rPr>
            </w:pPr>
            <w:r>
              <w:rPr>
                <w:rFonts w:hint="eastAsia" w:ascii="Times New Roman" w:hAnsi="Times New Roman" w:eastAsia="仿宋_GB2312" w:cs="Times New Roman"/>
                <w:color w:val="auto"/>
                <w:sz w:val="18"/>
                <w:szCs w:val="18"/>
                <w:highlight w:val="none"/>
                <w:lang w:val="en-US" w:eastAsia="zh-CN"/>
              </w:rPr>
              <w:t>4</w:t>
            </w:r>
          </w:p>
        </w:tc>
        <w:tc>
          <w:tcPr>
            <w:tcW w:w="1897" w:type="dxa"/>
            <w:tcBorders>
              <w:tl2br w:val="nil"/>
              <w:tr2bl w:val="nil"/>
            </w:tcBorders>
            <w:vAlign w:val="center"/>
          </w:tcPr>
          <w:p>
            <w:pPr>
              <w:pStyle w:val="27"/>
              <w:spacing w:before="0" w:after="0" w:line="320" w:lineRule="exact"/>
              <w:ind w:firstLine="0" w:firstLineChars="0"/>
              <w:rPr>
                <w:rFonts w:hint="eastAsia" w:ascii="Times New Roman" w:hAnsi="Times New Roman" w:eastAsia="仿宋_GB2312" w:cs="Times New Roman"/>
                <w:color w:val="auto"/>
                <w:sz w:val="18"/>
                <w:szCs w:val="18"/>
                <w:highlight w:val="none"/>
                <w:lang w:val="en-US" w:eastAsia="zh-CN"/>
              </w:rPr>
            </w:pPr>
            <w:r>
              <w:rPr>
                <w:rFonts w:hint="eastAsia" w:ascii="Times New Roman" w:hAnsi="Times New Roman" w:eastAsia="仿宋_GB2312" w:cs="Times New Roman"/>
                <w:color w:val="auto"/>
                <w:sz w:val="18"/>
                <w:szCs w:val="18"/>
                <w:highlight w:val="none"/>
                <w:lang w:val="en-US" w:eastAsia="zh-CN"/>
              </w:rPr>
              <w:t>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39" w:hRule="exact"/>
          <w:jc w:val="center"/>
        </w:trPr>
        <w:tc>
          <w:tcPr>
            <w:tcW w:w="2823" w:type="dxa"/>
            <w:tcBorders>
              <w:tl2br w:val="nil"/>
              <w:tr2bl w:val="nil"/>
            </w:tcBorders>
            <w:vAlign w:val="center"/>
          </w:tcPr>
          <w:p>
            <w:pPr>
              <w:pStyle w:val="27"/>
              <w:spacing w:before="0" w:after="0" w:line="320" w:lineRule="exact"/>
              <w:ind w:firstLine="0"/>
              <w:rPr>
                <w:rFonts w:hint="default" w:eastAsia="仿宋_GB2312" w:cs="Times New Roman"/>
                <w:color w:val="auto"/>
                <w:sz w:val="18"/>
                <w:szCs w:val="18"/>
                <w:highlight w:val="none"/>
                <w:lang w:val="en-US" w:eastAsia="zh-CN"/>
              </w:rPr>
            </w:pPr>
            <w:r>
              <w:rPr>
                <w:rFonts w:hint="eastAsia" w:eastAsia="仿宋_GB2312" w:cs="Times New Roman"/>
                <w:color w:val="auto"/>
                <w:sz w:val="18"/>
                <w:szCs w:val="18"/>
                <w:highlight w:val="none"/>
                <w:lang w:val="en-US" w:eastAsia="zh-CN"/>
              </w:rPr>
              <w:t>浯溪水电站-冷水滩（右岸）</w:t>
            </w:r>
          </w:p>
        </w:tc>
        <w:tc>
          <w:tcPr>
            <w:tcW w:w="1655" w:type="dxa"/>
            <w:tcBorders>
              <w:tl2br w:val="nil"/>
              <w:tr2bl w:val="nil"/>
            </w:tcBorders>
            <w:vAlign w:val="center"/>
          </w:tcPr>
          <w:p>
            <w:pPr>
              <w:pStyle w:val="27"/>
              <w:spacing w:before="0" w:after="0" w:line="320" w:lineRule="exact"/>
              <w:ind w:firstLine="0"/>
              <w:rPr>
                <w:rFonts w:hint="default" w:ascii="Times New Roman" w:hAnsi="Times New Roman" w:eastAsia="仿宋_GB2312" w:cs="Times New Roman"/>
                <w:color w:val="auto"/>
                <w:sz w:val="18"/>
                <w:szCs w:val="18"/>
                <w:highlight w:val="none"/>
                <w:lang w:val="en-US" w:eastAsia="zh-CN"/>
              </w:rPr>
            </w:pPr>
            <w:r>
              <w:rPr>
                <w:rFonts w:hint="eastAsia" w:ascii="Times New Roman" w:hAnsi="Times New Roman" w:eastAsia="仿宋_GB2312" w:cs="Times New Roman"/>
                <w:color w:val="auto"/>
                <w:sz w:val="18"/>
                <w:szCs w:val="18"/>
                <w:highlight w:val="none"/>
                <w:lang w:val="en-US" w:eastAsia="zh-CN"/>
              </w:rPr>
              <w:t>15.28</w:t>
            </w:r>
          </w:p>
        </w:tc>
        <w:tc>
          <w:tcPr>
            <w:tcW w:w="1430" w:type="dxa"/>
            <w:tcBorders>
              <w:tl2br w:val="nil"/>
              <w:tr2bl w:val="nil"/>
            </w:tcBorders>
            <w:vAlign w:val="center"/>
          </w:tcPr>
          <w:p>
            <w:pPr>
              <w:pStyle w:val="27"/>
              <w:spacing w:before="0" w:after="0" w:line="320" w:lineRule="exact"/>
              <w:ind w:firstLine="0" w:firstLineChars="0"/>
              <w:rPr>
                <w:rFonts w:hint="eastAsia"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en-US"/>
              </w:rPr>
              <w:t>Ⅴ</w:t>
            </w:r>
          </w:p>
        </w:tc>
        <w:tc>
          <w:tcPr>
            <w:tcW w:w="1466" w:type="dxa"/>
            <w:tcBorders>
              <w:tl2br w:val="nil"/>
              <w:tr2bl w:val="nil"/>
            </w:tcBorders>
            <w:vAlign w:val="center"/>
          </w:tcPr>
          <w:p>
            <w:pPr>
              <w:pStyle w:val="27"/>
              <w:spacing w:before="0" w:after="0" w:line="320" w:lineRule="exact"/>
              <w:ind w:firstLine="0" w:firstLineChars="0"/>
              <w:rPr>
                <w:rFonts w:hint="eastAsia" w:ascii="Times New Roman" w:hAnsi="Times New Roman" w:eastAsia="仿宋_GB2312" w:cs="Times New Roman"/>
                <w:color w:val="auto"/>
                <w:sz w:val="18"/>
                <w:szCs w:val="18"/>
                <w:highlight w:val="none"/>
                <w:lang w:val="en-US" w:eastAsia="zh-CN"/>
              </w:rPr>
            </w:pPr>
            <w:r>
              <w:rPr>
                <w:rFonts w:hint="eastAsia" w:ascii="Times New Roman" w:hAnsi="Times New Roman" w:eastAsia="仿宋_GB2312" w:cs="Times New Roman"/>
                <w:color w:val="auto"/>
                <w:sz w:val="18"/>
                <w:szCs w:val="18"/>
                <w:highlight w:val="none"/>
                <w:lang w:val="en-US" w:eastAsia="zh-CN"/>
              </w:rPr>
              <w:t>5</w:t>
            </w:r>
          </w:p>
        </w:tc>
        <w:tc>
          <w:tcPr>
            <w:tcW w:w="1897" w:type="dxa"/>
            <w:tcBorders>
              <w:tl2br w:val="nil"/>
              <w:tr2bl w:val="nil"/>
            </w:tcBorders>
            <w:vAlign w:val="center"/>
          </w:tcPr>
          <w:p>
            <w:pPr>
              <w:pStyle w:val="27"/>
              <w:spacing w:before="0" w:after="0" w:line="320" w:lineRule="exact"/>
              <w:ind w:firstLine="0" w:firstLineChars="0"/>
              <w:rPr>
                <w:rFonts w:hint="eastAsia" w:ascii="Times New Roman" w:hAnsi="Times New Roman" w:eastAsia="仿宋_GB2312" w:cs="Times New Roman"/>
                <w:color w:val="auto"/>
                <w:sz w:val="18"/>
                <w:szCs w:val="18"/>
                <w:highlight w:val="none"/>
                <w:lang w:val="en-US" w:eastAsia="zh-CN"/>
              </w:rPr>
            </w:pPr>
            <w:r>
              <w:rPr>
                <w:rFonts w:hint="eastAsia" w:ascii="Times New Roman" w:hAnsi="Times New Roman" w:eastAsia="仿宋_GB2312" w:cs="Times New Roman"/>
                <w:color w:val="auto"/>
                <w:sz w:val="18"/>
                <w:szCs w:val="18"/>
                <w:highlight w:val="none"/>
                <w:lang w:val="en-US" w:eastAsia="zh-CN"/>
              </w:rPr>
              <w:t>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39" w:hRule="exact"/>
          <w:jc w:val="center"/>
        </w:trPr>
        <w:tc>
          <w:tcPr>
            <w:tcW w:w="2823" w:type="dxa"/>
            <w:tcBorders>
              <w:tl2br w:val="nil"/>
              <w:tr2bl w:val="nil"/>
            </w:tcBorders>
            <w:vAlign w:val="center"/>
          </w:tcPr>
          <w:p>
            <w:pPr>
              <w:pStyle w:val="27"/>
              <w:spacing w:before="0" w:after="0" w:line="320" w:lineRule="exact"/>
              <w:ind w:firstLine="0"/>
              <w:rPr>
                <w:rFonts w:hint="eastAsia" w:eastAsia="仿宋_GB2312" w:cs="Times New Roman"/>
                <w:color w:val="auto"/>
                <w:sz w:val="18"/>
                <w:szCs w:val="18"/>
                <w:highlight w:val="none"/>
                <w:lang w:val="en-US" w:eastAsia="zh-CN"/>
              </w:rPr>
            </w:pPr>
            <w:r>
              <w:rPr>
                <w:rFonts w:hint="eastAsia" w:eastAsia="仿宋_GB2312" w:cs="Times New Roman"/>
                <w:color w:val="auto"/>
                <w:sz w:val="18"/>
                <w:szCs w:val="18"/>
                <w:highlight w:val="none"/>
                <w:lang w:val="en-US" w:eastAsia="zh-CN"/>
              </w:rPr>
              <w:t>龟山村-杨家院（左岸）</w:t>
            </w:r>
          </w:p>
        </w:tc>
        <w:tc>
          <w:tcPr>
            <w:tcW w:w="1655" w:type="dxa"/>
            <w:tcBorders>
              <w:tl2br w:val="nil"/>
              <w:tr2bl w:val="nil"/>
            </w:tcBorders>
            <w:vAlign w:val="center"/>
          </w:tcPr>
          <w:p>
            <w:pPr>
              <w:pStyle w:val="27"/>
              <w:spacing w:before="0" w:after="0" w:line="320" w:lineRule="exact"/>
              <w:ind w:firstLine="0"/>
              <w:rPr>
                <w:rFonts w:hint="default" w:ascii="Times New Roman" w:hAnsi="Times New Roman" w:eastAsia="仿宋_GB2312" w:cs="Times New Roman"/>
                <w:color w:val="auto"/>
                <w:sz w:val="18"/>
                <w:szCs w:val="18"/>
                <w:highlight w:val="none"/>
                <w:lang w:val="en-US" w:eastAsia="zh-CN"/>
              </w:rPr>
            </w:pPr>
            <w:r>
              <w:rPr>
                <w:rFonts w:hint="eastAsia" w:ascii="Times New Roman" w:hAnsi="Times New Roman" w:eastAsia="仿宋_GB2312" w:cs="Times New Roman"/>
                <w:color w:val="auto"/>
                <w:sz w:val="18"/>
                <w:szCs w:val="18"/>
                <w:highlight w:val="none"/>
                <w:lang w:val="en-US" w:eastAsia="zh-CN"/>
              </w:rPr>
              <w:t>51</w:t>
            </w:r>
          </w:p>
        </w:tc>
        <w:tc>
          <w:tcPr>
            <w:tcW w:w="1430" w:type="dxa"/>
            <w:tcBorders>
              <w:tl2br w:val="nil"/>
              <w:tr2bl w:val="nil"/>
            </w:tcBorders>
            <w:vAlign w:val="center"/>
          </w:tcPr>
          <w:p>
            <w:pPr>
              <w:pStyle w:val="27"/>
              <w:spacing w:before="0" w:after="0" w:line="320" w:lineRule="exact"/>
              <w:ind w:firstLine="0" w:firstLineChars="0"/>
              <w:rPr>
                <w:rFonts w:hint="default" w:ascii="Times New Roman" w:hAnsi="Times New Roman" w:eastAsia="宋体" w:cs="Times New Roman"/>
                <w:color w:val="auto"/>
                <w:sz w:val="18"/>
                <w:szCs w:val="18"/>
                <w:highlight w:val="none"/>
                <w:lang w:val="en-US" w:eastAsia="en-US"/>
              </w:rPr>
            </w:pPr>
            <w:r>
              <w:rPr>
                <w:rFonts w:hint="default" w:ascii="Times New Roman" w:hAnsi="Times New Roman" w:eastAsia="宋体" w:cs="Times New Roman"/>
                <w:color w:val="auto"/>
                <w:sz w:val="18"/>
                <w:szCs w:val="18"/>
                <w:highlight w:val="none"/>
                <w:lang w:val="en-US" w:eastAsia="en-US"/>
              </w:rPr>
              <w:t>Ⅴ</w:t>
            </w:r>
          </w:p>
        </w:tc>
        <w:tc>
          <w:tcPr>
            <w:tcW w:w="1466" w:type="dxa"/>
            <w:tcBorders>
              <w:tl2br w:val="nil"/>
              <w:tr2bl w:val="nil"/>
            </w:tcBorders>
            <w:vAlign w:val="center"/>
          </w:tcPr>
          <w:p>
            <w:pPr>
              <w:pStyle w:val="27"/>
              <w:spacing w:before="0" w:after="0" w:line="320" w:lineRule="exact"/>
              <w:ind w:firstLine="0" w:firstLineChars="0"/>
              <w:rPr>
                <w:rFonts w:hint="eastAsia" w:ascii="Times New Roman" w:hAnsi="Times New Roman" w:eastAsia="仿宋_GB2312" w:cs="Times New Roman"/>
                <w:color w:val="auto"/>
                <w:sz w:val="18"/>
                <w:szCs w:val="18"/>
                <w:highlight w:val="none"/>
                <w:lang w:val="en-US" w:eastAsia="zh-CN"/>
              </w:rPr>
            </w:pPr>
            <w:r>
              <w:rPr>
                <w:rFonts w:hint="eastAsia" w:ascii="Times New Roman" w:hAnsi="Times New Roman" w:eastAsia="仿宋_GB2312" w:cs="Times New Roman"/>
                <w:color w:val="auto"/>
                <w:sz w:val="18"/>
                <w:szCs w:val="18"/>
                <w:highlight w:val="none"/>
                <w:lang w:val="en-US" w:eastAsia="zh-CN"/>
              </w:rPr>
              <w:t>5</w:t>
            </w:r>
          </w:p>
        </w:tc>
        <w:tc>
          <w:tcPr>
            <w:tcW w:w="1897" w:type="dxa"/>
            <w:tcBorders>
              <w:tl2br w:val="nil"/>
              <w:tr2bl w:val="nil"/>
            </w:tcBorders>
            <w:vAlign w:val="center"/>
          </w:tcPr>
          <w:p>
            <w:pPr>
              <w:pStyle w:val="27"/>
              <w:spacing w:before="0" w:after="0" w:line="320" w:lineRule="exact"/>
              <w:ind w:firstLine="0" w:firstLineChars="0"/>
              <w:rPr>
                <w:rFonts w:hint="eastAsia" w:ascii="Times New Roman" w:hAnsi="Times New Roman" w:eastAsia="仿宋_GB2312" w:cs="Times New Roman"/>
                <w:color w:val="auto"/>
                <w:sz w:val="18"/>
                <w:szCs w:val="18"/>
                <w:highlight w:val="none"/>
                <w:lang w:val="en-US" w:eastAsia="zh-CN"/>
              </w:rPr>
            </w:pPr>
            <w:r>
              <w:rPr>
                <w:rFonts w:hint="eastAsia" w:ascii="Times New Roman" w:hAnsi="Times New Roman" w:eastAsia="仿宋_GB2312" w:cs="Times New Roman"/>
                <w:color w:val="auto"/>
                <w:sz w:val="18"/>
                <w:szCs w:val="18"/>
                <w:highlight w:val="none"/>
                <w:lang w:val="en-US" w:eastAsia="zh-CN"/>
              </w:rPr>
              <w:t>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39" w:hRule="exact"/>
          <w:jc w:val="center"/>
        </w:trPr>
        <w:tc>
          <w:tcPr>
            <w:tcW w:w="2823" w:type="dxa"/>
            <w:tcBorders>
              <w:tl2br w:val="nil"/>
              <w:tr2bl w:val="nil"/>
            </w:tcBorders>
            <w:vAlign w:val="center"/>
          </w:tcPr>
          <w:p>
            <w:pPr>
              <w:pStyle w:val="27"/>
              <w:spacing w:before="0" w:after="0" w:line="320" w:lineRule="exact"/>
              <w:ind w:firstLine="0"/>
              <w:rPr>
                <w:rFonts w:hint="default" w:eastAsia="仿宋_GB2312" w:cs="Times New Roman"/>
                <w:color w:val="auto"/>
                <w:sz w:val="18"/>
                <w:szCs w:val="18"/>
                <w:highlight w:val="none"/>
                <w:lang w:val="en-US" w:eastAsia="zh-CN"/>
              </w:rPr>
            </w:pPr>
            <w:r>
              <w:rPr>
                <w:rFonts w:hint="eastAsia" w:eastAsia="仿宋_GB2312" w:cs="Times New Roman"/>
                <w:color w:val="auto"/>
                <w:sz w:val="18"/>
                <w:szCs w:val="18"/>
                <w:highlight w:val="none"/>
                <w:lang w:val="en-US" w:eastAsia="zh-CN"/>
              </w:rPr>
              <w:t>杨家院-蒋家坪（左岸）</w:t>
            </w:r>
          </w:p>
        </w:tc>
        <w:tc>
          <w:tcPr>
            <w:tcW w:w="1655" w:type="dxa"/>
            <w:tcBorders>
              <w:tl2br w:val="nil"/>
              <w:tr2bl w:val="nil"/>
            </w:tcBorders>
            <w:vAlign w:val="center"/>
          </w:tcPr>
          <w:p>
            <w:pPr>
              <w:pStyle w:val="27"/>
              <w:spacing w:before="0" w:after="0" w:line="320" w:lineRule="exact"/>
              <w:ind w:firstLine="0"/>
              <w:rPr>
                <w:rFonts w:hint="default" w:ascii="Times New Roman" w:hAnsi="Times New Roman" w:eastAsia="仿宋_GB2312" w:cs="Times New Roman"/>
                <w:color w:val="auto"/>
                <w:sz w:val="18"/>
                <w:szCs w:val="18"/>
                <w:highlight w:val="none"/>
                <w:lang w:val="en-US" w:eastAsia="zh-CN"/>
              </w:rPr>
            </w:pPr>
            <w:r>
              <w:rPr>
                <w:rFonts w:hint="eastAsia" w:ascii="Times New Roman" w:hAnsi="Times New Roman" w:eastAsia="仿宋_GB2312" w:cs="Times New Roman"/>
                <w:color w:val="auto"/>
                <w:sz w:val="18"/>
                <w:szCs w:val="18"/>
                <w:highlight w:val="none"/>
                <w:lang w:val="en-US" w:eastAsia="zh-CN"/>
              </w:rPr>
              <w:t>14.2</w:t>
            </w:r>
          </w:p>
        </w:tc>
        <w:tc>
          <w:tcPr>
            <w:tcW w:w="1430" w:type="dxa"/>
            <w:tcBorders>
              <w:tl2br w:val="nil"/>
              <w:tr2bl w:val="nil"/>
            </w:tcBorders>
            <w:vAlign w:val="center"/>
          </w:tcPr>
          <w:p>
            <w:pPr>
              <w:pStyle w:val="27"/>
              <w:spacing w:before="0" w:after="0" w:line="320" w:lineRule="exact"/>
              <w:ind w:firstLine="0" w:firstLineChars="0"/>
              <w:rPr>
                <w:rFonts w:hint="default" w:ascii="Times New Roman" w:hAnsi="Times New Roman" w:eastAsia="宋体" w:cs="Times New Roman"/>
                <w:color w:val="auto"/>
                <w:sz w:val="18"/>
                <w:szCs w:val="18"/>
                <w:highlight w:val="none"/>
                <w:lang w:val="en-US" w:eastAsia="en-US"/>
              </w:rPr>
            </w:pPr>
            <w:r>
              <w:rPr>
                <w:rFonts w:hint="eastAsia" w:ascii="Times New Roman" w:hAnsi="Times New Roman" w:eastAsia="宋体" w:cs="Times New Roman"/>
                <w:color w:val="auto"/>
                <w:sz w:val="18"/>
                <w:szCs w:val="18"/>
                <w:highlight w:val="none"/>
                <w:lang w:val="en-US" w:eastAsia="zh-CN"/>
              </w:rPr>
              <w:t>Ⅳ</w:t>
            </w:r>
          </w:p>
        </w:tc>
        <w:tc>
          <w:tcPr>
            <w:tcW w:w="1466" w:type="dxa"/>
            <w:tcBorders>
              <w:tl2br w:val="nil"/>
              <w:tr2bl w:val="nil"/>
            </w:tcBorders>
            <w:vAlign w:val="center"/>
          </w:tcPr>
          <w:p>
            <w:pPr>
              <w:pStyle w:val="27"/>
              <w:spacing w:before="0" w:after="0" w:line="320" w:lineRule="exact"/>
              <w:ind w:firstLine="0" w:firstLineChars="0"/>
              <w:rPr>
                <w:rFonts w:hint="eastAsia" w:ascii="Times New Roman" w:hAnsi="Times New Roman" w:eastAsia="仿宋_GB2312" w:cs="Times New Roman"/>
                <w:color w:val="auto"/>
                <w:sz w:val="18"/>
                <w:szCs w:val="18"/>
                <w:highlight w:val="none"/>
                <w:lang w:val="en-US" w:eastAsia="zh-CN"/>
              </w:rPr>
            </w:pPr>
            <w:r>
              <w:rPr>
                <w:rFonts w:hint="eastAsia" w:ascii="Times New Roman" w:hAnsi="Times New Roman" w:eastAsia="仿宋_GB2312" w:cs="Times New Roman"/>
                <w:color w:val="auto"/>
                <w:sz w:val="18"/>
                <w:szCs w:val="18"/>
                <w:highlight w:val="none"/>
                <w:lang w:val="en-US" w:eastAsia="zh-CN"/>
              </w:rPr>
              <w:t>4</w:t>
            </w:r>
          </w:p>
        </w:tc>
        <w:tc>
          <w:tcPr>
            <w:tcW w:w="1897" w:type="dxa"/>
            <w:tcBorders>
              <w:tl2br w:val="nil"/>
              <w:tr2bl w:val="nil"/>
            </w:tcBorders>
            <w:vAlign w:val="center"/>
          </w:tcPr>
          <w:p>
            <w:pPr>
              <w:pStyle w:val="27"/>
              <w:spacing w:before="0" w:after="0" w:line="320" w:lineRule="exact"/>
              <w:ind w:firstLine="0" w:firstLineChars="0"/>
              <w:rPr>
                <w:rFonts w:hint="eastAsia" w:ascii="Times New Roman" w:hAnsi="Times New Roman" w:eastAsia="仿宋_GB2312" w:cs="Times New Roman"/>
                <w:color w:val="auto"/>
                <w:sz w:val="18"/>
                <w:szCs w:val="18"/>
                <w:highlight w:val="none"/>
                <w:lang w:val="en-US" w:eastAsia="zh-CN"/>
              </w:rPr>
            </w:pPr>
            <w:r>
              <w:rPr>
                <w:rFonts w:hint="eastAsia" w:ascii="Times New Roman" w:hAnsi="Times New Roman" w:eastAsia="仿宋_GB2312" w:cs="Times New Roman"/>
                <w:color w:val="auto"/>
                <w:sz w:val="18"/>
                <w:szCs w:val="18"/>
                <w:highlight w:val="none"/>
                <w:lang w:val="en-US" w:eastAsia="zh-CN"/>
              </w:rPr>
              <w:t>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39" w:hRule="exact"/>
          <w:jc w:val="center"/>
        </w:trPr>
        <w:tc>
          <w:tcPr>
            <w:tcW w:w="2823" w:type="dxa"/>
            <w:tcBorders>
              <w:tl2br w:val="nil"/>
              <w:tr2bl w:val="nil"/>
            </w:tcBorders>
            <w:vAlign w:val="center"/>
          </w:tcPr>
          <w:p>
            <w:pPr>
              <w:pStyle w:val="27"/>
              <w:spacing w:before="0" w:after="0" w:line="320" w:lineRule="exact"/>
              <w:ind w:firstLine="0"/>
              <w:rPr>
                <w:rFonts w:hint="default" w:eastAsia="仿宋_GB2312" w:cs="Times New Roman"/>
                <w:color w:val="auto"/>
                <w:sz w:val="18"/>
                <w:szCs w:val="18"/>
                <w:highlight w:val="none"/>
                <w:lang w:val="en-US" w:eastAsia="zh-CN"/>
              </w:rPr>
            </w:pPr>
            <w:r>
              <w:rPr>
                <w:rFonts w:hint="eastAsia" w:eastAsia="仿宋_GB2312" w:cs="Times New Roman"/>
                <w:color w:val="auto"/>
                <w:sz w:val="18"/>
                <w:szCs w:val="18"/>
                <w:highlight w:val="none"/>
                <w:lang w:val="en-US" w:eastAsia="zh-CN"/>
              </w:rPr>
              <w:t>蒋家坪-冷水滩（左岸）</w:t>
            </w:r>
          </w:p>
        </w:tc>
        <w:tc>
          <w:tcPr>
            <w:tcW w:w="1655" w:type="dxa"/>
            <w:tcBorders>
              <w:tl2br w:val="nil"/>
              <w:tr2bl w:val="nil"/>
            </w:tcBorders>
            <w:vAlign w:val="center"/>
          </w:tcPr>
          <w:p>
            <w:pPr>
              <w:pStyle w:val="27"/>
              <w:spacing w:before="0" w:after="0" w:line="320" w:lineRule="exact"/>
              <w:ind w:firstLine="0"/>
              <w:rPr>
                <w:rFonts w:hint="default" w:ascii="Times New Roman" w:hAnsi="Times New Roman" w:eastAsia="仿宋_GB2312" w:cs="Times New Roman"/>
                <w:color w:val="auto"/>
                <w:sz w:val="18"/>
                <w:szCs w:val="18"/>
                <w:highlight w:val="none"/>
                <w:lang w:val="en-US" w:eastAsia="zh-CN"/>
              </w:rPr>
            </w:pPr>
            <w:r>
              <w:rPr>
                <w:rFonts w:hint="eastAsia" w:ascii="Times New Roman" w:hAnsi="Times New Roman" w:eastAsia="仿宋_GB2312" w:cs="Times New Roman"/>
                <w:color w:val="auto"/>
                <w:sz w:val="18"/>
                <w:szCs w:val="18"/>
                <w:highlight w:val="none"/>
                <w:lang w:val="en-US" w:eastAsia="zh-CN"/>
              </w:rPr>
              <w:t>15</w:t>
            </w:r>
          </w:p>
        </w:tc>
        <w:tc>
          <w:tcPr>
            <w:tcW w:w="1430" w:type="dxa"/>
            <w:tcBorders>
              <w:tl2br w:val="nil"/>
              <w:tr2bl w:val="nil"/>
            </w:tcBorders>
            <w:vAlign w:val="center"/>
          </w:tcPr>
          <w:p>
            <w:pPr>
              <w:pStyle w:val="27"/>
              <w:spacing w:before="0" w:after="0" w:line="320" w:lineRule="exact"/>
              <w:ind w:firstLine="0" w:firstLineChars="0"/>
              <w:rPr>
                <w:rFonts w:hint="default" w:ascii="Times New Roman" w:hAnsi="Times New Roman" w:eastAsia="宋体" w:cs="Times New Roman"/>
                <w:color w:val="auto"/>
                <w:sz w:val="18"/>
                <w:szCs w:val="18"/>
                <w:highlight w:val="none"/>
                <w:lang w:val="en-US" w:eastAsia="en-US"/>
              </w:rPr>
            </w:pPr>
            <w:r>
              <w:rPr>
                <w:rFonts w:hint="default" w:ascii="Times New Roman" w:hAnsi="Times New Roman" w:eastAsia="宋体" w:cs="Times New Roman"/>
                <w:color w:val="auto"/>
                <w:sz w:val="18"/>
                <w:szCs w:val="18"/>
                <w:highlight w:val="none"/>
                <w:lang w:val="en-US" w:eastAsia="en-US"/>
              </w:rPr>
              <w:t>Ⅴ</w:t>
            </w:r>
          </w:p>
        </w:tc>
        <w:tc>
          <w:tcPr>
            <w:tcW w:w="1466" w:type="dxa"/>
            <w:tcBorders>
              <w:tl2br w:val="nil"/>
              <w:tr2bl w:val="nil"/>
            </w:tcBorders>
            <w:vAlign w:val="center"/>
          </w:tcPr>
          <w:p>
            <w:pPr>
              <w:pStyle w:val="27"/>
              <w:spacing w:before="0" w:after="0" w:line="320" w:lineRule="exact"/>
              <w:ind w:firstLine="0" w:firstLineChars="0"/>
              <w:rPr>
                <w:rFonts w:hint="eastAsia" w:ascii="Times New Roman" w:hAnsi="Times New Roman" w:eastAsia="仿宋_GB2312" w:cs="Times New Roman"/>
                <w:color w:val="auto"/>
                <w:sz w:val="18"/>
                <w:szCs w:val="18"/>
                <w:highlight w:val="none"/>
                <w:lang w:val="en-US" w:eastAsia="zh-CN"/>
              </w:rPr>
            </w:pPr>
            <w:r>
              <w:rPr>
                <w:rFonts w:hint="eastAsia" w:ascii="Times New Roman" w:hAnsi="Times New Roman" w:eastAsia="仿宋_GB2312" w:cs="Times New Roman"/>
                <w:color w:val="auto"/>
                <w:sz w:val="18"/>
                <w:szCs w:val="18"/>
                <w:highlight w:val="none"/>
                <w:lang w:val="en-US" w:eastAsia="zh-CN"/>
              </w:rPr>
              <w:t>5</w:t>
            </w:r>
          </w:p>
        </w:tc>
        <w:tc>
          <w:tcPr>
            <w:tcW w:w="1897" w:type="dxa"/>
            <w:tcBorders>
              <w:tl2br w:val="nil"/>
              <w:tr2bl w:val="nil"/>
            </w:tcBorders>
            <w:vAlign w:val="center"/>
          </w:tcPr>
          <w:p>
            <w:pPr>
              <w:pStyle w:val="27"/>
              <w:spacing w:before="0" w:after="0" w:line="320" w:lineRule="exact"/>
              <w:ind w:firstLine="0" w:firstLineChars="0"/>
              <w:rPr>
                <w:rFonts w:hint="eastAsia" w:ascii="Times New Roman" w:hAnsi="Times New Roman" w:eastAsia="仿宋_GB2312" w:cs="Times New Roman"/>
                <w:color w:val="auto"/>
                <w:sz w:val="18"/>
                <w:szCs w:val="18"/>
                <w:highlight w:val="none"/>
                <w:lang w:val="en-US" w:eastAsia="zh-CN"/>
              </w:rPr>
            </w:pPr>
            <w:r>
              <w:rPr>
                <w:rFonts w:hint="eastAsia" w:ascii="Times New Roman" w:hAnsi="Times New Roman" w:eastAsia="仿宋_GB2312" w:cs="Times New Roman"/>
                <w:color w:val="auto"/>
                <w:sz w:val="18"/>
                <w:szCs w:val="18"/>
                <w:highlight w:val="none"/>
                <w:lang w:val="en-US" w:eastAsia="zh-CN"/>
              </w:rPr>
              <w:t>10</w:t>
            </w:r>
          </w:p>
        </w:tc>
      </w:tr>
    </w:tbl>
    <w:p>
      <w:pPr>
        <w:pStyle w:val="3"/>
        <w:rPr>
          <w:rFonts w:hint="default" w:ascii="Times New Roman" w:hAnsi="Times New Roman" w:cs="Times New Roman"/>
          <w:bCs w:val="0"/>
          <w:color w:val="auto"/>
          <w:lang w:val="en-US"/>
        </w:rPr>
      </w:pPr>
      <w:bookmarkStart w:id="99" w:name="_Toc10656"/>
      <w:bookmarkStart w:id="100" w:name="_Toc10356"/>
      <w:bookmarkStart w:id="101" w:name="_Toc1963"/>
      <w:r>
        <w:rPr>
          <w:rFonts w:hint="default" w:ascii="Times New Roman" w:hAnsi="Times New Roman" w:cs="Times New Roman"/>
          <w:bCs w:val="0"/>
          <w:color w:val="auto"/>
          <w:lang w:val="en-US" w:eastAsia="zh-CN"/>
        </w:rPr>
        <w:t>5</w:t>
      </w:r>
      <w:r>
        <w:rPr>
          <w:rFonts w:hint="default" w:ascii="Times New Roman" w:hAnsi="Times New Roman" w:cs="Times New Roman"/>
          <w:bCs w:val="0"/>
          <w:color w:val="auto"/>
          <w:lang w:val="en-US" w:eastAsia="en-US"/>
        </w:rPr>
        <w:t>.</w:t>
      </w:r>
      <w:r>
        <w:rPr>
          <w:rFonts w:hint="default" w:ascii="Times New Roman" w:hAnsi="Times New Roman" w:cs="Times New Roman"/>
          <w:bCs w:val="0"/>
          <w:color w:val="auto"/>
          <w:lang w:val="en-US"/>
        </w:rPr>
        <w:t>2 划界标准</w:t>
      </w:r>
      <w:bookmarkEnd w:id="99"/>
      <w:bookmarkEnd w:id="100"/>
      <w:bookmarkEnd w:id="101"/>
    </w:p>
    <w:p>
      <w:pPr>
        <w:spacing w:line="360" w:lineRule="auto"/>
        <w:ind w:firstLine="560" w:firstLineChars="200"/>
        <w:rPr>
          <w:rFonts w:hint="default" w:ascii="Times New Roman" w:hAnsi="Times New Roman" w:eastAsia="仿宋_GB2312" w:cs="Times New Roman"/>
          <w:color w:val="auto"/>
          <w:lang w:val="en-US"/>
        </w:rPr>
      </w:pPr>
      <w:r>
        <w:rPr>
          <w:rFonts w:hint="eastAsia" w:eastAsia="仿宋_GB2312" w:cs="Times New Roman"/>
          <w:color w:val="auto"/>
          <w:lang w:val="en-US" w:eastAsia="zh-CN"/>
        </w:rPr>
        <w:t>划界标准河道、湖泊管理范围划界标准依据《中华人民共和国水法》、《中华人民共和国防洪法》（第二十一条、第二十二条）、《中华人民共和国河道管理条例》（第二十条）、《湖南省实施&lt;中华人民共和国水法&gt;》（第十六条）、《湖南省实施&lt;中华人民共和国河道管理条例&gt;办法》（第十二条、第十六条）等法律法规确定本次划界标准</w:t>
      </w:r>
      <w:r>
        <w:rPr>
          <w:rFonts w:hint="default" w:ascii="Times New Roman" w:hAnsi="Times New Roman" w:eastAsia="仿宋_GB2312" w:cs="Times New Roman"/>
          <w:color w:val="auto"/>
          <w:lang w:val="en-US"/>
        </w:rPr>
        <w:t>。依据河段现状基本情况，河湖管理范围划定主要分为三大类：有堤防、无堤防、特殊情况。</w:t>
      </w:r>
    </w:p>
    <w:p>
      <w:pPr>
        <w:pStyle w:val="3"/>
        <w:rPr>
          <w:rFonts w:hint="default" w:ascii="Times New Roman" w:hAnsi="Times New Roman" w:cs="Times New Roman"/>
          <w:bCs w:val="0"/>
          <w:color w:val="auto"/>
        </w:rPr>
      </w:pPr>
      <w:bookmarkStart w:id="102" w:name="_Toc12156"/>
      <w:bookmarkStart w:id="103" w:name="_Toc23453"/>
      <w:bookmarkStart w:id="104" w:name="_Toc14345"/>
      <w:r>
        <w:rPr>
          <w:rFonts w:hint="default" w:ascii="Times New Roman" w:hAnsi="Times New Roman" w:cs="Times New Roman"/>
          <w:bCs w:val="0"/>
          <w:color w:val="auto"/>
          <w:lang w:val="en-US" w:eastAsia="zh-CN"/>
        </w:rPr>
        <w:t>5</w:t>
      </w:r>
      <w:r>
        <w:rPr>
          <w:rFonts w:hint="default" w:ascii="Times New Roman" w:hAnsi="Times New Roman" w:cs="Times New Roman"/>
          <w:bCs w:val="0"/>
          <w:color w:val="auto"/>
          <w:lang w:val="en-US"/>
        </w:rPr>
        <w:t xml:space="preserve">.3 </w:t>
      </w:r>
      <w:r>
        <w:rPr>
          <w:rFonts w:hint="default" w:ascii="Times New Roman" w:hAnsi="Times New Roman" w:cs="Times New Roman"/>
          <w:bCs w:val="0"/>
          <w:color w:val="auto"/>
        </w:rPr>
        <w:t>管理范围划定</w:t>
      </w:r>
      <w:bookmarkEnd w:id="102"/>
      <w:bookmarkEnd w:id="103"/>
      <w:bookmarkEnd w:id="104"/>
    </w:p>
    <w:p>
      <w:pPr>
        <w:pStyle w:val="4"/>
        <w:rPr>
          <w:rFonts w:hint="default" w:ascii="Times New Roman" w:hAnsi="Times New Roman" w:cs="Times New Roman"/>
          <w:color w:val="auto"/>
          <w:lang w:val="en-US"/>
        </w:rPr>
      </w:pPr>
      <w:bookmarkStart w:id="105" w:name="_Toc8570"/>
      <w:bookmarkStart w:id="106" w:name="_Toc21961"/>
      <w:bookmarkStart w:id="107" w:name="_Toc10125"/>
      <w:r>
        <w:rPr>
          <w:rFonts w:hint="default" w:ascii="Times New Roman" w:hAnsi="Times New Roman" w:cs="Times New Roman"/>
          <w:color w:val="auto"/>
          <w:lang w:val="en-US" w:eastAsia="zh-CN"/>
        </w:rPr>
        <w:t>5</w:t>
      </w:r>
      <w:r>
        <w:rPr>
          <w:rFonts w:hint="default" w:ascii="Times New Roman" w:hAnsi="Times New Roman" w:cs="Times New Roman"/>
          <w:color w:val="auto"/>
          <w:lang w:val="en-US"/>
        </w:rPr>
        <w:t>.3.1  河湖管理范围划界总体原则</w:t>
      </w:r>
      <w:bookmarkEnd w:id="105"/>
      <w:bookmarkEnd w:id="106"/>
      <w:bookmarkEnd w:id="107"/>
    </w:p>
    <w:p>
      <w:pPr>
        <w:spacing w:line="360" w:lineRule="auto"/>
        <w:ind w:firstLine="560" w:firstLineChars="200"/>
        <w:rPr>
          <w:rFonts w:hint="default" w:ascii="Times New Roman" w:hAnsi="Times New Roman" w:eastAsia="仿宋_GB2312" w:cs="Times New Roman"/>
          <w:color w:val="auto"/>
        </w:rPr>
      </w:pPr>
      <w:r>
        <w:rPr>
          <w:rFonts w:hint="default" w:ascii="Times New Roman" w:hAnsi="Times New Roman" w:eastAsia="仿宋_GB2312" w:cs="Times New Roman"/>
          <w:color w:val="auto"/>
          <w:lang w:val="en-US"/>
        </w:rPr>
        <w:t>1）</w:t>
      </w:r>
      <w:r>
        <w:rPr>
          <w:rFonts w:hint="default" w:ascii="Times New Roman" w:hAnsi="Times New Roman" w:eastAsia="仿宋_GB2312" w:cs="Times New Roman"/>
          <w:color w:val="auto"/>
        </w:rPr>
        <w:t>有堤防的河道、湖泊，其管理范围为两岸堤防之间的水域、沙洲、滩地、行洪区，两岸堤防及护堤地。护堤地的界定应符合“现已确定或历史形成、社会公认”的标准。</w:t>
      </w:r>
    </w:p>
    <w:p>
      <w:pPr>
        <w:pStyle w:val="27"/>
        <w:shd w:val="clear" w:color="auto" w:fill="auto"/>
        <w:spacing w:before="0" w:after="0" w:line="360" w:lineRule="auto"/>
        <w:ind w:firstLine="560" w:firstLineChars="200"/>
        <w:jc w:val="left"/>
        <w:rPr>
          <w:rFonts w:hint="default" w:ascii="Times New Roman" w:hAnsi="Times New Roman" w:eastAsia="仿宋_GB2312" w:cs="Times New Roman"/>
          <w:color w:val="auto"/>
        </w:rPr>
      </w:pPr>
      <w:r>
        <w:rPr>
          <w:rFonts w:hint="default" w:ascii="Times New Roman" w:hAnsi="Times New Roman" w:eastAsia="仿宋_GB2312" w:cs="Times New Roman"/>
          <w:color w:val="auto"/>
          <w:spacing w:val="0"/>
          <w:lang w:val="en-US"/>
        </w:rPr>
        <w:t>2）对于特别重要的堤防工程或重点险工险段，根据工程安全和</w:t>
      </w:r>
      <w:r>
        <w:rPr>
          <w:rFonts w:hint="default" w:ascii="Times New Roman" w:hAnsi="Times New Roman" w:eastAsia="仿宋_GB2312" w:cs="Times New Roman"/>
          <w:color w:val="auto"/>
        </w:rPr>
        <w:t>管理运行需要，可适当扩大护堤地范围。</w:t>
      </w:r>
    </w:p>
    <w:p>
      <w:pPr>
        <w:spacing w:line="360" w:lineRule="auto"/>
        <w:ind w:firstLine="560" w:firstLineChars="200"/>
        <w:rPr>
          <w:rFonts w:hint="default" w:ascii="Times New Roman" w:hAnsi="Times New Roman" w:eastAsia="仿宋_GB2312" w:cs="Times New Roman"/>
          <w:color w:val="auto"/>
        </w:rPr>
      </w:pPr>
      <w:r>
        <w:rPr>
          <w:rFonts w:hint="default" w:ascii="Times New Roman" w:hAnsi="Times New Roman" w:eastAsia="仿宋_GB2312" w:cs="Times New Roman"/>
          <w:color w:val="auto"/>
          <w:lang w:val="en-US"/>
        </w:rPr>
        <w:t>3）</w:t>
      </w:r>
      <w:r>
        <w:rPr>
          <w:rFonts w:hint="default" w:ascii="Times New Roman" w:hAnsi="Times New Roman" w:eastAsia="仿宋_GB2312" w:cs="Times New Roman"/>
          <w:color w:val="auto"/>
        </w:rPr>
        <w:t>如果农村集体土地所有权确权调查成果或水利工程已征地范围线符合上述管理范围划定要求，则以所有权确权调查成果或征地范围线作为管理范围线。</w:t>
      </w:r>
    </w:p>
    <w:p>
      <w:pPr>
        <w:spacing w:line="360" w:lineRule="auto"/>
        <w:ind w:firstLine="560" w:firstLineChars="200"/>
        <w:rPr>
          <w:rFonts w:hint="default" w:ascii="Times New Roman" w:hAnsi="Times New Roman" w:eastAsia="仿宋_GB2312" w:cs="Times New Roman"/>
          <w:color w:val="auto"/>
        </w:rPr>
      </w:pPr>
      <w:r>
        <w:rPr>
          <w:rFonts w:hint="default" w:ascii="Times New Roman" w:hAnsi="Times New Roman" w:eastAsia="仿宋_GB2312" w:cs="Times New Roman"/>
          <w:color w:val="auto"/>
          <w:lang w:val="en-US"/>
        </w:rPr>
        <w:t>4）</w:t>
      </w:r>
      <w:r>
        <w:rPr>
          <w:rFonts w:hint="default" w:ascii="Times New Roman" w:hAnsi="Times New Roman" w:eastAsia="仿宋_GB2312" w:cs="Times New Roman"/>
          <w:color w:val="auto"/>
        </w:rPr>
        <w:t>管理范围线走向尽量与线状地物一致，不影响正常生产生活，对于田埂等细小线状地物，管理范围线尽量沿细小线状地物中线，对于道路等有一定宽度的线状地物沿线状地物的外侧确定，原则上不包含线状地物本身。</w:t>
      </w:r>
    </w:p>
    <w:p>
      <w:pPr>
        <w:pStyle w:val="4"/>
        <w:rPr>
          <w:rFonts w:hint="default" w:ascii="Times New Roman" w:hAnsi="Times New Roman" w:cs="Times New Roman"/>
          <w:color w:val="auto"/>
          <w:lang w:val="en-US"/>
        </w:rPr>
      </w:pPr>
      <w:bookmarkStart w:id="108" w:name="_Toc23642"/>
      <w:bookmarkStart w:id="109" w:name="_Toc16509"/>
      <w:bookmarkStart w:id="110" w:name="_Toc29951"/>
      <w:r>
        <w:rPr>
          <w:rFonts w:hint="default" w:ascii="Times New Roman" w:hAnsi="Times New Roman" w:cs="Times New Roman"/>
          <w:color w:val="auto"/>
          <w:lang w:val="en-US" w:eastAsia="zh-CN"/>
        </w:rPr>
        <w:t>5</w:t>
      </w:r>
      <w:r>
        <w:rPr>
          <w:rFonts w:hint="default" w:ascii="Times New Roman" w:hAnsi="Times New Roman" w:cs="Times New Roman"/>
          <w:color w:val="auto"/>
          <w:lang w:val="en-US"/>
        </w:rPr>
        <w:t xml:space="preserve">.3.2  </w:t>
      </w:r>
      <w:r>
        <w:rPr>
          <w:rFonts w:hint="default" w:ascii="Times New Roman" w:hAnsi="Times New Roman" w:cs="Times New Roman"/>
          <w:color w:val="auto"/>
          <w:highlight w:val="none"/>
          <w:lang w:val="en-US"/>
        </w:rPr>
        <w:t>有堤防</w:t>
      </w:r>
      <w:r>
        <w:rPr>
          <w:rFonts w:hint="eastAsia" w:cs="Times New Roman"/>
          <w:color w:val="auto"/>
          <w:highlight w:val="none"/>
          <w:lang w:val="en-US" w:eastAsia="zh-CN"/>
        </w:rPr>
        <w:t>河道</w:t>
      </w:r>
      <w:r>
        <w:rPr>
          <w:rFonts w:hint="default" w:ascii="Times New Roman" w:hAnsi="Times New Roman" w:cs="Times New Roman"/>
          <w:color w:val="auto"/>
          <w:highlight w:val="none"/>
          <w:lang w:val="en-US"/>
        </w:rPr>
        <w:t>管理范围线划定</w:t>
      </w:r>
      <w:r>
        <w:rPr>
          <w:rFonts w:hint="default" w:ascii="Times New Roman" w:hAnsi="Times New Roman" w:cs="Times New Roman"/>
          <w:color w:val="auto"/>
          <w:lang w:val="en-US"/>
        </w:rPr>
        <w:t>定</w:t>
      </w:r>
      <w:bookmarkEnd w:id="108"/>
      <w:bookmarkEnd w:id="109"/>
      <w:bookmarkEnd w:id="110"/>
    </w:p>
    <w:p>
      <w:pPr>
        <w:spacing w:line="360" w:lineRule="auto"/>
        <w:ind w:firstLine="560" w:firstLineChars="200"/>
        <w:rPr>
          <w:rFonts w:eastAsia="仿宋_GB2312"/>
          <w:color w:val="auto"/>
          <w:lang w:val="en-US"/>
        </w:rPr>
      </w:pPr>
      <w:r>
        <w:rPr>
          <w:rFonts w:hint="eastAsia" w:eastAsia="仿宋_GB2312"/>
          <w:color w:val="auto"/>
          <w:lang w:eastAsia="zh-CN"/>
        </w:rPr>
        <w:t>依据《</w:t>
      </w:r>
      <w:r>
        <w:rPr>
          <w:rFonts w:hint="eastAsia" w:eastAsia="仿宋_GB2312" w:cs="Times New Roman"/>
          <w:color w:val="auto"/>
          <w:lang w:val="en-US" w:eastAsia="zh-CN"/>
        </w:rPr>
        <w:t>中华人民共和国河道管理条例</w:t>
      </w:r>
      <w:r>
        <w:rPr>
          <w:rFonts w:hint="eastAsia" w:eastAsia="仿宋_GB2312"/>
          <w:color w:val="auto"/>
          <w:lang w:eastAsia="zh-CN"/>
        </w:rPr>
        <w:t>》及</w:t>
      </w:r>
      <w:r>
        <w:rPr>
          <w:rFonts w:hint="eastAsia" w:eastAsia="仿宋_GB2312" w:cs="Times New Roman"/>
          <w:color w:val="auto"/>
          <w:lang w:val="en-US" w:eastAsia="zh-CN"/>
        </w:rPr>
        <w:t>《湖南省实施&lt;中华人民共和国河道管理条例&gt;办法》（第十六条），有堤防的河道，河道管理范围为堤防之间的水域、沙洲、滩地（包括可耕地）、行洪区，两岸堤防及护堤地。护堤地宽度依据《堤防工程设计规范》（GB50286-2013）要求，宽度取值如下表</w:t>
      </w:r>
      <w:r>
        <w:rPr>
          <w:rFonts w:hint="eastAsia" w:eastAsia="仿宋_GB2312"/>
          <w:color w:val="auto"/>
          <w:lang w:val="en-US" w:eastAsia="zh-CN"/>
        </w:rPr>
        <w:t>5</w:t>
      </w:r>
      <w:r>
        <w:rPr>
          <w:rFonts w:eastAsia="仿宋_GB2312"/>
          <w:color w:val="auto"/>
          <w:lang w:val="en-US"/>
        </w:rPr>
        <w:t>.3-1、</w:t>
      </w:r>
      <w:r>
        <w:rPr>
          <w:rFonts w:hint="eastAsia" w:eastAsia="仿宋_GB2312"/>
          <w:color w:val="auto"/>
          <w:lang w:val="en-US" w:eastAsia="zh-CN"/>
        </w:rPr>
        <w:t>5</w:t>
      </w:r>
      <w:r>
        <w:rPr>
          <w:rFonts w:eastAsia="仿宋_GB2312"/>
          <w:color w:val="auto"/>
          <w:lang w:val="en-US"/>
        </w:rPr>
        <w:t>.3-2。</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eastAsia="仿宋_GB2312"/>
          <w:b/>
          <w:bCs/>
          <w:color w:val="auto"/>
          <w:sz w:val="24"/>
          <w:lang w:val="en-US"/>
        </w:rPr>
      </w:pPr>
      <w:r>
        <w:rPr>
          <w:rFonts w:eastAsia="仿宋_GB2312"/>
          <w:b/>
          <w:bCs/>
          <w:color w:val="auto"/>
          <w:sz w:val="24"/>
          <w:lang w:val="en-US"/>
        </w:rPr>
        <w:t>表</w:t>
      </w:r>
      <w:r>
        <w:rPr>
          <w:rFonts w:hint="eastAsia" w:eastAsia="仿宋_GB2312"/>
          <w:b/>
          <w:bCs/>
          <w:color w:val="auto"/>
          <w:sz w:val="24"/>
          <w:lang w:val="en-US" w:eastAsia="zh-CN"/>
        </w:rPr>
        <w:t>5</w:t>
      </w:r>
      <w:r>
        <w:rPr>
          <w:rFonts w:eastAsia="仿宋_GB2312"/>
          <w:b/>
          <w:bCs/>
          <w:color w:val="auto"/>
          <w:sz w:val="24"/>
          <w:lang w:val="en-US"/>
        </w:rPr>
        <w:t xml:space="preserve">.3-1        </w:t>
      </w:r>
      <w:r>
        <w:rPr>
          <w:rFonts w:hint="eastAsia" w:eastAsia="仿宋_GB2312"/>
          <w:b/>
          <w:bCs/>
          <w:color w:val="auto"/>
          <w:sz w:val="24"/>
          <w:lang w:val="en-US"/>
        </w:rPr>
        <w:t xml:space="preserve">                                  </w:t>
      </w:r>
      <w:r>
        <w:rPr>
          <w:rFonts w:eastAsia="仿宋_GB2312"/>
          <w:b/>
          <w:bCs/>
          <w:color w:val="auto"/>
          <w:sz w:val="24"/>
          <w:lang w:val="en-US"/>
        </w:rPr>
        <w:t xml:space="preserve">   堤防外护堤地宽度数值表</w:t>
      </w:r>
    </w:p>
    <w:tbl>
      <w:tblPr>
        <w:tblStyle w:val="18"/>
        <w:tblW w:w="9271"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2863"/>
        <w:gridCol w:w="2039"/>
        <w:gridCol w:w="2057"/>
        <w:gridCol w:w="231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39" w:hRule="exact"/>
          <w:jc w:val="center"/>
        </w:trPr>
        <w:tc>
          <w:tcPr>
            <w:tcW w:w="2863" w:type="dxa"/>
            <w:tcBorders>
              <w:tl2br w:val="nil"/>
              <w:tr2bl w:val="nil"/>
            </w:tcBorders>
            <w:vAlign w:val="center"/>
          </w:tcPr>
          <w:p>
            <w:pPr>
              <w:pStyle w:val="27"/>
              <w:shd w:val="clear" w:color="auto" w:fill="auto"/>
              <w:spacing w:before="0" w:after="0" w:line="320" w:lineRule="exact"/>
              <w:ind w:firstLine="0"/>
              <w:rPr>
                <w:rFonts w:ascii="Times New Roman" w:hAnsi="Times New Roman" w:eastAsia="仿宋_GB2312" w:cs="Times New Roman"/>
                <w:color w:val="auto"/>
                <w:sz w:val="18"/>
                <w:szCs w:val="18"/>
                <w:lang w:val="en-US" w:eastAsia="en-US"/>
              </w:rPr>
            </w:pPr>
            <w:r>
              <w:rPr>
                <w:rFonts w:ascii="Times New Roman" w:hAnsi="Times New Roman" w:eastAsia="仿宋_GB2312" w:cs="Times New Roman"/>
                <w:color w:val="auto"/>
                <w:sz w:val="18"/>
                <w:szCs w:val="18"/>
                <w:lang w:val="en-US" w:eastAsia="en-US"/>
              </w:rPr>
              <w:t>工程级别</w:t>
            </w:r>
          </w:p>
        </w:tc>
        <w:tc>
          <w:tcPr>
            <w:tcW w:w="2039" w:type="dxa"/>
            <w:tcBorders>
              <w:tl2br w:val="nil"/>
              <w:tr2bl w:val="nil"/>
            </w:tcBorders>
            <w:vAlign w:val="center"/>
          </w:tcPr>
          <w:p>
            <w:pPr>
              <w:pStyle w:val="27"/>
              <w:shd w:val="clear" w:color="auto" w:fill="auto"/>
              <w:spacing w:before="0" w:after="0" w:line="320" w:lineRule="exact"/>
              <w:ind w:firstLine="0"/>
              <w:rPr>
                <w:rFonts w:ascii="Times New Roman" w:hAnsi="Times New Roman" w:eastAsia="仿宋_GB2312" w:cs="Times New Roman"/>
                <w:color w:val="auto"/>
                <w:sz w:val="18"/>
                <w:szCs w:val="18"/>
                <w:lang w:val="en-US" w:eastAsia="en-US"/>
              </w:rPr>
            </w:pPr>
            <w:r>
              <w:rPr>
                <w:rFonts w:ascii="Times New Roman" w:hAnsi="Times New Roman" w:eastAsia="仿宋_GB2312" w:cs="Times New Roman"/>
                <w:color w:val="auto"/>
                <w:sz w:val="18"/>
                <w:szCs w:val="18"/>
                <w:lang w:val="en-US" w:eastAsia="en-US"/>
              </w:rPr>
              <w:t>1</w:t>
            </w:r>
          </w:p>
        </w:tc>
        <w:tc>
          <w:tcPr>
            <w:tcW w:w="2057" w:type="dxa"/>
            <w:tcBorders>
              <w:tl2br w:val="nil"/>
              <w:tr2bl w:val="nil"/>
            </w:tcBorders>
            <w:vAlign w:val="center"/>
          </w:tcPr>
          <w:p>
            <w:pPr>
              <w:pStyle w:val="27"/>
              <w:shd w:val="clear" w:color="auto" w:fill="auto"/>
              <w:spacing w:before="0" w:after="0" w:line="320" w:lineRule="exact"/>
              <w:ind w:firstLine="0"/>
              <w:rPr>
                <w:rFonts w:ascii="Times New Roman" w:hAnsi="Times New Roman" w:eastAsia="仿宋_GB2312" w:cs="Times New Roman"/>
                <w:color w:val="auto"/>
                <w:sz w:val="18"/>
                <w:szCs w:val="18"/>
                <w:lang w:val="en-US" w:eastAsia="en-US"/>
              </w:rPr>
            </w:pPr>
            <w:r>
              <w:rPr>
                <w:rFonts w:ascii="Times New Roman" w:hAnsi="Times New Roman" w:eastAsia="仿宋_GB2312" w:cs="Times New Roman"/>
                <w:color w:val="auto"/>
                <w:sz w:val="18"/>
                <w:szCs w:val="18"/>
                <w:lang w:val="en-US" w:eastAsia="en-US"/>
              </w:rPr>
              <w:t>2、3</w:t>
            </w:r>
          </w:p>
        </w:tc>
        <w:tc>
          <w:tcPr>
            <w:tcW w:w="2312" w:type="dxa"/>
            <w:tcBorders>
              <w:tl2br w:val="nil"/>
              <w:tr2bl w:val="nil"/>
            </w:tcBorders>
            <w:vAlign w:val="center"/>
          </w:tcPr>
          <w:p>
            <w:pPr>
              <w:pStyle w:val="27"/>
              <w:shd w:val="clear" w:color="auto" w:fill="auto"/>
              <w:spacing w:before="0" w:after="0" w:line="320" w:lineRule="exact"/>
              <w:ind w:firstLine="0"/>
              <w:rPr>
                <w:rFonts w:ascii="Times New Roman" w:hAnsi="Times New Roman" w:eastAsia="仿宋_GB2312" w:cs="Times New Roman"/>
                <w:color w:val="auto"/>
                <w:sz w:val="18"/>
                <w:szCs w:val="18"/>
                <w:lang w:val="en-US" w:eastAsia="en-US"/>
              </w:rPr>
            </w:pPr>
            <w:r>
              <w:rPr>
                <w:rFonts w:ascii="Times New Roman" w:hAnsi="Times New Roman" w:eastAsia="仿宋_GB2312" w:cs="Times New Roman"/>
                <w:color w:val="auto"/>
                <w:sz w:val="18"/>
                <w:szCs w:val="18"/>
                <w:lang w:val="en-US" w:eastAsia="en-US"/>
              </w:rPr>
              <w:t>4、5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39" w:hRule="exact"/>
          <w:jc w:val="center"/>
        </w:trPr>
        <w:tc>
          <w:tcPr>
            <w:tcW w:w="2863" w:type="dxa"/>
            <w:tcBorders>
              <w:tl2br w:val="nil"/>
              <w:tr2bl w:val="nil"/>
            </w:tcBorders>
            <w:vAlign w:val="center"/>
          </w:tcPr>
          <w:p>
            <w:pPr>
              <w:pStyle w:val="27"/>
              <w:spacing w:before="0" w:after="0" w:line="320" w:lineRule="exact"/>
              <w:ind w:firstLine="0"/>
              <w:rPr>
                <w:rFonts w:ascii="Times New Roman" w:hAnsi="Times New Roman" w:eastAsia="仿宋_GB2312" w:cs="Times New Roman"/>
                <w:color w:val="auto"/>
                <w:sz w:val="18"/>
                <w:szCs w:val="18"/>
                <w:lang w:val="en-US" w:eastAsia="en-US"/>
              </w:rPr>
            </w:pPr>
            <w:r>
              <w:rPr>
                <w:rFonts w:ascii="Times New Roman" w:hAnsi="Times New Roman" w:eastAsia="仿宋_GB2312" w:cs="Times New Roman"/>
                <w:color w:val="auto"/>
                <w:sz w:val="18"/>
                <w:szCs w:val="18"/>
                <w:lang w:val="en-US" w:eastAsia="en-US"/>
              </w:rPr>
              <w:t>外护堤地宽度（m）</w:t>
            </w:r>
          </w:p>
        </w:tc>
        <w:tc>
          <w:tcPr>
            <w:tcW w:w="2039" w:type="dxa"/>
            <w:tcBorders>
              <w:tl2br w:val="nil"/>
              <w:tr2bl w:val="nil"/>
            </w:tcBorders>
            <w:vAlign w:val="center"/>
          </w:tcPr>
          <w:p>
            <w:pPr>
              <w:pStyle w:val="27"/>
              <w:spacing w:before="0" w:after="0" w:line="320" w:lineRule="exact"/>
              <w:ind w:firstLine="0"/>
              <w:rPr>
                <w:rFonts w:ascii="Times New Roman" w:hAnsi="Times New Roman" w:eastAsia="仿宋_GB2312" w:cs="Times New Roman"/>
                <w:color w:val="auto"/>
                <w:sz w:val="18"/>
                <w:szCs w:val="18"/>
                <w:lang w:val="en-US" w:eastAsia="en-US"/>
              </w:rPr>
            </w:pPr>
            <w:r>
              <w:rPr>
                <w:rFonts w:ascii="Times New Roman" w:hAnsi="Times New Roman" w:eastAsia="仿宋_GB2312" w:cs="Times New Roman"/>
                <w:color w:val="auto"/>
                <w:sz w:val="18"/>
                <w:szCs w:val="18"/>
                <w:lang w:val="en-US" w:eastAsia="en-US"/>
              </w:rPr>
              <w:t>30～20</w:t>
            </w:r>
          </w:p>
        </w:tc>
        <w:tc>
          <w:tcPr>
            <w:tcW w:w="2057" w:type="dxa"/>
            <w:tcBorders>
              <w:tl2br w:val="nil"/>
              <w:tr2bl w:val="nil"/>
            </w:tcBorders>
            <w:vAlign w:val="center"/>
          </w:tcPr>
          <w:p>
            <w:pPr>
              <w:pStyle w:val="27"/>
              <w:spacing w:before="0" w:after="0" w:line="320" w:lineRule="exact"/>
              <w:ind w:firstLine="0"/>
              <w:rPr>
                <w:rFonts w:ascii="Times New Roman" w:hAnsi="Times New Roman" w:eastAsia="仿宋_GB2312" w:cs="Times New Roman"/>
                <w:color w:val="auto"/>
                <w:sz w:val="18"/>
                <w:szCs w:val="18"/>
                <w:lang w:val="en-US" w:eastAsia="en-US"/>
              </w:rPr>
            </w:pPr>
            <w:r>
              <w:rPr>
                <w:rFonts w:ascii="Times New Roman" w:hAnsi="Times New Roman" w:eastAsia="仿宋_GB2312" w:cs="Times New Roman"/>
                <w:color w:val="auto"/>
                <w:sz w:val="18"/>
                <w:szCs w:val="18"/>
                <w:lang w:val="en-US" w:eastAsia="en-US"/>
              </w:rPr>
              <w:t>20～10</w:t>
            </w:r>
          </w:p>
        </w:tc>
        <w:tc>
          <w:tcPr>
            <w:tcW w:w="2312" w:type="dxa"/>
            <w:tcBorders>
              <w:tl2br w:val="nil"/>
              <w:tr2bl w:val="nil"/>
            </w:tcBorders>
            <w:vAlign w:val="center"/>
          </w:tcPr>
          <w:p>
            <w:pPr>
              <w:pStyle w:val="27"/>
              <w:spacing w:before="0" w:after="0" w:line="320" w:lineRule="exact"/>
              <w:ind w:firstLine="0"/>
              <w:rPr>
                <w:rFonts w:ascii="Times New Roman" w:hAnsi="Times New Roman" w:eastAsia="仿宋_GB2312" w:cs="Times New Roman"/>
                <w:color w:val="auto"/>
                <w:sz w:val="18"/>
                <w:szCs w:val="18"/>
                <w:lang w:val="en-US" w:eastAsia="en-US"/>
              </w:rPr>
            </w:pPr>
            <w:r>
              <w:rPr>
                <w:rFonts w:ascii="Times New Roman" w:hAnsi="Times New Roman" w:eastAsia="仿宋_GB2312" w:cs="Times New Roman"/>
                <w:color w:val="auto"/>
                <w:sz w:val="18"/>
                <w:szCs w:val="18"/>
                <w:lang w:val="en-US" w:eastAsia="en-US"/>
              </w:rPr>
              <w:t>10～5</w:t>
            </w:r>
          </w:p>
        </w:tc>
      </w:tr>
    </w:tbl>
    <w:p>
      <w:pPr>
        <w:spacing w:line="360" w:lineRule="auto"/>
        <w:ind w:firstLine="560" w:firstLineChars="200"/>
        <w:rPr>
          <w:rFonts w:hint="default" w:ascii="Times New Roman" w:hAnsi="Times New Roman" w:eastAsia="仿宋_GB2312" w:cs="Times New Roman"/>
          <w:color w:val="auto"/>
        </w:rPr>
      </w:pPr>
      <w:r>
        <w:rPr>
          <w:rFonts w:hint="default" w:ascii="Times New Roman" w:hAnsi="Times New Roman" w:eastAsia="仿宋_GB2312" w:cs="Times New Roman"/>
          <w:color w:val="auto"/>
          <w:lang w:val="en-US"/>
        </w:rPr>
        <w:t>有堤防的河道保护范围应包括：</w:t>
      </w:r>
      <w:r>
        <w:rPr>
          <w:rFonts w:hint="default" w:ascii="Times New Roman" w:hAnsi="Times New Roman" w:eastAsia="仿宋_GB2312" w:cs="Times New Roman"/>
          <w:color w:val="auto"/>
        </w:rPr>
        <w:t>河槽、沙洲、滩地、内护堤地、堤防工程占压地、外护堤地、安全保护区。</w:t>
      </w:r>
    </w:p>
    <w:p>
      <w:pPr>
        <w:spacing w:line="360" w:lineRule="auto"/>
        <w:ind w:firstLine="560" w:firstLineChars="200"/>
        <w:rPr>
          <w:rFonts w:hint="default" w:ascii="Times New Roman" w:hAnsi="Times New Roman" w:eastAsia="仿宋_GB2312" w:cs="Times New Roman"/>
          <w:color w:val="auto"/>
          <w:lang w:val="en-US"/>
        </w:rPr>
      </w:pPr>
      <w:r>
        <w:rPr>
          <w:rFonts w:hint="default" w:ascii="Times New Roman" w:hAnsi="Times New Roman" w:eastAsia="仿宋_GB2312" w:cs="Times New Roman"/>
          <w:color w:val="auto"/>
        </w:rPr>
        <w:t>根据《堤防工程设计规范》</w:t>
      </w:r>
      <w:r>
        <w:rPr>
          <w:rFonts w:hint="default" w:ascii="Times New Roman" w:hAnsi="Times New Roman" w:eastAsia="仿宋_GB2312" w:cs="Times New Roman"/>
          <w:color w:val="auto"/>
          <w:lang w:val="en-US"/>
        </w:rPr>
        <w:t>（GB50286-2013），安全保护区</w:t>
      </w:r>
      <w:r>
        <w:rPr>
          <w:rFonts w:hint="default" w:ascii="Times New Roman" w:hAnsi="Times New Roman" w:eastAsia="仿宋_GB2312" w:cs="Times New Roman"/>
          <w:color w:val="auto"/>
        </w:rPr>
        <w:t>宽度为</w:t>
      </w:r>
      <w:r>
        <w:rPr>
          <w:rFonts w:hint="default" w:ascii="Times New Roman" w:hAnsi="Times New Roman" w:eastAsia="仿宋_GB2312" w:cs="Times New Roman"/>
          <w:color w:val="auto"/>
          <w:lang w:val="en-US"/>
        </w:rPr>
        <w:t>50-300m.具体见下表</w:t>
      </w:r>
      <w:r>
        <w:rPr>
          <w:rFonts w:hint="default" w:ascii="Times New Roman" w:hAnsi="Times New Roman" w:eastAsia="仿宋_GB2312" w:cs="Times New Roman"/>
          <w:color w:val="auto"/>
          <w:lang w:val="en-US" w:eastAsia="zh-CN"/>
        </w:rPr>
        <w:t>5</w:t>
      </w:r>
      <w:r>
        <w:rPr>
          <w:rFonts w:hint="default" w:ascii="Times New Roman" w:hAnsi="Times New Roman" w:eastAsia="仿宋_GB2312" w:cs="Times New Roman"/>
          <w:color w:val="auto"/>
          <w:lang w:val="en-US"/>
        </w:rPr>
        <w:t>.3-2。</w:t>
      </w:r>
    </w:p>
    <w:p>
      <w:pPr>
        <w:jc w:val="center"/>
        <w:rPr>
          <w:rFonts w:hint="default" w:ascii="Times New Roman" w:hAnsi="Times New Roman" w:eastAsia="仿宋_GB2312" w:cs="Times New Roman"/>
          <w:b/>
          <w:bCs/>
          <w:color w:val="auto"/>
          <w:sz w:val="24"/>
          <w:lang w:val="en-US"/>
        </w:rPr>
      </w:pPr>
      <w:r>
        <w:rPr>
          <w:rFonts w:hint="default" w:ascii="Times New Roman" w:hAnsi="Times New Roman" w:eastAsia="仿宋_GB2312" w:cs="Times New Roman"/>
          <w:b/>
          <w:bCs/>
          <w:color w:val="auto"/>
          <w:sz w:val="24"/>
          <w:lang w:val="en-US"/>
        </w:rPr>
        <w:t>表</w:t>
      </w:r>
      <w:r>
        <w:rPr>
          <w:rFonts w:hint="default" w:ascii="Times New Roman" w:hAnsi="Times New Roman" w:eastAsia="仿宋_GB2312" w:cs="Times New Roman"/>
          <w:b/>
          <w:bCs/>
          <w:color w:val="auto"/>
          <w:sz w:val="24"/>
          <w:lang w:val="en-US" w:eastAsia="zh-CN"/>
        </w:rPr>
        <w:t>5</w:t>
      </w:r>
      <w:r>
        <w:rPr>
          <w:rFonts w:hint="default" w:ascii="Times New Roman" w:hAnsi="Times New Roman" w:eastAsia="仿宋_GB2312" w:cs="Times New Roman"/>
          <w:b/>
          <w:bCs/>
          <w:color w:val="auto"/>
          <w:sz w:val="24"/>
          <w:lang w:val="en-US"/>
        </w:rPr>
        <w:t>.3-</w:t>
      </w:r>
      <w:r>
        <w:rPr>
          <w:rFonts w:hint="default" w:ascii="Times New Roman" w:hAnsi="Times New Roman" w:eastAsia="仿宋_GB2312" w:cs="Times New Roman"/>
          <w:b/>
          <w:bCs/>
          <w:color w:val="auto"/>
          <w:sz w:val="24"/>
          <w:lang w:val="en-US" w:eastAsia="zh-CN"/>
        </w:rPr>
        <w:t>2</w:t>
      </w:r>
      <w:r>
        <w:rPr>
          <w:rFonts w:hint="default" w:ascii="Times New Roman" w:hAnsi="Times New Roman" w:eastAsia="仿宋_GB2312" w:cs="Times New Roman"/>
          <w:b/>
          <w:bCs/>
          <w:color w:val="auto"/>
          <w:sz w:val="24"/>
          <w:lang w:val="en-US"/>
        </w:rPr>
        <w:t xml:space="preserve">                                             堤防外护堤地宽度数值表</w:t>
      </w:r>
    </w:p>
    <w:tbl>
      <w:tblPr>
        <w:tblStyle w:val="18"/>
        <w:tblW w:w="9380"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2897"/>
        <w:gridCol w:w="2063"/>
        <w:gridCol w:w="2081"/>
        <w:gridCol w:w="233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39" w:hRule="exact"/>
          <w:jc w:val="center"/>
        </w:trPr>
        <w:tc>
          <w:tcPr>
            <w:tcW w:w="2897" w:type="dxa"/>
            <w:tcBorders>
              <w:tl2br w:val="nil"/>
              <w:tr2bl w:val="nil"/>
            </w:tcBorders>
            <w:vAlign w:val="center"/>
          </w:tcPr>
          <w:p>
            <w:pPr>
              <w:pStyle w:val="27"/>
              <w:shd w:val="clear" w:color="auto" w:fill="auto"/>
              <w:spacing w:before="0" w:after="0" w:line="320" w:lineRule="exact"/>
              <w:ind w:firstLine="0"/>
              <w:rPr>
                <w:rFonts w:hint="default" w:ascii="Times New Roman" w:hAnsi="Times New Roman" w:eastAsia="仿宋_GB2312" w:cs="Times New Roman"/>
                <w:color w:val="auto"/>
                <w:sz w:val="18"/>
                <w:szCs w:val="18"/>
                <w:lang w:val="en-US" w:eastAsia="en-US"/>
              </w:rPr>
            </w:pPr>
            <w:r>
              <w:rPr>
                <w:rFonts w:hint="default" w:ascii="Times New Roman" w:hAnsi="Times New Roman" w:eastAsia="仿宋_GB2312" w:cs="Times New Roman"/>
                <w:color w:val="auto"/>
                <w:sz w:val="18"/>
                <w:szCs w:val="18"/>
                <w:lang w:val="en-US" w:eastAsia="en-US"/>
              </w:rPr>
              <w:t>工程级别</w:t>
            </w:r>
          </w:p>
        </w:tc>
        <w:tc>
          <w:tcPr>
            <w:tcW w:w="2063" w:type="dxa"/>
            <w:tcBorders>
              <w:tl2br w:val="nil"/>
              <w:tr2bl w:val="nil"/>
            </w:tcBorders>
            <w:vAlign w:val="center"/>
          </w:tcPr>
          <w:p>
            <w:pPr>
              <w:pStyle w:val="27"/>
              <w:shd w:val="clear" w:color="auto" w:fill="auto"/>
              <w:spacing w:before="0" w:after="0" w:line="320" w:lineRule="exact"/>
              <w:ind w:firstLine="0"/>
              <w:rPr>
                <w:rFonts w:hint="default" w:ascii="Times New Roman" w:hAnsi="Times New Roman" w:eastAsia="仿宋_GB2312" w:cs="Times New Roman"/>
                <w:color w:val="auto"/>
                <w:sz w:val="18"/>
                <w:szCs w:val="18"/>
                <w:lang w:val="en-US" w:eastAsia="en-US"/>
              </w:rPr>
            </w:pPr>
            <w:r>
              <w:rPr>
                <w:rFonts w:hint="default" w:ascii="Times New Roman" w:hAnsi="Times New Roman" w:eastAsia="仿宋_GB2312" w:cs="Times New Roman"/>
                <w:color w:val="auto"/>
                <w:sz w:val="18"/>
                <w:szCs w:val="18"/>
                <w:lang w:val="en-US" w:eastAsia="en-US"/>
              </w:rPr>
              <w:t>1</w:t>
            </w:r>
          </w:p>
        </w:tc>
        <w:tc>
          <w:tcPr>
            <w:tcW w:w="2081" w:type="dxa"/>
            <w:tcBorders>
              <w:tl2br w:val="nil"/>
              <w:tr2bl w:val="nil"/>
            </w:tcBorders>
            <w:vAlign w:val="center"/>
          </w:tcPr>
          <w:p>
            <w:pPr>
              <w:pStyle w:val="27"/>
              <w:shd w:val="clear" w:color="auto" w:fill="auto"/>
              <w:spacing w:before="0" w:after="0" w:line="320" w:lineRule="exact"/>
              <w:ind w:firstLine="0"/>
              <w:rPr>
                <w:rFonts w:hint="default" w:ascii="Times New Roman" w:hAnsi="Times New Roman" w:eastAsia="仿宋_GB2312" w:cs="Times New Roman"/>
                <w:color w:val="auto"/>
                <w:sz w:val="18"/>
                <w:szCs w:val="18"/>
                <w:lang w:val="en-US" w:eastAsia="en-US"/>
              </w:rPr>
            </w:pPr>
            <w:r>
              <w:rPr>
                <w:rFonts w:hint="default" w:ascii="Times New Roman" w:hAnsi="Times New Roman" w:eastAsia="仿宋_GB2312" w:cs="Times New Roman"/>
                <w:color w:val="auto"/>
                <w:sz w:val="18"/>
                <w:szCs w:val="18"/>
                <w:lang w:val="en-US" w:eastAsia="en-US"/>
              </w:rPr>
              <w:t>2、3</w:t>
            </w:r>
          </w:p>
        </w:tc>
        <w:tc>
          <w:tcPr>
            <w:tcW w:w="2339" w:type="dxa"/>
            <w:tcBorders>
              <w:tl2br w:val="nil"/>
              <w:tr2bl w:val="nil"/>
            </w:tcBorders>
            <w:vAlign w:val="center"/>
          </w:tcPr>
          <w:p>
            <w:pPr>
              <w:pStyle w:val="27"/>
              <w:shd w:val="clear" w:color="auto" w:fill="auto"/>
              <w:spacing w:before="0" w:after="0" w:line="320" w:lineRule="exact"/>
              <w:ind w:firstLine="0"/>
              <w:rPr>
                <w:rFonts w:hint="default" w:ascii="Times New Roman" w:hAnsi="Times New Roman" w:eastAsia="仿宋_GB2312" w:cs="Times New Roman"/>
                <w:color w:val="auto"/>
                <w:sz w:val="18"/>
                <w:szCs w:val="18"/>
                <w:lang w:val="en-US" w:eastAsia="en-US"/>
              </w:rPr>
            </w:pPr>
            <w:r>
              <w:rPr>
                <w:rFonts w:hint="default" w:ascii="Times New Roman" w:hAnsi="Times New Roman" w:eastAsia="仿宋_GB2312" w:cs="Times New Roman"/>
                <w:color w:val="auto"/>
                <w:sz w:val="18"/>
                <w:szCs w:val="18"/>
                <w:lang w:val="en-US" w:eastAsia="en-US"/>
              </w:rPr>
              <w:t>4、5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39" w:hRule="exact"/>
          <w:jc w:val="center"/>
        </w:trPr>
        <w:tc>
          <w:tcPr>
            <w:tcW w:w="2897" w:type="dxa"/>
            <w:tcBorders>
              <w:tl2br w:val="nil"/>
              <w:tr2bl w:val="nil"/>
            </w:tcBorders>
            <w:vAlign w:val="center"/>
          </w:tcPr>
          <w:p>
            <w:pPr>
              <w:pStyle w:val="27"/>
              <w:spacing w:before="0" w:after="0" w:line="320" w:lineRule="exact"/>
              <w:ind w:firstLine="0"/>
              <w:rPr>
                <w:rFonts w:hint="default" w:ascii="Times New Roman" w:hAnsi="Times New Roman" w:eastAsia="仿宋_GB2312" w:cs="Times New Roman"/>
                <w:color w:val="auto"/>
                <w:sz w:val="18"/>
                <w:szCs w:val="18"/>
                <w:lang w:val="en-US" w:eastAsia="en-US"/>
              </w:rPr>
            </w:pPr>
            <w:r>
              <w:rPr>
                <w:rFonts w:hint="default" w:ascii="Times New Roman" w:hAnsi="Times New Roman" w:eastAsia="仿宋_GB2312" w:cs="Times New Roman"/>
                <w:color w:val="auto"/>
                <w:sz w:val="18"/>
                <w:szCs w:val="18"/>
                <w:lang w:val="en-US" w:eastAsia="en-US"/>
              </w:rPr>
              <w:t>保护范围（m）</w:t>
            </w:r>
          </w:p>
        </w:tc>
        <w:tc>
          <w:tcPr>
            <w:tcW w:w="2063" w:type="dxa"/>
            <w:tcBorders>
              <w:tl2br w:val="nil"/>
              <w:tr2bl w:val="nil"/>
            </w:tcBorders>
            <w:vAlign w:val="center"/>
          </w:tcPr>
          <w:p>
            <w:pPr>
              <w:pStyle w:val="27"/>
              <w:spacing w:before="0" w:after="0" w:line="320" w:lineRule="exact"/>
              <w:ind w:firstLine="0"/>
              <w:rPr>
                <w:rFonts w:hint="default" w:ascii="Times New Roman" w:hAnsi="Times New Roman" w:eastAsia="仿宋_GB2312" w:cs="Times New Roman"/>
                <w:color w:val="auto"/>
                <w:sz w:val="18"/>
                <w:szCs w:val="18"/>
                <w:lang w:val="en-US" w:eastAsia="en-US"/>
              </w:rPr>
            </w:pPr>
            <w:r>
              <w:rPr>
                <w:rFonts w:hint="default" w:ascii="Times New Roman" w:hAnsi="Times New Roman" w:eastAsia="仿宋_GB2312" w:cs="Times New Roman"/>
                <w:color w:val="auto"/>
                <w:sz w:val="18"/>
                <w:szCs w:val="18"/>
                <w:lang w:val="en-US" w:eastAsia="en-US"/>
              </w:rPr>
              <w:t>300～200</w:t>
            </w:r>
          </w:p>
        </w:tc>
        <w:tc>
          <w:tcPr>
            <w:tcW w:w="2081" w:type="dxa"/>
            <w:tcBorders>
              <w:tl2br w:val="nil"/>
              <w:tr2bl w:val="nil"/>
            </w:tcBorders>
            <w:vAlign w:val="center"/>
          </w:tcPr>
          <w:p>
            <w:pPr>
              <w:pStyle w:val="27"/>
              <w:spacing w:before="0" w:after="0" w:line="320" w:lineRule="exact"/>
              <w:ind w:firstLine="0"/>
              <w:rPr>
                <w:rFonts w:hint="default" w:ascii="Times New Roman" w:hAnsi="Times New Roman" w:eastAsia="仿宋_GB2312" w:cs="Times New Roman"/>
                <w:color w:val="auto"/>
                <w:sz w:val="18"/>
                <w:szCs w:val="18"/>
                <w:lang w:val="en-US" w:eastAsia="en-US"/>
              </w:rPr>
            </w:pPr>
            <w:r>
              <w:rPr>
                <w:rFonts w:hint="default" w:ascii="Times New Roman" w:hAnsi="Times New Roman" w:eastAsia="仿宋_GB2312" w:cs="Times New Roman"/>
                <w:color w:val="auto"/>
                <w:sz w:val="18"/>
                <w:szCs w:val="18"/>
                <w:lang w:val="en-US" w:eastAsia="en-US"/>
              </w:rPr>
              <w:t>200～100</w:t>
            </w:r>
          </w:p>
        </w:tc>
        <w:tc>
          <w:tcPr>
            <w:tcW w:w="2339" w:type="dxa"/>
            <w:tcBorders>
              <w:tl2br w:val="nil"/>
              <w:tr2bl w:val="nil"/>
            </w:tcBorders>
            <w:vAlign w:val="center"/>
          </w:tcPr>
          <w:p>
            <w:pPr>
              <w:pStyle w:val="27"/>
              <w:spacing w:before="0" w:after="0" w:line="320" w:lineRule="exact"/>
              <w:ind w:firstLine="0"/>
              <w:rPr>
                <w:rFonts w:hint="default" w:ascii="Times New Roman" w:hAnsi="Times New Roman" w:eastAsia="仿宋_GB2312" w:cs="Times New Roman"/>
                <w:color w:val="auto"/>
                <w:sz w:val="18"/>
                <w:szCs w:val="18"/>
                <w:lang w:val="en-US" w:eastAsia="en-US"/>
              </w:rPr>
            </w:pPr>
            <w:r>
              <w:rPr>
                <w:rFonts w:hint="default" w:ascii="Times New Roman" w:hAnsi="Times New Roman" w:eastAsia="仿宋_GB2312" w:cs="Times New Roman"/>
                <w:color w:val="auto"/>
                <w:sz w:val="18"/>
                <w:szCs w:val="18"/>
                <w:lang w:val="en-US" w:eastAsia="en-US"/>
              </w:rPr>
              <w:t>100～50</w:t>
            </w:r>
          </w:p>
        </w:tc>
      </w:tr>
    </w:tbl>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default" w:ascii="Times New Roman" w:hAnsi="Times New Roman" w:eastAsia="仿宋_GB2312" w:cs="Times New Roman"/>
          <w:color w:val="auto"/>
          <w:lang w:val="en-US" w:eastAsia="zh-CN"/>
        </w:rPr>
      </w:pPr>
      <w:r>
        <w:rPr>
          <w:rFonts w:hint="eastAsia" w:ascii="Times New Roman" w:hAnsi="Times New Roman" w:eastAsia="仿宋_GB2312" w:cs="Times New Roman"/>
          <w:color w:val="auto"/>
          <w:lang w:eastAsia="zh-CN"/>
        </w:rPr>
        <w:t>同时，</w:t>
      </w:r>
      <w:r>
        <w:rPr>
          <w:rFonts w:hint="eastAsia" w:ascii="Times New Roman" w:hAnsi="Times New Roman" w:eastAsia="仿宋_GB2312" w:cs="Times New Roman"/>
          <w:color w:val="auto"/>
          <w:lang w:val="en-US" w:eastAsia="zh-CN"/>
        </w:rPr>
        <w:t>《湖南省实施&lt;中华人民共和国水法&gt;》中第十六条明确规定“</w:t>
      </w:r>
      <w:r>
        <w:rPr>
          <w:rFonts w:hint="eastAsia" w:ascii="Times New Roman" w:hAnsi="Times New Roman" w:eastAsia="仿宋_GB2312" w:cs="Times New Roman"/>
          <w:color w:val="auto"/>
          <w:lang w:eastAsia="zh-CN"/>
        </w:rPr>
        <w:t>国家所有的水工程，由县级以上人民政府水行政主管部门或者水行政主管部门会同有关部门依照下列标准，报请县级以上人民政府划定管理范围和保护范围，并设立标志：防洪、防涝的堤防、间堤背水坡脚向外水平延伸30至50米（经过城镇的堤段不得少于10米）为管理范围。保护范围视堤防重要程度、堤基土质条件划定</w:t>
      </w:r>
      <w:r>
        <w:rPr>
          <w:rFonts w:hint="eastAsia" w:ascii="Times New Roman" w:hAnsi="Times New Roman" w:eastAsia="仿宋_GB2312" w:cs="Times New Roman"/>
          <w:color w:val="auto"/>
          <w:lang w:val="en-US" w:eastAsia="zh-CN"/>
        </w:rPr>
        <w:t>”</w:t>
      </w:r>
      <w:r>
        <w:rPr>
          <w:rFonts w:hint="eastAsia" w:ascii="Times New Roman" w:hAnsi="Times New Roman" w:eastAsia="仿宋_GB2312" w:cs="Times New Roman"/>
          <w:color w:val="auto"/>
          <w:lang w:eastAsia="zh-CN"/>
        </w:rPr>
        <w:t>。依据以上原则并结合祁阳县</w:t>
      </w:r>
      <w:r>
        <w:rPr>
          <w:rFonts w:hint="eastAsia" w:eastAsia="仿宋_GB2312" w:cs="Times New Roman"/>
          <w:color w:val="auto"/>
          <w:lang w:eastAsia="zh-CN"/>
        </w:rPr>
        <w:t>湘江</w:t>
      </w:r>
      <w:r>
        <w:rPr>
          <w:rFonts w:hint="eastAsia" w:ascii="Times New Roman" w:hAnsi="Times New Roman" w:eastAsia="仿宋_GB2312" w:cs="Times New Roman"/>
          <w:color w:val="auto"/>
          <w:lang w:eastAsia="zh-CN"/>
        </w:rPr>
        <w:t>实际情况，划定标准为按规划堤防堤脚线向外水平延伸</w:t>
      </w:r>
      <w:r>
        <w:rPr>
          <w:rFonts w:hint="eastAsia" w:eastAsia="仿宋_GB2312" w:cs="Times New Roman"/>
          <w:color w:val="auto"/>
          <w:lang w:val="en-US" w:eastAsia="zh-CN"/>
        </w:rPr>
        <w:t>2</w:t>
      </w:r>
      <w:r>
        <w:rPr>
          <w:rFonts w:hint="eastAsia" w:ascii="Times New Roman" w:hAnsi="Times New Roman" w:eastAsia="仿宋_GB2312" w:cs="Times New Roman"/>
          <w:color w:val="auto"/>
          <w:lang w:val="en-US" w:eastAsia="zh-CN"/>
        </w:rPr>
        <w:t>0米</w:t>
      </w:r>
      <w:r>
        <w:rPr>
          <w:rFonts w:hint="eastAsia" w:eastAsia="仿宋_GB2312" w:cs="Times New Roman"/>
          <w:color w:val="auto"/>
          <w:lang w:val="en-US" w:eastAsia="zh-CN"/>
        </w:rPr>
        <w:t>并结合市政道路边线</w:t>
      </w:r>
      <w:r>
        <w:rPr>
          <w:rFonts w:hint="eastAsia" w:ascii="Times New Roman" w:hAnsi="Times New Roman" w:eastAsia="仿宋_GB2312" w:cs="Times New Roman"/>
          <w:color w:val="auto"/>
          <w:lang w:val="en-US" w:eastAsia="zh-CN"/>
        </w:rPr>
        <w:t>划定。防洪墙段按照堤防工程等级为Ⅳ级，</w:t>
      </w:r>
      <w:r>
        <w:rPr>
          <w:rFonts w:hint="default" w:ascii="Times New Roman" w:hAnsi="Times New Roman" w:eastAsia="仿宋_GB2312" w:cs="Times New Roman"/>
          <w:color w:val="auto"/>
        </w:rPr>
        <w:t>根据《堤防工程设计规范》</w:t>
      </w:r>
      <w:r>
        <w:rPr>
          <w:rFonts w:hint="default" w:ascii="Times New Roman" w:hAnsi="Times New Roman" w:eastAsia="仿宋_GB2312" w:cs="Times New Roman"/>
          <w:color w:val="auto"/>
          <w:lang w:val="en-US"/>
        </w:rPr>
        <w:t>（GB50286-2013）</w:t>
      </w:r>
      <w:r>
        <w:rPr>
          <w:rFonts w:hint="eastAsia" w:ascii="Times New Roman" w:hAnsi="Times New Roman" w:eastAsia="仿宋_GB2312" w:cs="Times New Roman"/>
          <w:color w:val="auto"/>
          <w:lang w:val="en-US" w:eastAsia="zh-CN"/>
        </w:rPr>
        <w:t>，本方案外护堤地宽度取</w:t>
      </w:r>
      <w:r>
        <w:rPr>
          <w:rFonts w:hint="eastAsia" w:eastAsia="仿宋_GB2312" w:cs="Times New Roman"/>
          <w:color w:val="auto"/>
          <w:lang w:val="en-US" w:eastAsia="zh-CN"/>
        </w:rPr>
        <w:t>10</w:t>
      </w:r>
      <w:r>
        <w:rPr>
          <w:rFonts w:hint="eastAsia" w:ascii="Times New Roman" w:hAnsi="Times New Roman" w:eastAsia="仿宋_GB2312" w:cs="Times New Roman"/>
          <w:color w:val="auto"/>
          <w:lang w:val="en-US" w:eastAsia="zh-CN"/>
        </w:rPr>
        <w:t>米为管理范围线。</w:t>
      </w:r>
    </w:p>
    <w:p>
      <w:pPr>
        <w:spacing w:line="360" w:lineRule="auto"/>
        <w:ind w:firstLine="560" w:firstLineChars="200"/>
        <w:rPr>
          <w:rFonts w:hint="default" w:ascii="Times New Roman" w:hAnsi="Times New Roman" w:eastAsia="仿宋_GB2312" w:cs="Times New Roman"/>
          <w:color w:val="auto"/>
        </w:rPr>
        <w:sectPr>
          <w:headerReference r:id="rId12" w:type="first"/>
          <w:footerReference r:id="rId14" w:type="first"/>
          <w:headerReference r:id="rId11" w:type="default"/>
          <w:footerReference r:id="rId13" w:type="default"/>
          <w:pgSz w:w="11900" w:h="16840"/>
          <w:pgMar w:top="1786" w:right="1259" w:bottom="1786" w:left="1400" w:header="567" w:footer="567" w:gutter="0"/>
          <w:pgBorders>
            <w:top w:val="none" w:sz="0" w:space="0"/>
            <w:left w:val="none" w:sz="0" w:space="0"/>
            <w:bottom w:val="none" w:sz="0" w:space="0"/>
            <w:right w:val="none" w:sz="0" w:space="0"/>
          </w:pgBorders>
          <w:pgNumType w:fmt="decimal"/>
          <w:cols w:space="0" w:num="1"/>
          <w:titlePg/>
          <w:docGrid w:linePitch="360" w:charSpace="0"/>
        </w:sectPr>
      </w:pPr>
      <w:r>
        <w:rPr>
          <w:rFonts w:hint="default" w:ascii="Times New Roman" w:hAnsi="Times New Roman" w:eastAsia="仿宋_GB2312" w:cs="Times New Roman"/>
          <w:color w:val="auto"/>
          <w:lang w:eastAsia="zh-CN"/>
        </w:rPr>
        <w:t>典型断面如下</w:t>
      </w:r>
      <w:r>
        <w:rPr>
          <w:rFonts w:hint="default" w:ascii="Times New Roman" w:hAnsi="Times New Roman" w:eastAsia="仿宋_GB2312" w:cs="Times New Roman"/>
          <w:color w:val="auto"/>
        </w:rPr>
        <w:t>。</w:t>
      </w:r>
    </w:p>
    <w:p>
      <w:pPr>
        <w:pStyle w:val="27"/>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firstLine="0"/>
        <w:textAlignment w:val="auto"/>
        <w:rPr>
          <w:color w:val="auto"/>
          <w:highlight w:val="none"/>
        </w:rPr>
      </w:pPr>
      <w:r>
        <w:drawing>
          <wp:inline distT="0" distB="0" distL="114300" distR="114300">
            <wp:extent cx="8414385" cy="2099945"/>
            <wp:effectExtent l="0" t="0" r="5715" b="1460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26"/>
                    <a:stretch>
                      <a:fillRect/>
                    </a:stretch>
                  </pic:blipFill>
                  <pic:spPr>
                    <a:xfrm>
                      <a:off x="0" y="0"/>
                      <a:ext cx="8414385" cy="2099945"/>
                    </a:xfrm>
                    <a:prstGeom prst="rect">
                      <a:avLst/>
                    </a:prstGeom>
                    <a:noFill/>
                    <a:ln>
                      <a:noFill/>
                    </a:ln>
                  </pic:spPr>
                </pic:pic>
              </a:graphicData>
            </a:graphic>
          </wp:inline>
        </w:drawing>
      </w:r>
    </w:p>
    <w:p>
      <w:pPr>
        <w:pStyle w:val="27"/>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firstLine="0"/>
        <w:textAlignment w:val="auto"/>
        <w:rPr>
          <w:rFonts w:hint="default" w:ascii="Times New Roman" w:hAnsi="Times New Roman" w:eastAsia="仿宋_GB2312" w:cs="Times New Roman"/>
          <w:b/>
          <w:bCs/>
          <w:color w:val="auto"/>
          <w:sz w:val="24"/>
          <w:szCs w:val="24"/>
          <w:highlight w:val="none"/>
          <w:lang w:val="en-US"/>
        </w:rPr>
      </w:pPr>
      <w:r>
        <w:rPr>
          <w:rFonts w:hint="default" w:ascii="Times New Roman" w:hAnsi="Times New Roman" w:eastAsia="仿宋_GB2312" w:cs="Times New Roman"/>
          <w:b/>
          <w:bCs/>
          <w:color w:val="auto"/>
          <w:sz w:val="24"/>
          <w:szCs w:val="24"/>
          <w:highlight w:val="none"/>
          <w:lang w:val="en-US"/>
        </w:rPr>
        <w:t>图</w:t>
      </w:r>
      <w:r>
        <w:rPr>
          <w:rFonts w:hint="default" w:ascii="Times New Roman" w:hAnsi="Times New Roman" w:eastAsia="仿宋_GB2312" w:cs="Times New Roman"/>
          <w:b/>
          <w:bCs/>
          <w:color w:val="auto"/>
          <w:sz w:val="24"/>
          <w:szCs w:val="24"/>
          <w:highlight w:val="none"/>
          <w:lang w:val="en-US" w:eastAsia="zh-CN"/>
        </w:rPr>
        <w:t>5</w:t>
      </w:r>
      <w:r>
        <w:rPr>
          <w:rFonts w:hint="default" w:ascii="Times New Roman" w:hAnsi="Times New Roman" w:eastAsia="仿宋_GB2312" w:cs="Times New Roman"/>
          <w:b/>
          <w:bCs/>
          <w:color w:val="auto"/>
          <w:sz w:val="24"/>
          <w:szCs w:val="24"/>
          <w:highlight w:val="none"/>
          <w:lang w:val="en-US"/>
        </w:rPr>
        <w:t xml:space="preserve">.3-1 </w:t>
      </w:r>
      <w:r>
        <w:rPr>
          <w:rFonts w:hint="eastAsia" w:ascii="Times New Roman" w:hAnsi="Times New Roman" w:eastAsia="仿宋_GB2312" w:cs="Times New Roman"/>
          <w:b/>
          <w:bCs/>
          <w:color w:val="auto"/>
          <w:sz w:val="24"/>
          <w:szCs w:val="24"/>
          <w:highlight w:val="none"/>
          <w:lang w:val="en-US" w:eastAsia="zh-CN"/>
        </w:rPr>
        <w:t>湘江祁阳县段</w:t>
      </w:r>
      <w:r>
        <w:rPr>
          <w:rFonts w:hint="default" w:ascii="Times New Roman" w:hAnsi="Times New Roman" w:eastAsia="仿宋_GB2312" w:cs="Times New Roman"/>
          <w:b/>
          <w:bCs/>
          <w:color w:val="auto"/>
          <w:sz w:val="24"/>
          <w:szCs w:val="24"/>
          <w:highlight w:val="none"/>
          <w:lang w:val="en-US"/>
        </w:rPr>
        <w:t>堤防</w:t>
      </w:r>
      <w:r>
        <w:rPr>
          <w:rFonts w:hint="eastAsia" w:ascii="Times New Roman" w:hAnsi="Times New Roman" w:eastAsia="仿宋_GB2312" w:cs="Times New Roman"/>
          <w:b/>
          <w:bCs/>
          <w:color w:val="auto"/>
          <w:sz w:val="24"/>
          <w:szCs w:val="24"/>
          <w:highlight w:val="none"/>
          <w:lang w:val="en-US" w:eastAsia="zh-CN"/>
        </w:rPr>
        <w:t>段</w:t>
      </w:r>
      <w:r>
        <w:rPr>
          <w:rFonts w:hint="default" w:ascii="Times New Roman" w:hAnsi="Times New Roman" w:eastAsia="仿宋_GB2312" w:cs="Times New Roman"/>
          <w:b/>
          <w:bCs/>
          <w:color w:val="auto"/>
          <w:sz w:val="24"/>
          <w:szCs w:val="24"/>
          <w:highlight w:val="none"/>
          <w:lang w:val="en-US"/>
        </w:rPr>
        <w:t>典型断面图</w:t>
      </w:r>
    </w:p>
    <w:p>
      <w:pPr>
        <w:pStyle w:val="27"/>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firstLine="0"/>
        <w:textAlignment w:val="auto"/>
        <w:rPr>
          <w:rFonts w:hint="default" w:ascii="Times New Roman" w:hAnsi="Times New Roman" w:eastAsia="仿宋_GB2312" w:cs="Times New Roman"/>
          <w:b/>
          <w:bCs/>
          <w:color w:val="auto"/>
          <w:sz w:val="24"/>
          <w:szCs w:val="24"/>
          <w:highlight w:val="yellow"/>
          <w:lang w:val="en-US"/>
        </w:rPr>
      </w:pPr>
    </w:p>
    <w:p>
      <w:pPr>
        <w:pStyle w:val="27"/>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firstLine="0"/>
        <w:jc w:val="both"/>
        <w:textAlignment w:val="auto"/>
        <w:rPr>
          <w:rFonts w:hint="default"/>
          <w:color w:val="auto"/>
          <w:lang w:val="en-US"/>
        </w:rPr>
      </w:pPr>
    </w:p>
    <w:p>
      <w:pPr>
        <w:pStyle w:val="7"/>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color w:val="auto"/>
        </w:rPr>
        <w:sectPr>
          <w:pgSz w:w="16840" w:h="11900" w:orient="landscape"/>
          <w:pgMar w:top="1400" w:right="1786" w:bottom="1259" w:left="1786" w:header="567" w:footer="567" w:gutter="0"/>
          <w:pgBorders>
            <w:top w:val="none" w:sz="0" w:space="0"/>
            <w:left w:val="none" w:sz="0" w:space="0"/>
            <w:bottom w:val="none" w:sz="0" w:space="0"/>
            <w:right w:val="none" w:sz="0" w:space="0"/>
          </w:pgBorders>
          <w:pgNumType w:fmt="decimal"/>
          <w:cols w:space="0" w:num="1"/>
          <w:titlePg/>
          <w:docGrid w:linePitch="360" w:charSpace="0"/>
        </w:sectPr>
      </w:pPr>
    </w:p>
    <w:p>
      <w:pPr>
        <w:pStyle w:val="4"/>
        <w:rPr>
          <w:rFonts w:hint="default" w:ascii="Times New Roman" w:hAnsi="Times New Roman" w:cs="Times New Roman"/>
          <w:color w:val="auto"/>
          <w:lang w:val="en-US" w:eastAsia="zh-CN"/>
        </w:rPr>
      </w:pPr>
      <w:bookmarkStart w:id="111" w:name="_Toc19856"/>
      <w:bookmarkStart w:id="112" w:name="_Toc12433"/>
      <w:bookmarkStart w:id="113" w:name="_Toc31379"/>
      <w:r>
        <w:rPr>
          <w:rFonts w:hint="default" w:ascii="Times New Roman" w:hAnsi="Times New Roman" w:cs="Times New Roman"/>
          <w:color w:val="auto"/>
          <w:lang w:val="en-US" w:eastAsia="zh-CN"/>
        </w:rPr>
        <w:t>5.3.</w:t>
      </w:r>
      <w:r>
        <w:rPr>
          <w:rFonts w:hint="eastAsia" w:cs="Times New Roman"/>
          <w:color w:val="auto"/>
          <w:lang w:val="en-US" w:eastAsia="zh-CN"/>
        </w:rPr>
        <w:t>3</w:t>
      </w:r>
      <w:r>
        <w:rPr>
          <w:rFonts w:hint="default" w:ascii="Times New Roman" w:hAnsi="Times New Roman" w:cs="Times New Roman"/>
          <w:color w:val="auto"/>
          <w:lang w:val="en-US" w:eastAsia="zh-CN"/>
        </w:rPr>
        <w:t xml:space="preserve"> 无堤防段河湖管理范围线划定</w:t>
      </w:r>
      <w:bookmarkEnd w:id="111"/>
      <w:bookmarkEnd w:id="112"/>
      <w:bookmarkEnd w:id="113"/>
    </w:p>
    <w:p>
      <w:pPr>
        <w:pStyle w:val="27"/>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firstLine="680" w:firstLineChars="200"/>
        <w:jc w:val="left"/>
        <w:textAlignment w:val="auto"/>
        <w:rPr>
          <w:rFonts w:hint="default" w:ascii="Times New Roman" w:hAnsi="Times New Roman" w:eastAsia="仿宋_GB2312" w:cs="Times New Roman"/>
          <w:color w:val="auto"/>
          <w:highlight w:val="none"/>
          <w:lang w:val="en-US"/>
        </w:rPr>
      </w:pPr>
      <w:r>
        <w:rPr>
          <w:rFonts w:hint="default" w:ascii="Times New Roman" w:hAnsi="Times New Roman" w:eastAsia="仿宋_GB2312" w:cs="Times New Roman"/>
          <w:color w:val="auto"/>
          <w:highlight w:val="none"/>
          <w:lang w:val="en-US"/>
        </w:rPr>
        <w:t>1）总体原则</w:t>
      </w:r>
    </w:p>
    <w:p>
      <w:pPr>
        <w:spacing w:line="360" w:lineRule="auto"/>
        <w:ind w:firstLine="560" w:firstLineChars="200"/>
        <w:rPr>
          <w:rFonts w:hint="default" w:ascii="Times New Roman" w:hAnsi="Times New Roman" w:eastAsia="仿宋" w:cs="Times New Roman"/>
          <w:color w:val="auto"/>
          <w:highlight w:val="none"/>
          <w:lang w:val="en-US"/>
        </w:rPr>
      </w:pPr>
      <w:r>
        <w:rPr>
          <w:rFonts w:hint="default" w:ascii="Times New Roman" w:hAnsi="Times New Roman" w:eastAsia="仿宋" w:cs="Times New Roman"/>
          <w:color w:val="auto"/>
          <w:highlight w:val="none"/>
          <w:lang w:val="en-US"/>
        </w:rPr>
        <w:t>①无堤防的河道、湖泊管理范围界线应为设计洪水位或历史最高洪水位线，划界设计洪水标准按防洪规划确定，无防洪规划的按《防洪标准》（</w:t>
      </w:r>
      <w:r>
        <w:rPr>
          <w:rFonts w:hint="default" w:ascii="Times New Roman" w:hAnsi="Times New Roman" w:eastAsia="仿宋" w:cs="Times New Roman"/>
          <w:color w:val="auto"/>
          <w:highlight w:val="none"/>
          <w:lang w:val="en-US" w:eastAsia="zh-CN"/>
        </w:rPr>
        <w:t>GB</w:t>
      </w:r>
      <w:r>
        <w:rPr>
          <w:rFonts w:hint="default" w:ascii="Times New Roman" w:hAnsi="Times New Roman" w:eastAsia="仿宋" w:cs="Times New Roman"/>
          <w:color w:val="auto"/>
          <w:highlight w:val="none"/>
          <w:lang w:val="en-US"/>
        </w:rPr>
        <w:t>50201-2014）确定，具体范围应以防洪规划和影响对象的重要性确定。</w:t>
      </w:r>
    </w:p>
    <w:p>
      <w:pPr>
        <w:spacing w:line="360" w:lineRule="auto"/>
        <w:ind w:firstLine="560" w:firstLineChars="200"/>
        <w:rPr>
          <w:rFonts w:hint="default" w:ascii="Times New Roman" w:hAnsi="Times New Roman" w:eastAsia="仿宋_GB2312" w:cs="Times New Roman"/>
          <w:color w:val="auto"/>
          <w:highlight w:val="none"/>
        </w:rPr>
      </w:pPr>
      <w:r>
        <w:rPr>
          <w:rFonts w:hint="eastAsia" w:eastAsia="宋体" w:cs="Times New Roman"/>
          <w:color w:val="auto"/>
          <w:highlight w:val="none"/>
          <w:lang w:val="en-US" w:eastAsia="zh-CN"/>
        </w:rPr>
        <w:t>②</w:t>
      </w:r>
      <w:r>
        <w:rPr>
          <w:rFonts w:hint="default" w:ascii="Times New Roman" w:hAnsi="Times New Roman" w:eastAsia="仿宋_GB2312" w:cs="Times New Roman"/>
          <w:color w:val="auto"/>
          <w:highlight w:val="none"/>
        </w:rPr>
        <w:t>如果农村集体土地所有权确权调查成果或水利工程已征地范围线符合上述管理范围划定要求，则以所有权确权调查成果或征地范围线作为管理范围线。</w:t>
      </w:r>
    </w:p>
    <w:p>
      <w:pPr>
        <w:spacing w:line="360" w:lineRule="auto"/>
        <w:ind w:firstLine="560" w:firstLineChars="200"/>
        <w:rPr>
          <w:rFonts w:hint="default" w:ascii="Times New Roman" w:hAnsi="Times New Roman" w:eastAsia="仿宋_GB2312" w:cs="Times New Roman"/>
          <w:color w:val="auto"/>
          <w:highlight w:val="none"/>
        </w:rPr>
      </w:pPr>
      <w:r>
        <w:rPr>
          <w:rFonts w:hint="eastAsia" w:eastAsia="宋体" w:cs="Times New Roman"/>
          <w:color w:val="auto"/>
          <w:highlight w:val="none"/>
          <w:lang w:val="en-US" w:eastAsia="zh-CN"/>
        </w:rPr>
        <w:t>③</w:t>
      </w:r>
      <w:r>
        <w:rPr>
          <w:rFonts w:hint="default" w:ascii="Times New Roman" w:hAnsi="Times New Roman" w:eastAsia="仿宋_GB2312" w:cs="Times New Roman"/>
          <w:color w:val="auto"/>
          <w:highlight w:val="none"/>
        </w:rPr>
        <w:t>管理范围线走向尽量与线状地物一致，不影响正常生产生活，对于田埂等细小线状地物，管理范围线尽量沿细小线状地物中线，对于道路等有一定宽度的线状地物尽量沿边线或绿化带。</w:t>
      </w:r>
    </w:p>
    <w:p>
      <w:pPr>
        <w:spacing w:line="360" w:lineRule="auto"/>
        <w:ind w:firstLine="560" w:firstLineChars="200"/>
        <w:rPr>
          <w:rFonts w:hint="default" w:ascii="Times New Roman" w:hAnsi="Times New Roman" w:eastAsia="仿宋_GB2312" w:cs="Times New Roman"/>
          <w:color w:val="auto"/>
          <w:highlight w:val="none"/>
        </w:rPr>
      </w:pPr>
      <w:r>
        <w:rPr>
          <w:rFonts w:hint="eastAsia" w:eastAsia="宋体" w:cs="Times New Roman"/>
          <w:color w:val="auto"/>
          <w:highlight w:val="none"/>
          <w:lang w:val="en-US" w:eastAsia="zh-CN"/>
        </w:rPr>
        <w:t>④</w:t>
      </w:r>
      <w:r>
        <w:rPr>
          <w:rFonts w:hint="default" w:ascii="Times New Roman" w:hAnsi="Times New Roman" w:eastAsia="仿宋_GB2312" w:cs="Times New Roman"/>
          <w:color w:val="auto"/>
          <w:highlight w:val="none"/>
        </w:rPr>
        <w:t>对于缺少设计洪水位资料的无堤防河道、水库和湖泊，要进行设计洪水分析计算。</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highlight w:val="none"/>
          <w:lang w:val="en-US"/>
        </w:rPr>
      </w:pPr>
      <w:r>
        <w:rPr>
          <w:rFonts w:hint="default" w:ascii="Times New Roman" w:hAnsi="Times New Roman" w:cs="Times New Roman"/>
        </w:rPr>
        <w:drawing>
          <wp:inline distT="0" distB="0" distL="114300" distR="114300">
            <wp:extent cx="5863590" cy="1894205"/>
            <wp:effectExtent l="0" t="0" r="3810" b="10795"/>
            <wp:docPr id="7"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1"/>
                    <pic:cNvPicPr>
                      <a:picLocks noChangeAspect="1"/>
                    </pic:cNvPicPr>
                  </pic:nvPicPr>
                  <pic:blipFill>
                    <a:blip r:embed="rId27"/>
                    <a:stretch>
                      <a:fillRect/>
                    </a:stretch>
                  </pic:blipFill>
                  <pic:spPr>
                    <a:xfrm>
                      <a:off x="0" y="0"/>
                      <a:ext cx="5863590" cy="1894205"/>
                    </a:xfrm>
                    <a:prstGeom prst="rect">
                      <a:avLst/>
                    </a:prstGeom>
                    <a:noFill/>
                    <a:ln>
                      <a:noFill/>
                    </a:ln>
                  </pic:spPr>
                </pic:pic>
              </a:graphicData>
            </a:graphic>
          </wp:inline>
        </w:drawing>
      </w:r>
    </w:p>
    <w:p>
      <w:pPr>
        <w:pStyle w:val="27"/>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firstLine="0"/>
        <w:textAlignment w:val="auto"/>
        <w:rPr>
          <w:rFonts w:hint="default" w:ascii="Times New Roman" w:hAnsi="Times New Roman" w:eastAsia="仿宋_GB2312" w:cs="Times New Roman"/>
          <w:b/>
          <w:bCs/>
          <w:color w:val="auto"/>
          <w:sz w:val="24"/>
          <w:szCs w:val="24"/>
          <w:highlight w:val="none"/>
          <w:lang w:val="en-US"/>
        </w:rPr>
      </w:pPr>
      <w:r>
        <w:rPr>
          <w:rFonts w:hint="default" w:ascii="Times New Roman" w:hAnsi="Times New Roman" w:eastAsia="仿宋_GB2312" w:cs="Times New Roman"/>
          <w:b/>
          <w:bCs/>
          <w:color w:val="auto"/>
          <w:sz w:val="24"/>
          <w:szCs w:val="24"/>
          <w:highlight w:val="none"/>
          <w:lang w:val="en-US"/>
        </w:rPr>
        <w:t>图</w:t>
      </w:r>
      <w:r>
        <w:rPr>
          <w:rFonts w:hint="default" w:ascii="Times New Roman" w:hAnsi="Times New Roman" w:eastAsia="仿宋_GB2312" w:cs="Times New Roman"/>
          <w:b/>
          <w:bCs/>
          <w:color w:val="auto"/>
          <w:sz w:val="24"/>
          <w:szCs w:val="24"/>
          <w:highlight w:val="none"/>
          <w:lang w:val="en-US" w:eastAsia="zh-CN"/>
        </w:rPr>
        <w:t>5</w:t>
      </w:r>
      <w:r>
        <w:rPr>
          <w:rFonts w:hint="default" w:ascii="Times New Roman" w:hAnsi="Times New Roman" w:eastAsia="仿宋_GB2312" w:cs="Times New Roman"/>
          <w:b/>
          <w:bCs/>
          <w:color w:val="auto"/>
          <w:sz w:val="24"/>
          <w:szCs w:val="24"/>
          <w:highlight w:val="none"/>
          <w:lang w:val="en-US"/>
        </w:rPr>
        <w:t>.3</w:t>
      </w:r>
      <w:r>
        <w:rPr>
          <w:rFonts w:hint="default" w:ascii="Times New Roman" w:hAnsi="Times New Roman" w:eastAsia="仿宋_GB2312" w:cs="Times New Roman"/>
          <w:b/>
          <w:bCs/>
          <w:color w:val="auto"/>
          <w:sz w:val="24"/>
          <w:szCs w:val="24"/>
          <w:highlight w:val="none"/>
          <w:lang w:val="en-US" w:eastAsia="zh-CN"/>
        </w:rPr>
        <w:t>-2</w:t>
      </w:r>
      <w:r>
        <w:rPr>
          <w:rFonts w:hint="default" w:ascii="Times New Roman" w:hAnsi="Times New Roman" w:eastAsia="仿宋_GB2312" w:cs="Times New Roman"/>
          <w:b/>
          <w:bCs/>
          <w:color w:val="auto"/>
          <w:sz w:val="24"/>
          <w:szCs w:val="24"/>
          <w:highlight w:val="none"/>
          <w:lang w:val="en-US"/>
        </w:rPr>
        <w:t xml:space="preserve"> </w:t>
      </w:r>
      <w:r>
        <w:rPr>
          <w:rFonts w:hint="eastAsia" w:ascii="Times New Roman" w:hAnsi="Times New Roman" w:eastAsia="仿宋_GB2312" w:cs="Times New Roman"/>
          <w:b/>
          <w:bCs/>
          <w:color w:val="auto"/>
          <w:sz w:val="24"/>
          <w:szCs w:val="24"/>
          <w:highlight w:val="none"/>
          <w:lang w:val="en-US" w:eastAsia="zh-CN"/>
        </w:rPr>
        <w:t>湘江</w:t>
      </w:r>
      <w:r>
        <w:rPr>
          <w:rFonts w:hint="default" w:ascii="Times New Roman" w:hAnsi="Times New Roman" w:eastAsia="仿宋_GB2312" w:cs="Times New Roman"/>
          <w:b/>
          <w:bCs/>
          <w:color w:val="auto"/>
          <w:sz w:val="24"/>
          <w:szCs w:val="24"/>
          <w:highlight w:val="none"/>
          <w:lang w:val="en-US" w:eastAsia="zh-CN"/>
        </w:rPr>
        <w:t>祁阳县</w:t>
      </w:r>
      <w:r>
        <w:rPr>
          <w:rFonts w:hint="eastAsia" w:ascii="Times New Roman" w:hAnsi="Times New Roman" w:eastAsia="仿宋_GB2312" w:cs="Times New Roman"/>
          <w:b/>
          <w:bCs/>
          <w:color w:val="auto"/>
          <w:sz w:val="24"/>
          <w:szCs w:val="24"/>
          <w:highlight w:val="none"/>
          <w:lang w:val="en-US" w:eastAsia="zh-CN"/>
        </w:rPr>
        <w:t>农村</w:t>
      </w:r>
      <w:r>
        <w:rPr>
          <w:rFonts w:hint="default" w:ascii="Times New Roman" w:hAnsi="Times New Roman" w:eastAsia="仿宋_GB2312" w:cs="Times New Roman"/>
          <w:b/>
          <w:bCs/>
          <w:color w:val="auto"/>
          <w:sz w:val="24"/>
          <w:szCs w:val="24"/>
          <w:highlight w:val="none"/>
          <w:lang w:val="en-US" w:eastAsia="zh-CN"/>
        </w:rPr>
        <w:t>段无堤防</w:t>
      </w:r>
      <w:r>
        <w:rPr>
          <w:rFonts w:hint="default" w:ascii="Times New Roman" w:hAnsi="Times New Roman" w:eastAsia="仿宋_GB2312" w:cs="Times New Roman"/>
          <w:b/>
          <w:bCs/>
          <w:color w:val="auto"/>
          <w:sz w:val="24"/>
          <w:szCs w:val="24"/>
          <w:highlight w:val="none"/>
          <w:lang w:val="en-US"/>
        </w:rPr>
        <w:t>段</w:t>
      </w:r>
      <w:r>
        <w:rPr>
          <w:rFonts w:hint="default" w:ascii="Times New Roman" w:hAnsi="Times New Roman" w:eastAsia="仿宋_GB2312" w:cs="Times New Roman"/>
          <w:b/>
          <w:bCs/>
          <w:color w:val="auto"/>
          <w:sz w:val="24"/>
          <w:szCs w:val="24"/>
          <w:highlight w:val="none"/>
          <w:lang w:val="en-US" w:eastAsia="zh-CN"/>
        </w:rPr>
        <w:t>（P=10%）</w:t>
      </w:r>
      <w:r>
        <w:rPr>
          <w:rFonts w:hint="default" w:ascii="Times New Roman" w:hAnsi="Times New Roman" w:eastAsia="仿宋_GB2312" w:cs="Times New Roman"/>
          <w:b/>
          <w:bCs/>
          <w:color w:val="auto"/>
          <w:sz w:val="24"/>
          <w:szCs w:val="24"/>
          <w:highlight w:val="none"/>
          <w:lang w:val="en-US"/>
        </w:rPr>
        <w:t>典型断面图</w:t>
      </w:r>
    </w:p>
    <w:p>
      <w:pPr>
        <w:pStyle w:val="4"/>
        <w:rPr>
          <w:rFonts w:hint="eastAsia" w:ascii="Times New Roman" w:hAnsi="Times New Roman" w:eastAsia="仿宋_GB2312" w:cs="Times New Roman"/>
          <w:color w:val="auto"/>
          <w:lang w:eastAsia="zh-CN"/>
        </w:rPr>
      </w:pPr>
      <w:bookmarkStart w:id="114" w:name="_Toc23593"/>
      <w:bookmarkStart w:id="115" w:name="_Toc29770"/>
      <w:bookmarkStart w:id="116" w:name="_Toc4736"/>
      <w:r>
        <w:rPr>
          <w:rFonts w:hint="default" w:ascii="Times New Roman" w:hAnsi="Times New Roman" w:cs="Times New Roman"/>
          <w:color w:val="auto"/>
          <w:lang w:val="en-US" w:eastAsia="zh-CN"/>
        </w:rPr>
        <w:t>5</w:t>
      </w:r>
      <w:r>
        <w:rPr>
          <w:rFonts w:hint="default" w:ascii="Times New Roman" w:hAnsi="Times New Roman" w:cs="Times New Roman"/>
          <w:color w:val="auto"/>
          <w:lang w:val="en-US"/>
        </w:rPr>
        <w:t>.3.</w:t>
      </w:r>
      <w:r>
        <w:rPr>
          <w:rFonts w:hint="eastAsia" w:cs="Times New Roman"/>
          <w:color w:val="auto"/>
          <w:lang w:val="en-US" w:eastAsia="zh-CN"/>
        </w:rPr>
        <w:t>4</w:t>
      </w:r>
      <w:r>
        <w:rPr>
          <w:rFonts w:hint="default" w:ascii="Times New Roman" w:hAnsi="Times New Roman" w:cs="Times New Roman"/>
          <w:color w:val="auto"/>
        </w:rPr>
        <w:t>特殊情况</w:t>
      </w:r>
      <w:bookmarkEnd w:id="114"/>
      <w:bookmarkEnd w:id="115"/>
      <w:bookmarkEnd w:id="116"/>
    </w:p>
    <w:p>
      <w:pPr>
        <w:spacing w:line="360" w:lineRule="auto"/>
        <w:ind w:firstLine="560" w:firstLineChars="200"/>
        <w:rPr>
          <w:rFonts w:hint="default" w:ascii="Times New Roman" w:hAnsi="Times New Roman" w:eastAsia="仿宋_GB2312" w:cs="Times New Roman"/>
          <w:color w:val="auto"/>
          <w:lang w:val="en-US"/>
        </w:rPr>
      </w:pPr>
      <w:r>
        <w:rPr>
          <w:rFonts w:hint="default" w:ascii="Times New Roman" w:hAnsi="Times New Roman" w:eastAsia="仿宋_GB2312" w:cs="Times New Roman"/>
          <w:color w:val="auto"/>
          <w:lang w:val="en-US"/>
        </w:rPr>
        <w:t>1）如堤防有缺口、不连续，缺口长度小于50米时，可参照现状堤防线走向趋势，通过上下游有堤防段平顺连接确定管理范围。当缺口长度大于50米时要按照无堤防的相关规定划定。</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rPr>
      </w:pPr>
      <w:r>
        <w:rPr>
          <w:color w:val="auto"/>
        </w:rPr>
        <w:drawing>
          <wp:inline distT="0" distB="0" distL="114300" distR="114300">
            <wp:extent cx="5760720" cy="1974215"/>
            <wp:effectExtent l="0" t="0" r="11430" b="6985"/>
            <wp:docPr id="11" name="Picture 2" descr="C:\Users\wanjun\Desktop\河道划界示意图\3堤防有缺口、不连续.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2" descr="C:\Users\wanjun\Desktop\河道划界示意图\3堤防有缺口、不连续.jpg"/>
                    <pic:cNvPicPr>
                      <a:picLocks noChangeAspect="1" noChangeArrowheads="1"/>
                    </pic:cNvPicPr>
                  </pic:nvPicPr>
                  <pic:blipFill>
                    <a:blip r:embed="rId28" cstate="print">
                      <a:extLst>
                        <a:ext uri="{28A0092B-C50C-407E-A947-70E740481C1C}">
                          <a14:useLocalDpi xmlns:a14="http://schemas.microsoft.com/office/drawing/2010/main" val="0"/>
                        </a:ext>
                      </a:extLst>
                    </a:blip>
                    <a:srcRect t="2268" b="17630"/>
                    <a:stretch>
                      <a:fillRect/>
                    </a:stretch>
                  </pic:blipFill>
                  <pic:spPr>
                    <a:xfrm>
                      <a:off x="0" y="0"/>
                      <a:ext cx="5760720" cy="1974215"/>
                    </a:xfrm>
                    <a:prstGeom prst="rect">
                      <a:avLst/>
                    </a:prstGeom>
                    <a:noFill/>
                    <a:ln>
                      <a:noFill/>
                    </a:ln>
                  </pic:spPr>
                </pic:pic>
              </a:graphicData>
            </a:graphic>
          </wp:inline>
        </w:drawing>
      </w:r>
    </w:p>
    <w:p>
      <w:pPr>
        <w:pStyle w:val="7"/>
        <w:jc w:val="center"/>
        <w:rPr>
          <w:rFonts w:hint="default"/>
          <w:color w:val="auto"/>
          <w:lang w:val="en-US"/>
        </w:rPr>
      </w:pPr>
      <w:r>
        <w:rPr>
          <w:rFonts w:hint="default" w:ascii="Times New Roman" w:hAnsi="Times New Roman" w:eastAsia="仿宋_GB2312" w:cs="Times New Roman"/>
          <w:b/>
          <w:bCs/>
          <w:color w:val="auto"/>
          <w:sz w:val="24"/>
          <w:szCs w:val="24"/>
          <w:lang w:val="en-US"/>
        </w:rPr>
        <w:t>图</w:t>
      </w:r>
      <w:r>
        <w:rPr>
          <w:rFonts w:hint="default" w:ascii="Times New Roman" w:hAnsi="Times New Roman" w:eastAsia="仿宋_GB2312" w:cs="Times New Roman"/>
          <w:b/>
          <w:bCs/>
          <w:color w:val="auto"/>
          <w:sz w:val="24"/>
          <w:szCs w:val="24"/>
          <w:lang w:val="en-US" w:eastAsia="zh-CN"/>
        </w:rPr>
        <w:t>5</w:t>
      </w:r>
      <w:r>
        <w:rPr>
          <w:rFonts w:hint="default" w:ascii="Times New Roman" w:hAnsi="Times New Roman" w:eastAsia="仿宋_GB2312" w:cs="Times New Roman"/>
          <w:b/>
          <w:bCs/>
          <w:color w:val="auto"/>
          <w:sz w:val="24"/>
          <w:szCs w:val="24"/>
          <w:lang w:val="en-US"/>
        </w:rPr>
        <w:t>.3-</w:t>
      </w:r>
      <w:r>
        <w:rPr>
          <w:rFonts w:hint="eastAsia" w:eastAsia="仿宋_GB2312" w:cs="Times New Roman"/>
          <w:b/>
          <w:bCs/>
          <w:color w:val="auto"/>
          <w:sz w:val="24"/>
          <w:szCs w:val="24"/>
          <w:lang w:val="en-US" w:eastAsia="zh-CN"/>
        </w:rPr>
        <w:t>4堤防有缺口、不连续</w:t>
      </w:r>
      <w:r>
        <w:rPr>
          <w:rFonts w:hint="default" w:ascii="Times New Roman" w:hAnsi="Times New Roman" w:eastAsia="仿宋_GB2312" w:cs="Times New Roman"/>
          <w:b/>
          <w:bCs/>
          <w:color w:val="auto"/>
          <w:sz w:val="24"/>
          <w:szCs w:val="24"/>
          <w:lang w:val="en-US"/>
        </w:rPr>
        <w:t>典型断面图</w:t>
      </w:r>
    </w:p>
    <w:p>
      <w:pPr>
        <w:spacing w:line="360" w:lineRule="auto"/>
        <w:ind w:firstLine="560" w:firstLineChars="200"/>
        <w:rPr>
          <w:rFonts w:hint="default" w:ascii="Times New Roman" w:hAnsi="Times New Roman" w:eastAsia="仿宋_GB2312" w:cs="Times New Roman"/>
          <w:color w:val="auto"/>
          <w:lang w:val="en-US"/>
        </w:rPr>
      </w:pPr>
      <w:r>
        <w:rPr>
          <w:rFonts w:hint="default" w:ascii="Times New Roman" w:hAnsi="Times New Roman" w:eastAsia="仿宋_GB2312" w:cs="Times New Roman"/>
          <w:color w:val="auto"/>
          <w:lang w:val="en-US"/>
        </w:rPr>
        <w:t>2）交通、市政、土地整理等建设对堤身培厚、加宽后有明显堤脚的堤防，管理范围以外堤脚为基准确定，或以堤后排水沟外口确定；交通、市政、土地整理等建设对堤身培厚、培宽后无明显堤脚的，堤防管理范围线划定至少按《堤防工程设计规范》（GB50286-2013）中的达标堤防断面尺寸确定堤脚范围。</w:t>
      </w:r>
    </w:p>
    <w:p>
      <w:pPr>
        <w:spacing w:line="360" w:lineRule="auto"/>
        <w:ind w:firstLine="560" w:firstLineChars="200"/>
        <w:rPr>
          <w:rFonts w:hint="default" w:ascii="Times New Roman" w:hAnsi="Times New Roman" w:eastAsia="仿宋_GB2312" w:cs="Times New Roman"/>
          <w:color w:val="auto"/>
          <w:lang w:val="en-US"/>
        </w:rPr>
      </w:pPr>
      <w:r>
        <w:rPr>
          <w:rFonts w:hint="default" w:ascii="Times New Roman" w:hAnsi="Times New Roman" w:eastAsia="仿宋_GB2312" w:cs="Times New Roman"/>
          <w:color w:val="auto"/>
          <w:lang w:val="en-US"/>
        </w:rPr>
        <w:t>3）堤防直接为防洪墙段，根据堤防防洪等级按设计洪水位超高0.5米自墙后虚拟堤防断面，确定管理范围。</w:t>
      </w:r>
    </w:p>
    <w:p>
      <w:pPr>
        <w:spacing w:line="360" w:lineRule="auto"/>
        <w:ind w:firstLine="560" w:firstLineChars="200"/>
        <w:rPr>
          <w:rFonts w:hint="default" w:ascii="Times New Roman" w:hAnsi="Times New Roman" w:eastAsia="仿宋_GB2312" w:cs="Times New Roman"/>
          <w:color w:val="auto"/>
          <w:lang w:val="en-US"/>
        </w:rPr>
      </w:pPr>
      <w:r>
        <w:rPr>
          <w:rFonts w:hint="default" w:ascii="Times New Roman" w:hAnsi="Times New Roman" w:eastAsia="仿宋_GB2312" w:cs="Times New Roman"/>
          <w:color w:val="auto"/>
          <w:lang w:val="en-US" w:eastAsia="zh-CN"/>
        </w:rPr>
        <w:t>4</w:t>
      </w:r>
      <w:r>
        <w:rPr>
          <w:rFonts w:hint="default" w:ascii="Times New Roman" w:hAnsi="Times New Roman" w:eastAsia="仿宋_GB2312" w:cs="Times New Roman"/>
          <w:color w:val="auto"/>
          <w:lang w:val="en-US"/>
        </w:rPr>
        <w:t>）</w:t>
      </w:r>
      <w:r>
        <w:rPr>
          <w:rFonts w:hint="eastAsia" w:ascii="Times New Roman" w:hAnsi="Times New Roman" w:eastAsia="仿宋_GB2312" w:cs="Times New Roman"/>
          <w:color w:val="auto"/>
          <w:lang w:val="en-US" w:eastAsia="zh-CN"/>
        </w:rPr>
        <w:t>河道上的水库库体按河道一并划界，库体段河道无堤防无规划时，其管理范围线为水库设计洪水位线</w:t>
      </w:r>
      <w:r>
        <w:rPr>
          <w:rFonts w:hint="default" w:ascii="Times New Roman" w:hAnsi="Times New Roman" w:eastAsia="仿宋_GB2312" w:cs="Times New Roman"/>
          <w:color w:val="auto"/>
          <w:lang w:val="en-US"/>
        </w:rPr>
        <w:t>。</w:t>
      </w:r>
    </w:p>
    <w:p>
      <w:pPr>
        <w:spacing w:line="360" w:lineRule="auto"/>
        <w:ind w:firstLine="560" w:firstLineChars="200"/>
        <w:rPr>
          <w:rFonts w:hint="default" w:ascii="Times New Roman" w:hAnsi="Times New Roman" w:eastAsia="仿宋_GB2312" w:cs="Times New Roman"/>
          <w:color w:val="auto"/>
          <w:lang w:val="en-US"/>
        </w:rPr>
      </w:pPr>
      <w:r>
        <w:rPr>
          <w:rFonts w:hint="eastAsia" w:ascii="Times New Roman" w:hAnsi="Times New Roman" w:eastAsia="仿宋_GB2312" w:cs="Times New Roman"/>
          <w:color w:val="auto"/>
          <w:lang w:val="en-US" w:eastAsia="zh-CN"/>
        </w:rPr>
        <w:t>5</w:t>
      </w:r>
      <w:r>
        <w:rPr>
          <w:rFonts w:hint="default" w:ascii="Times New Roman" w:hAnsi="Times New Roman" w:eastAsia="仿宋_GB2312" w:cs="Times New Roman"/>
          <w:color w:val="auto"/>
          <w:lang w:val="en-US"/>
        </w:rPr>
        <w:t>）</w:t>
      </w:r>
      <w:r>
        <w:rPr>
          <w:rFonts w:hint="eastAsia" w:ascii="Times New Roman" w:hAnsi="Times New Roman" w:eastAsia="仿宋_GB2312" w:cs="Times New Roman"/>
          <w:color w:val="auto"/>
          <w:lang w:val="en-US" w:eastAsia="zh-CN"/>
        </w:rPr>
        <w:t>对已划界、已埋桩的河道、湖泊管理范围要进行复核，对不满足要求或不切实际的本次应予以修正，基本满足要求的维持</w:t>
      </w:r>
      <w:r>
        <w:rPr>
          <w:rFonts w:hint="default" w:ascii="Times New Roman" w:hAnsi="Times New Roman" w:eastAsia="仿宋_GB2312" w:cs="Times New Roman"/>
          <w:color w:val="auto"/>
          <w:lang w:val="en-US"/>
        </w:rPr>
        <w:t>。</w:t>
      </w:r>
    </w:p>
    <w:p>
      <w:pPr>
        <w:spacing w:line="360" w:lineRule="auto"/>
        <w:ind w:firstLine="560" w:firstLineChars="200"/>
        <w:rPr>
          <w:rFonts w:hint="default" w:ascii="Times New Roman" w:hAnsi="Times New Roman" w:eastAsia="仿宋_GB2312" w:cs="Times New Roman"/>
          <w:color w:val="auto"/>
          <w:lang w:val="en-US"/>
        </w:rPr>
      </w:pPr>
      <w:r>
        <w:rPr>
          <w:rFonts w:hint="eastAsia" w:ascii="Times New Roman" w:hAnsi="Times New Roman" w:eastAsia="仿宋_GB2312" w:cs="Times New Roman"/>
          <w:color w:val="auto"/>
          <w:lang w:val="en-US" w:eastAsia="zh-CN"/>
        </w:rPr>
        <w:t>6</w:t>
      </w:r>
      <w:r>
        <w:rPr>
          <w:rFonts w:hint="default" w:ascii="Times New Roman" w:hAnsi="Times New Roman" w:eastAsia="仿宋_GB2312" w:cs="Times New Roman"/>
          <w:color w:val="auto"/>
          <w:lang w:val="en-US"/>
        </w:rPr>
        <w:t>）对河势不稳、河槽冲淤变化明显、主流摆动的河段，划定管理范围时应考虑河势演变影响，适当留有佘地。</w:t>
      </w:r>
    </w:p>
    <w:p>
      <w:pPr>
        <w:spacing w:line="360" w:lineRule="auto"/>
        <w:ind w:firstLine="560" w:firstLineChars="200"/>
        <w:rPr>
          <w:rFonts w:hint="default" w:ascii="Times New Roman" w:hAnsi="Times New Roman" w:eastAsia="仿宋_GB2312" w:cs="Times New Roman"/>
          <w:color w:val="auto"/>
          <w:lang w:val="en-US"/>
        </w:rPr>
      </w:pPr>
      <w:r>
        <w:rPr>
          <w:rFonts w:hint="eastAsia" w:ascii="Times New Roman" w:hAnsi="Times New Roman" w:eastAsia="仿宋_GB2312" w:cs="Times New Roman"/>
          <w:color w:val="auto"/>
          <w:lang w:val="en-US" w:eastAsia="zh-CN"/>
        </w:rPr>
        <w:t>7</w:t>
      </w:r>
      <w:r>
        <w:rPr>
          <w:rFonts w:hint="default" w:ascii="Times New Roman" w:hAnsi="Times New Roman" w:eastAsia="仿宋_GB2312" w:cs="Times New Roman"/>
          <w:color w:val="auto"/>
          <w:lang w:val="en-US"/>
        </w:rPr>
        <w:t>）河湖管理范围划界工作政策性很强，依法依规是前提，对于地方出台了地方性规定标准的，按照属地管理原则，可以具体的地方政策法规作为依据，但不能超过相关上位法律法规的标准。</w:t>
      </w:r>
    </w:p>
    <w:p>
      <w:pPr>
        <w:pStyle w:val="3"/>
        <w:rPr>
          <w:rFonts w:hint="default" w:ascii="Times New Roman" w:hAnsi="Times New Roman" w:cs="Times New Roman"/>
          <w:color w:val="auto"/>
          <w:lang w:val="en-US"/>
        </w:rPr>
      </w:pPr>
      <w:bookmarkStart w:id="117" w:name="_Toc31833"/>
      <w:bookmarkStart w:id="118" w:name="_Toc19225"/>
      <w:bookmarkStart w:id="119" w:name="_Toc28649"/>
      <w:r>
        <w:rPr>
          <w:rFonts w:hint="default" w:ascii="Times New Roman" w:hAnsi="Times New Roman" w:cs="Times New Roman"/>
          <w:color w:val="auto"/>
          <w:lang w:val="en-US" w:eastAsia="zh-CN"/>
        </w:rPr>
        <w:t>5</w:t>
      </w:r>
      <w:r>
        <w:rPr>
          <w:rFonts w:hint="default" w:ascii="Times New Roman" w:hAnsi="Times New Roman" w:cs="Times New Roman"/>
          <w:color w:val="auto"/>
          <w:lang w:val="en-US"/>
        </w:rPr>
        <w:t>.</w:t>
      </w:r>
      <w:r>
        <w:rPr>
          <w:rFonts w:hint="eastAsia" w:ascii="Times New Roman" w:hAnsi="Times New Roman" w:cs="Times New Roman"/>
          <w:color w:val="auto"/>
          <w:lang w:val="en-US" w:eastAsia="zh-CN"/>
        </w:rPr>
        <w:t>4湘江永州市祁阳县</w:t>
      </w:r>
      <w:r>
        <w:rPr>
          <w:rFonts w:hint="default" w:ascii="Times New Roman" w:hAnsi="Times New Roman" w:cs="Times New Roman"/>
          <w:color w:val="auto"/>
          <w:lang w:val="en-US"/>
        </w:rPr>
        <w:t>段河湖管理范围线划定标准成果</w:t>
      </w:r>
      <w:bookmarkEnd w:id="117"/>
      <w:bookmarkEnd w:id="118"/>
      <w:bookmarkEnd w:id="119"/>
    </w:p>
    <w:p>
      <w:pPr>
        <w:spacing w:line="360" w:lineRule="auto"/>
        <w:ind w:firstLine="560" w:firstLineChars="200"/>
        <w:rPr>
          <w:rFonts w:hint="default" w:ascii="Times New Roman" w:hAnsi="Times New Roman" w:eastAsia="仿宋_GB2312" w:cs="Times New Roman"/>
          <w:color w:val="auto"/>
          <w:lang w:val="en-US"/>
        </w:rPr>
      </w:pPr>
      <w:r>
        <w:rPr>
          <w:rFonts w:hint="default" w:ascii="Times New Roman" w:hAnsi="Times New Roman" w:eastAsia="仿宋_GB2312" w:cs="Times New Roman"/>
          <w:color w:val="auto"/>
          <w:lang w:val="en-US"/>
        </w:rPr>
        <w:t>按以上划定原则与相关设计洪水位值，对</w:t>
      </w:r>
      <w:r>
        <w:rPr>
          <w:rFonts w:hint="eastAsia" w:eastAsia="仿宋_GB2312" w:cs="Times New Roman"/>
          <w:color w:val="auto"/>
          <w:lang w:val="en-US" w:eastAsia="zh-CN"/>
        </w:rPr>
        <w:t>湘江祁阳县</w:t>
      </w:r>
      <w:r>
        <w:rPr>
          <w:rFonts w:hint="default" w:ascii="Times New Roman" w:hAnsi="Times New Roman" w:eastAsia="仿宋_GB2312" w:cs="Times New Roman"/>
          <w:color w:val="auto"/>
          <w:lang w:val="en-US"/>
        </w:rPr>
        <w:t>段进行了河段管理范围的界线划定，对不同划界标准划定的界线分别进行了编号，具体界线划定标准如下表</w:t>
      </w:r>
      <w:r>
        <w:rPr>
          <w:rFonts w:hint="default" w:ascii="Times New Roman" w:hAnsi="Times New Roman" w:eastAsia="仿宋_GB2312" w:cs="Times New Roman"/>
          <w:color w:val="auto"/>
          <w:lang w:val="en-US" w:eastAsia="zh-CN"/>
        </w:rPr>
        <w:t>5</w:t>
      </w:r>
      <w:r>
        <w:rPr>
          <w:rFonts w:hint="default" w:ascii="Times New Roman" w:hAnsi="Times New Roman" w:eastAsia="仿宋_GB2312" w:cs="Times New Roman"/>
          <w:color w:val="auto"/>
          <w:lang w:val="en-US"/>
        </w:rPr>
        <w:t>.</w:t>
      </w:r>
      <w:r>
        <w:rPr>
          <w:rFonts w:hint="eastAsia" w:eastAsia="仿宋_GB2312" w:cs="Times New Roman"/>
          <w:color w:val="auto"/>
          <w:lang w:val="en-US" w:eastAsia="zh-CN"/>
        </w:rPr>
        <w:t>5</w:t>
      </w:r>
      <w:r>
        <w:rPr>
          <w:rFonts w:hint="default" w:ascii="Times New Roman" w:hAnsi="Times New Roman" w:eastAsia="仿宋_GB2312" w:cs="Times New Roman"/>
          <w:color w:val="auto"/>
          <w:lang w:val="en-US"/>
        </w:rPr>
        <w:t>-1</w:t>
      </w:r>
      <w:r>
        <w:rPr>
          <w:rFonts w:hint="default" w:ascii="Times New Roman" w:hAnsi="Times New Roman" w:eastAsia="仿宋_GB2312" w:cs="Times New Roman"/>
          <w:color w:val="auto"/>
          <w:lang w:val="en-US" w:eastAsia="zh-CN"/>
        </w:rPr>
        <w:t>、5</w:t>
      </w:r>
      <w:r>
        <w:rPr>
          <w:rFonts w:hint="default" w:ascii="Times New Roman" w:hAnsi="Times New Roman" w:eastAsia="仿宋_GB2312" w:cs="Times New Roman"/>
          <w:color w:val="auto"/>
          <w:lang w:val="en-US"/>
        </w:rPr>
        <w:t>.</w:t>
      </w:r>
      <w:r>
        <w:rPr>
          <w:rFonts w:hint="eastAsia" w:eastAsia="仿宋_GB2312" w:cs="Times New Roman"/>
          <w:color w:val="auto"/>
          <w:lang w:val="en-US" w:eastAsia="zh-CN"/>
        </w:rPr>
        <w:t>5</w:t>
      </w:r>
      <w:r>
        <w:rPr>
          <w:rFonts w:hint="default" w:ascii="Times New Roman" w:hAnsi="Times New Roman" w:eastAsia="仿宋_GB2312" w:cs="Times New Roman"/>
          <w:color w:val="auto"/>
          <w:lang w:val="en-US"/>
        </w:rPr>
        <w:t>-</w:t>
      </w:r>
      <w:r>
        <w:rPr>
          <w:rFonts w:hint="default" w:ascii="Times New Roman" w:hAnsi="Times New Roman" w:eastAsia="仿宋_GB2312" w:cs="Times New Roman"/>
          <w:color w:val="auto"/>
          <w:lang w:val="en-US" w:eastAsia="zh-CN"/>
        </w:rPr>
        <w:t>2</w:t>
      </w:r>
      <w:r>
        <w:rPr>
          <w:rFonts w:hint="default" w:ascii="Times New Roman" w:hAnsi="Times New Roman" w:eastAsia="仿宋_GB2312" w:cs="Times New Roman"/>
          <w:color w:val="auto"/>
          <w:lang w:val="en-US"/>
        </w:rPr>
        <w:t>。</w:t>
      </w:r>
    </w:p>
    <w:p>
      <w:pPr>
        <w:pStyle w:val="7"/>
        <w:keepNext w:val="0"/>
        <w:keepLines w:val="0"/>
        <w:pageBreakBefore w:val="0"/>
        <w:widowControl w:val="0"/>
        <w:kinsoku/>
        <w:wordWrap/>
        <w:overflowPunct/>
        <w:topLinePunct w:val="0"/>
        <w:autoSpaceDE/>
        <w:autoSpaceDN/>
        <w:bidi w:val="0"/>
        <w:adjustRightInd w:val="0"/>
        <w:snapToGrid w:val="0"/>
        <w:spacing w:after="0"/>
        <w:textAlignment w:val="auto"/>
        <w:rPr>
          <w:rFonts w:hint="eastAsia" w:ascii="Times New Roman" w:hAnsi="Times New Roman" w:eastAsia="仿宋_GB2312" w:cs="Times New Roman"/>
          <w:color w:val="auto"/>
          <w:kern w:val="0"/>
          <w:sz w:val="28"/>
          <w:szCs w:val="24"/>
          <w:lang w:val="en-US" w:eastAsia="zh-CN" w:bidi="zh-CN"/>
        </w:rPr>
      </w:pPr>
      <w:r>
        <w:rPr>
          <w:rFonts w:hint="eastAsia" w:ascii="Times New Roman" w:hAnsi="Times New Roman" w:eastAsia="仿宋_GB2312" w:cs="Times New Roman"/>
          <w:color w:val="auto"/>
          <w:kern w:val="0"/>
          <w:sz w:val="28"/>
          <w:szCs w:val="24"/>
          <w:lang w:val="en-US" w:eastAsia="zh-CN" w:bidi="zh-CN"/>
        </w:rPr>
        <w:t>说明：1）起点和终点填写河道里程数和点位坐标，其中，河道里程数为从下游至上游的河流中心线长度，下游与本县级行政区划交界处里程为0km。</w:t>
      </w:r>
    </w:p>
    <w:p>
      <w:pPr>
        <w:pStyle w:val="7"/>
        <w:keepNext w:val="0"/>
        <w:keepLines w:val="0"/>
        <w:pageBreakBefore w:val="0"/>
        <w:widowControl w:val="0"/>
        <w:numPr>
          <w:ilvl w:val="0"/>
          <w:numId w:val="4"/>
        </w:numPr>
        <w:kinsoku/>
        <w:wordWrap/>
        <w:overflowPunct/>
        <w:topLinePunct w:val="0"/>
        <w:autoSpaceDE/>
        <w:autoSpaceDN/>
        <w:bidi w:val="0"/>
        <w:adjustRightInd w:val="0"/>
        <w:snapToGrid w:val="0"/>
        <w:spacing w:after="0"/>
        <w:textAlignment w:val="auto"/>
        <w:rPr>
          <w:rFonts w:hint="eastAsia" w:ascii="Times New Roman" w:hAnsi="Times New Roman" w:eastAsia="仿宋_GB2312" w:cs="Times New Roman"/>
          <w:color w:val="auto"/>
          <w:kern w:val="0"/>
          <w:sz w:val="28"/>
          <w:szCs w:val="24"/>
          <w:lang w:val="en-US" w:eastAsia="zh-CN" w:bidi="zh-CN"/>
        </w:rPr>
      </w:pPr>
      <w:r>
        <w:rPr>
          <w:rFonts w:hint="eastAsia" w:ascii="Times New Roman" w:hAnsi="Times New Roman" w:eastAsia="仿宋_GB2312" w:cs="Times New Roman"/>
          <w:color w:val="auto"/>
          <w:kern w:val="0"/>
          <w:sz w:val="28"/>
          <w:szCs w:val="24"/>
          <w:lang w:val="en-US" w:eastAsia="zh-CN" w:bidi="zh-CN"/>
        </w:rPr>
        <w:t>表中坐标系统：2000国家大地坐标系，高斯投影，标准3度分带；高程系统：1985国家高程基准。</w:t>
      </w:r>
    </w:p>
    <w:p>
      <w:pPr>
        <w:pStyle w:val="7"/>
        <w:keepNext w:val="0"/>
        <w:keepLines w:val="0"/>
        <w:pageBreakBefore w:val="0"/>
        <w:widowControl w:val="0"/>
        <w:numPr>
          <w:ilvl w:val="0"/>
          <w:numId w:val="4"/>
        </w:numPr>
        <w:kinsoku/>
        <w:wordWrap/>
        <w:overflowPunct/>
        <w:topLinePunct w:val="0"/>
        <w:autoSpaceDE/>
        <w:autoSpaceDN/>
        <w:bidi w:val="0"/>
        <w:adjustRightInd w:val="0"/>
        <w:snapToGrid w:val="0"/>
        <w:spacing w:after="0"/>
        <w:textAlignment w:val="auto"/>
        <w:rPr>
          <w:rFonts w:hint="eastAsia" w:ascii="Times New Roman" w:hAnsi="Times New Roman" w:eastAsia="仿宋_GB2312" w:cs="Times New Roman"/>
          <w:color w:val="auto"/>
          <w:kern w:val="0"/>
          <w:sz w:val="28"/>
          <w:szCs w:val="24"/>
          <w:lang w:val="en-US" w:eastAsia="zh-CN" w:bidi="zh-CN"/>
        </w:rPr>
      </w:pPr>
      <w:r>
        <w:rPr>
          <w:rFonts w:hint="eastAsia" w:ascii="Times New Roman" w:hAnsi="Times New Roman" w:eastAsia="仿宋_GB2312" w:cs="Times New Roman"/>
          <w:color w:val="auto"/>
          <w:kern w:val="0"/>
          <w:sz w:val="28"/>
          <w:szCs w:val="24"/>
          <w:lang w:val="en-US" w:eastAsia="zh-CN" w:bidi="zh-CN"/>
        </w:rPr>
        <w:t>类别可分为有堤防、无堤防、水利工程。</w:t>
      </w:r>
    </w:p>
    <w:p>
      <w:pPr>
        <w:pStyle w:val="7"/>
        <w:keepNext w:val="0"/>
        <w:keepLines w:val="0"/>
        <w:pageBreakBefore w:val="0"/>
        <w:widowControl w:val="0"/>
        <w:numPr>
          <w:ilvl w:val="0"/>
          <w:numId w:val="4"/>
        </w:numPr>
        <w:kinsoku/>
        <w:wordWrap/>
        <w:overflowPunct/>
        <w:topLinePunct w:val="0"/>
        <w:autoSpaceDE/>
        <w:autoSpaceDN/>
        <w:bidi w:val="0"/>
        <w:adjustRightInd w:val="0"/>
        <w:snapToGrid w:val="0"/>
        <w:spacing w:after="0"/>
        <w:textAlignment w:val="auto"/>
        <w:rPr>
          <w:rFonts w:hint="eastAsia" w:ascii="Times New Roman" w:hAnsi="Times New Roman" w:eastAsia="仿宋_GB2312" w:cs="Times New Roman"/>
          <w:color w:val="auto"/>
          <w:kern w:val="0"/>
          <w:sz w:val="28"/>
          <w:szCs w:val="24"/>
          <w:lang w:val="en-US" w:eastAsia="zh-CN" w:bidi="zh-CN"/>
        </w:rPr>
        <w:sectPr>
          <w:pgSz w:w="11900" w:h="16840"/>
          <w:pgMar w:top="1786" w:right="1259" w:bottom="1786" w:left="1400" w:header="567" w:footer="567" w:gutter="0"/>
          <w:pgBorders>
            <w:top w:val="none" w:sz="0" w:space="0"/>
            <w:left w:val="none" w:sz="0" w:space="0"/>
            <w:bottom w:val="none" w:sz="0" w:space="0"/>
            <w:right w:val="none" w:sz="0" w:space="0"/>
          </w:pgBorders>
          <w:pgNumType w:fmt="decimal"/>
          <w:cols w:space="0" w:num="1"/>
          <w:titlePg/>
          <w:docGrid w:linePitch="360" w:charSpace="0"/>
        </w:sectPr>
      </w:pPr>
      <w:r>
        <w:rPr>
          <w:rFonts w:hint="eastAsia" w:ascii="Times New Roman" w:hAnsi="Times New Roman" w:eastAsia="仿宋_GB2312" w:cs="Times New Roman"/>
          <w:color w:val="auto"/>
          <w:kern w:val="0"/>
          <w:sz w:val="28"/>
          <w:szCs w:val="24"/>
          <w:lang w:val="en-US" w:eastAsia="zh-CN" w:bidi="zh-CN"/>
        </w:rPr>
        <w:t>河段属性可分为城镇河段、农村河段。</w:t>
      </w:r>
    </w:p>
    <w:p>
      <w:pPr>
        <w:jc w:val="left"/>
        <w:rPr>
          <w:rFonts w:hint="default" w:ascii="Times New Roman" w:hAnsi="Times New Roman" w:eastAsia="仿宋_GB2312" w:cs="Times New Roman"/>
          <w:b/>
          <w:bCs/>
          <w:color w:val="auto"/>
          <w:sz w:val="24"/>
          <w:lang w:val="en-US"/>
        </w:rPr>
      </w:pPr>
      <w:r>
        <w:rPr>
          <w:rFonts w:hint="default" w:ascii="Times New Roman" w:hAnsi="Times New Roman" w:eastAsia="仿宋_GB2312" w:cs="Times New Roman"/>
          <w:b/>
          <w:bCs/>
          <w:color w:val="auto"/>
          <w:sz w:val="24"/>
          <w:lang w:val="en-US"/>
        </w:rPr>
        <w:t>表</w:t>
      </w:r>
      <w:r>
        <w:rPr>
          <w:rFonts w:hint="default" w:ascii="Times New Roman" w:hAnsi="Times New Roman" w:eastAsia="仿宋_GB2312" w:cs="Times New Roman"/>
          <w:b/>
          <w:bCs/>
          <w:color w:val="auto"/>
          <w:sz w:val="24"/>
          <w:lang w:val="en-US" w:eastAsia="zh-CN"/>
        </w:rPr>
        <w:t>5</w:t>
      </w:r>
      <w:r>
        <w:rPr>
          <w:rFonts w:hint="default" w:ascii="Times New Roman" w:hAnsi="Times New Roman" w:eastAsia="仿宋_GB2312" w:cs="Times New Roman"/>
          <w:b/>
          <w:bCs/>
          <w:color w:val="auto"/>
          <w:sz w:val="24"/>
          <w:lang w:val="en-US"/>
        </w:rPr>
        <w:t>.</w:t>
      </w:r>
      <w:r>
        <w:rPr>
          <w:rFonts w:hint="eastAsia" w:eastAsia="仿宋_GB2312" w:cs="Times New Roman"/>
          <w:b/>
          <w:bCs/>
          <w:color w:val="auto"/>
          <w:sz w:val="24"/>
          <w:lang w:val="en-US" w:eastAsia="zh-CN"/>
        </w:rPr>
        <w:t>5</w:t>
      </w:r>
      <w:r>
        <w:rPr>
          <w:rFonts w:hint="default" w:ascii="Times New Roman" w:hAnsi="Times New Roman" w:eastAsia="仿宋_GB2312" w:cs="Times New Roman"/>
          <w:b/>
          <w:bCs/>
          <w:color w:val="auto"/>
          <w:sz w:val="24"/>
          <w:lang w:val="en-US"/>
        </w:rPr>
        <w:t xml:space="preserve">-1                                                                </w:t>
      </w:r>
      <w:r>
        <w:rPr>
          <w:rFonts w:hint="eastAsia" w:eastAsia="仿宋_GB2312" w:cs="Times New Roman"/>
          <w:b/>
          <w:bCs/>
          <w:color w:val="auto"/>
          <w:sz w:val="24"/>
          <w:lang w:val="en-US" w:eastAsia="zh-CN"/>
        </w:rPr>
        <w:t>湘江永州市祁阳县</w:t>
      </w:r>
      <w:r>
        <w:rPr>
          <w:rFonts w:hint="default" w:ascii="Times New Roman" w:hAnsi="Times New Roman" w:eastAsia="仿宋_GB2312" w:cs="Times New Roman"/>
          <w:b/>
          <w:bCs/>
          <w:color w:val="auto"/>
          <w:sz w:val="24"/>
          <w:lang w:val="en-US"/>
        </w:rPr>
        <w:t>段</w:t>
      </w:r>
      <w:r>
        <w:rPr>
          <w:rFonts w:hint="eastAsia" w:ascii="Times New Roman" w:hAnsi="Times New Roman" w:eastAsia="仿宋_GB2312" w:cs="Times New Roman"/>
          <w:b/>
          <w:bCs/>
          <w:color w:val="auto"/>
          <w:sz w:val="24"/>
          <w:lang w:val="en-US" w:eastAsia="zh-CN"/>
        </w:rPr>
        <w:t>右</w:t>
      </w:r>
      <w:r>
        <w:rPr>
          <w:rFonts w:hint="default" w:ascii="Times New Roman" w:hAnsi="Times New Roman" w:eastAsia="仿宋_GB2312" w:cs="Times New Roman"/>
          <w:b/>
          <w:bCs/>
          <w:color w:val="auto"/>
          <w:sz w:val="24"/>
          <w:lang w:val="en-US"/>
        </w:rPr>
        <w:t>岸河湖管理范围线划定标准成果表</w:t>
      </w:r>
    </w:p>
    <w:tbl>
      <w:tblPr>
        <w:tblStyle w:val="17"/>
        <w:tblW w:w="4998" w:type="pct"/>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
      <w:tblGrid>
        <w:gridCol w:w="240"/>
        <w:gridCol w:w="650"/>
        <w:gridCol w:w="1000"/>
        <w:gridCol w:w="1216"/>
        <w:gridCol w:w="950"/>
        <w:gridCol w:w="1200"/>
        <w:gridCol w:w="967"/>
        <w:gridCol w:w="2117"/>
        <w:gridCol w:w="1350"/>
        <w:gridCol w:w="2133"/>
        <w:gridCol w:w="1656"/>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8" w:hRule="atLeast"/>
        </w:trPr>
        <w:tc>
          <w:tcPr>
            <w:tcW w:w="89"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岸别</w:t>
            </w:r>
          </w:p>
        </w:tc>
        <w:tc>
          <w:tcPr>
            <w:tcW w:w="241"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类别</w:t>
            </w:r>
          </w:p>
        </w:tc>
        <w:tc>
          <w:tcPr>
            <w:tcW w:w="822" w:type="pct"/>
            <w:gridSpan w:val="2"/>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起点</w:t>
            </w:r>
          </w:p>
        </w:tc>
        <w:tc>
          <w:tcPr>
            <w:tcW w:w="797" w:type="pct"/>
            <w:gridSpan w:val="2"/>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终点</w:t>
            </w:r>
          </w:p>
        </w:tc>
        <w:tc>
          <w:tcPr>
            <w:tcW w:w="358"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河段属性</w:t>
            </w:r>
          </w:p>
        </w:tc>
        <w:tc>
          <w:tcPr>
            <w:tcW w:w="785"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依据</w:t>
            </w:r>
          </w:p>
        </w:tc>
        <w:tc>
          <w:tcPr>
            <w:tcW w:w="1292" w:type="pct"/>
            <w:gridSpan w:val="2"/>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划界标准</w:t>
            </w:r>
          </w:p>
        </w:tc>
        <w:tc>
          <w:tcPr>
            <w:tcW w:w="614"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备注</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13" w:hRule="atLeast"/>
        </w:trPr>
        <w:tc>
          <w:tcPr>
            <w:tcW w:w="89" w:type="pct"/>
            <w:vMerge w:val="continue"/>
            <w:tcBorders>
              <w:tl2br w:val="nil"/>
              <w:tr2bl w:val="nil"/>
            </w:tcBorders>
            <w:shd w:val="clear" w:color="auto" w:fill="auto"/>
            <w:vAlign w:val="center"/>
          </w:tcPr>
          <w:p>
            <w:pPr>
              <w:jc w:val="center"/>
              <w:rPr>
                <w:rFonts w:hint="default" w:ascii="Times New Roman" w:hAnsi="Times New Roman" w:eastAsia="仿宋_GB2312" w:cs="Times New Roman"/>
                <w:i w:val="0"/>
                <w:iCs w:val="0"/>
                <w:color w:val="000000"/>
                <w:sz w:val="18"/>
                <w:szCs w:val="18"/>
                <w:u w:val="none"/>
              </w:rPr>
            </w:pPr>
          </w:p>
        </w:tc>
        <w:tc>
          <w:tcPr>
            <w:tcW w:w="241" w:type="pct"/>
            <w:vMerge w:val="continue"/>
            <w:tcBorders>
              <w:tl2br w:val="nil"/>
              <w:tr2bl w:val="nil"/>
            </w:tcBorders>
            <w:shd w:val="clear" w:color="auto" w:fill="auto"/>
            <w:vAlign w:val="center"/>
          </w:tcPr>
          <w:p>
            <w:pPr>
              <w:jc w:val="center"/>
              <w:rPr>
                <w:rFonts w:hint="default" w:ascii="Times New Roman" w:hAnsi="Times New Roman" w:eastAsia="仿宋_GB2312" w:cs="Times New Roman"/>
                <w:i w:val="0"/>
                <w:iCs w:val="0"/>
                <w:color w:val="000000"/>
                <w:sz w:val="18"/>
                <w:szCs w:val="18"/>
                <w:u w:val="none"/>
              </w:rPr>
            </w:pPr>
          </w:p>
        </w:tc>
        <w:tc>
          <w:tcPr>
            <w:tcW w:w="370"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河道里程数（km）</w:t>
            </w:r>
          </w:p>
        </w:tc>
        <w:tc>
          <w:tcPr>
            <w:tcW w:w="451"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点位坐标</w:t>
            </w:r>
          </w:p>
        </w:tc>
        <w:tc>
          <w:tcPr>
            <w:tcW w:w="352"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河道里程数（km）</w:t>
            </w:r>
          </w:p>
        </w:tc>
        <w:tc>
          <w:tcPr>
            <w:tcW w:w="445"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点位坐标</w:t>
            </w:r>
          </w:p>
        </w:tc>
        <w:tc>
          <w:tcPr>
            <w:tcW w:w="358" w:type="pct"/>
            <w:vMerge w:val="continue"/>
            <w:tcBorders>
              <w:tl2br w:val="nil"/>
              <w:tr2bl w:val="nil"/>
            </w:tcBorders>
            <w:shd w:val="clear" w:color="auto" w:fill="auto"/>
            <w:vAlign w:val="center"/>
          </w:tcPr>
          <w:p>
            <w:pPr>
              <w:jc w:val="center"/>
              <w:rPr>
                <w:rFonts w:hint="default" w:ascii="Times New Roman" w:hAnsi="Times New Roman" w:eastAsia="仿宋_GB2312" w:cs="Times New Roman"/>
                <w:i w:val="0"/>
                <w:iCs w:val="0"/>
                <w:color w:val="000000"/>
                <w:sz w:val="18"/>
                <w:szCs w:val="18"/>
                <w:u w:val="none"/>
              </w:rPr>
            </w:pPr>
          </w:p>
        </w:tc>
        <w:tc>
          <w:tcPr>
            <w:tcW w:w="785" w:type="pct"/>
            <w:vMerge w:val="continue"/>
            <w:tcBorders>
              <w:tl2br w:val="nil"/>
              <w:tr2bl w:val="nil"/>
            </w:tcBorders>
            <w:shd w:val="clear" w:color="auto" w:fill="auto"/>
            <w:vAlign w:val="center"/>
          </w:tcPr>
          <w:p>
            <w:pPr>
              <w:jc w:val="center"/>
              <w:rPr>
                <w:rFonts w:hint="default" w:ascii="Times New Roman" w:hAnsi="Times New Roman" w:eastAsia="仿宋_GB2312" w:cs="Times New Roman"/>
                <w:i w:val="0"/>
                <w:iCs w:val="0"/>
                <w:color w:val="000000"/>
                <w:sz w:val="18"/>
                <w:szCs w:val="18"/>
                <w:u w:val="none"/>
              </w:rPr>
            </w:pPr>
          </w:p>
        </w:tc>
        <w:tc>
          <w:tcPr>
            <w:tcW w:w="500"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护堤地范围</w:t>
            </w:r>
          </w:p>
        </w:tc>
        <w:tc>
          <w:tcPr>
            <w:tcW w:w="791"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其他标准</w:t>
            </w:r>
          </w:p>
        </w:tc>
        <w:tc>
          <w:tcPr>
            <w:tcW w:w="614" w:type="pct"/>
            <w:vMerge w:val="continue"/>
            <w:tcBorders>
              <w:tl2br w:val="nil"/>
              <w:tr2bl w:val="nil"/>
            </w:tcBorders>
            <w:shd w:val="clear" w:color="auto" w:fill="auto"/>
            <w:vAlign w:val="center"/>
          </w:tcPr>
          <w:p>
            <w:pPr>
              <w:jc w:val="center"/>
              <w:rPr>
                <w:rFonts w:hint="default" w:ascii="Times New Roman" w:hAnsi="Times New Roman" w:eastAsia="仿宋_GB2312" w:cs="Times New Roman"/>
                <w:i w:val="0"/>
                <w:iCs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41" w:hRule="atLeast"/>
        </w:trPr>
        <w:tc>
          <w:tcPr>
            <w:tcW w:w="89"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右岸</w:t>
            </w:r>
          </w:p>
        </w:tc>
        <w:tc>
          <w:tcPr>
            <w:tcW w:w="241"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无堤防</w:t>
            </w:r>
          </w:p>
        </w:tc>
        <w:tc>
          <w:tcPr>
            <w:tcW w:w="370"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0</w:t>
            </w:r>
          </w:p>
        </w:tc>
        <w:tc>
          <w:tcPr>
            <w:tcW w:w="451"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620427.249，933970.521</w:t>
            </w:r>
          </w:p>
        </w:tc>
        <w:tc>
          <w:tcPr>
            <w:tcW w:w="352"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lang w:val="en-US"/>
              </w:rPr>
            </w:pPr>
            <w:r>
              <w:rPr>
                <w:rFonts w:hint="eastAsia" w:eastAsia="仿宋_GB2312" w:cs="Times New Roman"/>
                <w:i w:val="0"/>
                <w:iCs w:val="0"/>
                <w:color w:val="000000"/>
                <w:kern w:val="0"/>
                <w:sz w:val="18"/>
                <w:szCs w:val="18"/>
                <w:u w:val="none"/>
                <w:lang w:val="en-US" w:eastAsia="zh-CN" w:bidi="ar"/>
              </w:rPr>
              <w:t>19.6</w:t>
            </w:r>
          </w:p>
        </w:tc>
        <w:tc>
          <w:tcPr>
            <w:tcW w:w="445"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598513.729，2925335.480</w:t>
            </w:r>
          </w:p>
        </w:tc>
        <w:tc>
          <w:tcPr>
            <w:tcW w:w="358"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农村河段</w:t>
            </w:r>
          </w:p>
        </w:tc>
        <w:tc>
          <w:tcPr>
            <w:tcW w:w="785"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中华人民共和国河道管理条例第20条第2款</w:t>
            </w:r>
          </w:p>
        </w:tc>
        <w:tc>
          <w:tcPr>
            <w:tcW w:w="500" w:type="pct"/>
            <w:tcBorders>
              <w:tl2br w:val="nil"/>
              <w:tr2bl w:val="nil"/>
            </w:tcBorders>
            <w:shd w:val="clear" w:color="auto" w:fill="auto"/>
            <w:vAlign w:val="center"/>
          </w:tcPr>
          <w:p>
            <w:pPr>
              <w:jc w:val="center"/>
              <w:rPr>
                <w:rFonts w:hint="default" w:ascii="Times New Roman" w:hAnsi="Times New Roman" w:eastAsia="仿宋_GB2312" w:cs="Times New Roman"/>
                <w:i w:val="0"/>
                <w:iCs w:val="0"/>
                <w:color w:val="000000"/>
                <w:sz w:val="18"/>
                <w:szCs w:val="18"/>
                <w:u w:val="none"/>
              </w:rPr>
            </w:pPr>
          </w:p>
        </w:tc>
        <w:tc>
          <w:tcPr>
            <w:tcW w:w="791"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依设计洪水位确定管理范围线（P=10%）</w:t>
            </w:r>
          </w:p>
        </w:tc>
        <w:tc>
          <w:tcPr>
            <w:tcW w:w="614"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九洲-</w:t>
            </w:r>
            <w:r>
              <w:rPr>
                <w:rFonts w:hint="eastAsia" w:eastAsia="仿宋_GB2312" w:cs="Times New Roman"/>
                <w:i w:val="0"/>
                <w:iCs w:val="0"/>
                <w:color w:val="000000"/>
                <w:kern w:val="0"/>
                <w:sz w:val="18"/>
                <w:szCs w:val="18"/>
                <w:u w:val="none"/>
                <w:lang w:val="en-US" w:eastAsia="zh-CN" w:bidi="ar"/>
              </w:rPr>
              <w:t>湘祁电站</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73" w:hRule="atLeast"/>
        </w:trPr>
        <w:tc>
          <w:tcPr>
            <w:tcW w:w="89" w:type="pct"/>
            <w:vMerge w:val="continue"/>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18"/>
                <w:szCs w:val="18"/>
                <w:u w:val="none"/>
                <w:lang w:val="en-US" w:eastAsia="zh-CN" w:bidi="ar"/>
              </w:rPr>
            </w:pPr>
          </w:p>
        </w:tc>
        <w:tc>
          <w:tcPr>
            <w:tcW w:w="241"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无堤防</w:t>
            </w:r>
          </w:p>
        </w:tc>
        <w:tc>
          <w:tcPr>
            <w:tcW w:w="370"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18"/>
                <w:szCs w:val="18"/>
                <w:u w:val="none"/>
                <w:lang w:val="en-US" w:eastAsia="zh-CN" w:bidi="ar"/>
              </w:rPr>
            </w:pPr>
            <w:r>
              <w:rPr>
                <w:rFonts w:hint="eastAsia" w:eastAsia="仿宋_GB2312" w:cs="Times New Roman"/>
                <w:i w:val="0"/>
                <w:iCs w:val="0"/>
                <w:color w:val="000000"/>
                <w:kern w:val="0"/>
                <w:sz w:val="18"/>
                <w:szCs w:val="18"/>
                <w:u w:val="none"/>
                <w:lang w:val="en-US" w:eastAsia="zh-CN" w:bidi="ar"/>
              </w:rPr>
              <w:t>19.6</w:t>
            </w:r>
          </w:p>
        </w:tc>
        <w:tc>
          <w:tcPr>
            <w:tcW w:w="451"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598513.729，925335.480</w:t>
            </w:r>
          </w:p>
        </w:tc>
        <w:tc>
          <w:tcPr>
            <w:tcW w:w="352"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18"/>
                <w:szCs w:val="18"/>
                <w:u w:val="none"/>
                <w:lang w:val="en-US" w:eastAsia="zh-CN" w:bidi="ar"/>
              </w:rPr>
            </w:pPr>
            <w:r>
              <w:rPr>
                <w:rFonts w:hint="eastAsia" w:eastAsia="仿宋_GB2312" w:cs="Times New Roman"/>
                <w:i w:val="0"/>
                <w:iCs w:val="0"/>
                <w:color w:val="000000"/>
                <w:kern w:val="0"/>
                <w:sz w:val="18"/>
                <w:szCs w:val="18"/>
                <w:u w:val="none"/>
                <w:lang w:val="en-US" w:eastAsia="zh-CN" w:bidi="ar"/>
              </w:rPr>
              <w:t>19.8</w:t>
            </w:r>
          </w:p>
        </w:tc>
        <w:tc>
          <w:tcPr>
            <w:tcW w:w="445"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18"/>
                <w:szCs w:val="18"/>
                <w:u w:val="none"/>
                <w:lang w:val="en-US" w:eastAsia="zh-CN" w:bidi="ar"/>
              </w:rPr>
            </w:pPr>
            <w:r>
              <w:rPr>
                <w:rFonts w:hint="eastAsia" w:eastAsia="仿宋_GB2312" w:cs="Times New Roman"/>
                <w:i w:val="0"/>
                <w:iCs w:val="0"/>
                <w:color w:val="000000"/>
                <w:kern w:val="0"/>
                <w:sz w:val="18"/>
                <w:szCs w:val="18"/>
                <w:u w:val="none"/>
                <w:lang w:val="en-US" w:eastAsia="zh-CN" w:bidi="ar"/>
              </w:rPr>
              <w:t>615159.152，2934173.248</w:t>
            </w:r>
          </w:p>
        </w:tc>
        <w:tc>
          <w:tcPr>
            <w:tcW w:w="358"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农村河段</w:t>
            </w:r>
          </w:p>
        </w:tc>
        <w:tc>
          <w:tcPr>
            <w:tcW w:w="785"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18"/>
                <w:szCs w:val="18"/>
                <w:u w:val="none"/>
                <w:lang w:val="en-US" w:eastAsia="zh-CN" w:bidi="ar"/>
              </w:rPr>
            </w:pPr>
            <w:r>
              <w:rPr>
                <w:rFonts w:hint="default" w:ascii="Times New Roman" w:hAnsi="Times New Roman" w:eastAsia="仿宋_GB2312" w:cs="Times New Roman"/>
                <w:i w:val="0"/>
                <w:color w:val="auto"/>
                <w:kern w:val="0"/>
                <w:sz w:val="18"/>
                <w:szCs w:val="18"/>
                <w:u w:val="none"/>
                <w:lang w:val="en-US" w:eastAsia="zh-CN" w:bidi="ar"/>
              </w:rPr>
              <w:t>水闸工程管理设计规范(SL170-96)</w:t>
            </w:r>
          </w:p>
        </w:tc>
        <w:tc>
          <w:tcPr>
            <w:tcW w:w="500" w:type="pct"/>
            <w:tcBorders>
              <w:tl2br w:val="nil"/>
              <w:tr2bl w:val="nil"/>
            </w:tcBorders>
            <w:shd w:val="clear" w:color="auto" w:fill="auto"/>
            <w:vAlign w:val="center"/>
          </w:tcPr>
          <w:p>
            <w:pPr>
              <w:jc w:val="center"/>
              <w:rPr>
                <w:rFonts w:hint="default" w:ascii="Times New Roman" w:hAnsi="Times New Roman" w:eastAsia="仿宋_GB2312" w:cs="Times New Roman"/>
                <w:i w:val="0"/>
                <w:iCs w:val="0"/>
                <w:color w:val="000000"/>
                <w:sz w:val="18"/>
                <w:szCs w:val="18"/>
                <w:u w:val="none"/>
              </w:rPr>
            </w:pPr>
          </w:p>
        </w:tc>
        <w:tc>
          <w:tcPr>
            <w:tcW w:w="791"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18"/>
                <w:szCs w:val="18"/>
                <w:u w:val="none"/>
                <w:lang w:val="en-US" w:eastAsia="zh-CN" w:bidi="ar"/>
              </w:rPr>
            </w:pPr>
            <w:r>
              <w:rPr>
                <w:rFonts w:hint="default" w:ascii="Times New Roman" w:hAnsi="Times New Roman" w:eastAsia="仿宋_GB2312" w:cs="Times New Roman"/>
                <w:i w:val="0"/>
                <w:color w:val="auto"/>
                <w:kern w:val="0"/>
                <w:sz w:val="18"/>
                <w:szCs w:val="18"/>
                <w:u w:val="none"/>
                <w:lang w:val="en-US" w:eastAsia="zh-CN" w:bidi="ar"/>
              </w:rPr>
              <w:t>闸坝两端向外延伸50m，上下游各延伸100m</w:t>
            </w:r>
          </w:p>
        </w:tc>
        <w:tc>
          <w:tcPr>
            <w:tcW w:w="614"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18"/>
                <w:szCs w:val="18"/>
                <w:u w:val="none"/>
                <w:lang w:val="en-US" w:eastAsia="zh-CN" w:bidi="ar"/>
              </w:rPr>
            </w:pPr>
            <w:r>
              <w:rPr>
                <w:rFonts w:hint="eastAsia" w:eastAsia="仿宋_GB2312" w:cs="Times New Roman"/>
                <w:i w:val="0"/>
                <w:iCs w:val="0"/>
                <w:color w:val="000000"/>
                <w:kern w:val="0"/>
                <w:sz w:val="18"/>
                <w:szCs w:val="18"/>
                <w:u w:val="none"/>
                <w:lang w:val="en-US" w:eastAsia="zh-CN" w:bidi="ar"/>
              </w:rPr>
              <w:t>湘祁电站</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717" w:hRule="atLeast"/>
        </w:trPr>
        <w:tc>
          <w:tcPr>
            <w:tcW w:w="89" w:type="pct"/>
            <w:vMerge w:val="continue"/>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18"/>
                <w:szCs w:val="18"/>
                <w:u w:val="none"/>
                <w:lang w:val="en-US" w:eastAsia="zh-CN" w:bidi="ar"/>
              </w:rPr>
            </w:pPr>
          </w:p>
        </w:tc>
        <w:tc>
          <w:tcPr>
            <w:tcW w:w="241"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无堤防</w:t>
            </w:r>
          </w:p>
        </w:tc>
        <w:tc>
          <w:tcPr>
            <w:tcW w:w="370" w:type="pct"/>
            <w:tcBorders>
              <w:tl2br w:val="nil"/>
              <w:tr2bl w:val="nil"/>
            </w:tcBorders>
            <w:shd w:val="clear" w:color="auto" w:fill="auto"/>
            <w:vAlign w:val="center"/>
          </w:tcPr>
          <w:p>
            <w:pPr>
              <w:keepNext w:val="0"/>
              <w:keepLines w:val="0"/>
              <w:widowControl/>
              <w:suppressLineNumbers w:val="0"/>
              <w:jc w:val="center"/>
              <w:textAlignment w:val="center"/>
              <w:rPr>
                <w:rFonts w:hint="default" w:eastAsia="仿宋_GB2312" w:cs="Times New Roman"/>
                <w:i w:val="0"/>
                <w:iCs w:val="0"/>
                <w:color w:val="000000"/>
                <w:kern w:val="0"/>
                <w:sz w:val="18"/>
                <w:szCs w:val="18"/>
                <w:u w:val="none"/>
                <w:lang w:val="en-US" w:eastAsia="zh-CN" w:bidi="ar"/>
              </w:rPr>
            </w:pPr>
            <w:r>
              <w:rPr>
                <w:rFonts w:hint="eastAsia" w:eastAsia="仿宋_GB2312" w:cs="Times New Roman"/>
                <w:i w:val="0"/>
                <w:iCs w:val="0"/>
                <w:color w:val="000000"/>
                <w:kern w:val="0"/>
                <w:sz w:val="18"/>
                <w:szCs w:val="18"/>
                <w:u w:val="none"/>
                <w:lang w:val="en-US" w:eastAsia="zh-CN" w:bidi="ar"/>
              </w:rPr>
              <w:t>19.8</w:t>
            </w:r>
          </w:p>
        </w:tc>
        <w:tc>
          <w:tcPr>
            <w:tcW w:w="451"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18"/>
                <w:szCs w:val="18"/>
                <w:u w:val="none"/>
                <w:lang w:val="en-US" w:eastAsia="zh-CN" w:bidi="ar"/>
              </w:rPr>
            </w:pPr>
            <w:r>
              <w:rPr>
                <w:rFonts w:hint="eastAsia" w:eastAsia="仿宋_GB2312" w:cs="Times New Roman"/>
                <w:i w:val="0"/>
                <w:iCs w:val="0"/>
                <w:color w:val="000000"/>
                <w:kern w:val="0"/>
                <w:sz w:val="18"/>
                <w:szCs w:val="18"/>
                <w:u w:val="none"/>
                <w:lang w:val="en-US" w:eastAsia="zh-CN" w:bidi="ar"/>
              </w:rPr>
              <w:t>615159.152，934173.248</w:t>
            </w:r>
          </w:p>
        </w:tc>
        <w:tc>
          <w:tcPr>
            <w:tcW w:w="352" w:type="pct"/>
            <w:tcBorders>
              <w:tl2br w:val="nil"/>
              <w:tr2bl w:val="nil"/>
            </w:tcBorders>
            <w:shd w:val="clear" w:color="auto" w:fill="auto"/>
            <w:vAlign w:val="center"/>
          </w:tcPr>
          <w:p>
            <w:pPr>
              <w:keepNext w:val="0"/>
              <w:keepLines w:val="0"/>
              <w:widowControl/>
              <w:suppressLineNumbers w:val="0"/>
              <w:jc w:val="center"/>
              <w:textAlignment w:val="center"/>
              <w:rPr>
                <w:rFonts w:hint="eastAsia" w:eastAsia="仿宋_GB2312" w:cs="Times New Roman"/>
                <w:i w:val="0"/>
                <w:iCs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44.6</w:t>
            </w:r>
          </w:p>
        </w:tc>
        <w:tc>
          <w:tcPr>
            <w:tcW w:w="445"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598150.964，2925788.026</w:t>
            </w:r>
          </w:p>
        </w:tc>
        <w:tc>
          <w:tcPr>
            <w:tcW w:w="358"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农村河段</w:t>
            </w:r>
          </w:p>
        </w:tc>
        <w:tc>
          <w:tcPr>
            <w:tcW w:w="785"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中华人民共和国河道管理条例第20条第2款</w:t>
            </w:r>
          </w:p>
        </w:tc>
        <w:tc>
          <w:tcPr>
            <w:tcW w:w="500" w:type="pct"/>
            <w:tcBorders>
              <w:tl2br w:val="nil"/>
              <w:tr2bl w:val="nil"/>
            </w:tcBorders>
            <w:shd w:val="clear" w:color="auto" w:fill="auto"/>
            <w:vAlign w:val="center"/>
          </w:tcPr>
          <w:p>
            <w:pPr>
              <w:jc w:val="center"/>
              <w:rPr>
                <w:rFonts w:hint="default" w:ascii="Times New Roman" w:hAnsi="Times New Roman" w:eastAsia="仿宋_GB2312" w:cs="Times New Roman"/>
                <w:i w:val="0"/>
                <w:iCs w:val="0"/>
                <w:color w:val="000000"/>
                <w:sz w:val="18"/>
                <w:szCs w:val="18"/>
                <w:u w:val="none"/>
              </w:rPr>
            </w:pPr>
          </w:p>
        </w:tc>
        <w:tc>
          <w:tcPr>
            <w:tcW w:w="791"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依设计洪水位确定管理范围线（P=10%）</w:t>
            </w:r>
          </w:p>
        </w:tc>
        <w:tc>
          <w:tcPr>
            <w:tcW w:w="614"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18"/>
                <w:szCs w:val="18"/>
                <w:u w:val="none"/>
                <w:lang w:val="en-US" w:eastAsia="zh-CN" w:bidi="ar"/>
              </w:rPr>
            </w:pPr>
            <w:r>
              <w:rPr>
                <w:rFonts w:hint="eastAsia" w:eastAsia="仿宋_GB2312" w:cs="Times New Roman"/>
                <w:i w:val="0"/>
                <w:iCs w:val="0"/>
                <w:color w:val="000000"/>
                <w:kern w:val="0"/>
                <w:sz w:val="18"/>
                <w:szCs w:val="18"/>
                <w:u w:val="none"/>
                <w:lang w:val="en-US" w:eastAsia="zh-CN" w:bidi="ar"/>
              </w:rPr>
              <w:t>湘祁电站-白水河口</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683" w:hRule="atLeast"/>
        </w:trPr>
        <w:tc>
          <w:tcPr>
            <w:tcW w:w="89" w:type="pct"/>
            <w:vMerge w:val="continue"/>
            <w:tcBorders>
              <w:tl2br w:val="nil"/>
              <w:tr2bl w:val="nil"/>
            </w:tcBorders>
            <w:shd w:val="clear" w:color="auto" w:fill="auto"/>
            <w:vAlign w:val="center"/>
          </w:tcPr>
          <w:p>
            <w:pPr>
              <w:jc w:val="center"/>
              <w:rPr>
                <w:rFonts w:hint="default" w:ascii="Times New Roman" w:hAnsi="Times New Roman" w:eastAsia="仿宋_GB2312" w:cs="Times New Roman"/>
                <w:i w:val="0"/>
                <w:iCs w:val="0"/>
                <w:color w:val="000000"/>
                <w:sz w:val="18"/>
                <w:szCs w:val="18"/>
                <w:u w:val="none"/>
              </w:rPr>
            </w:pPr>
          </w:p>
        </w:tc>
        <w:tc>
          <w:tcPr>
            <w:tcW w:w="241"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规划堤防</w:t>
            </w:r>
          </w:p>
        </w:tc>
        <w:tc>
          <w:tcPr>
            <w:tcW w:w="370"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44.6</w:t>
            </w:r>
          </w:p>
        </w:tc>
        <w:tc>
          <w:tcPr>
            <w:tcW w:w="451"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598150.964，925788.026</w:t>
            </w:r>
          </w:p>
        </w:tc>
        <w:tc>
          <w:tcPr>
            <w:tcW w:w="352"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45.6</w:t>
            </w:r>
          </w:p>
        </w:tc>
        <w:tc>
          <w:tcPr>
            <w:tcW w:w="445"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598041.806,2926974.307</w:t>
            </w:r>
          </w:p>
        </w:tc>
        <w:tc>
          <w:tcPr>
            <w:tcW w:w="358"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农村河段</w:t>
            </w:r>
          </w:p>
        </w:tc>
        <w:tc>
          <w:tcPr>
            <w:tcW w:w="785"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湖南省实施《中华人民共和国水法》办法第十六条</w:t>
            </w:r>
          </w:p>
        </w:tc>
        <w:tc>
          <w:tcPr>
            <w:tcW w:w="500"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规划堤脚线外移10米确定管理范围线</w:t>
            </w:r>
          </w:p>
        </w:tc>
        <w:tc>
          <w:tcPr>
            <w:tcW w:w="791" w:type="pct"/>
            <w:tcBorders>
              <w:tl2br w:val="nil"/>
              <w:tr2bl w:val="nil"/>
            </w:tcBorders>
            <w:shd w:val="clear" w:color="auto" w:fill="auto"/>
            <w:vAlign w:val="center"/>
          </w:tcPr>
          <w:p>
            <w:pPr>
              <w:jc w:val="center"/>
              <w:rPr>
                <w:rFonts w:hint="default" w:ascii="Times New Roman" w:hAnsi="Times New Roman" w:eastAsia="仿宋_GB2312" w:cs="Times New Roman"/>
                <w:i w:val="0"/>
                <w:iCs w:val="0"/>
                <w:color w:val="000000"/>
                <w:sz w:val="18"/>
                <w:szCs w:val="18"/>
                <w:u w:val="none"/>
              </w:rPr>
            </w:pPr>
          </w:p>
        </w:tc>
        <w:tc>
          <w:tcPr>
            <w:tcW w:w="614"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白水工业园</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690" w:hRule="atLeast"/>
        </w:trPr>
        <w:tc>
          <w:tcPr>
            <w:tcW w:w="89" w:type="pct"/>
            <w:vMerge w:val="continue"/>
            <w:tcBorders>
              <w:tl2br w:val="nil"/>
              <w:tr2bl w:val="nil"/>
            </w:tcBorders>
            <w:shd w:val="clear" w:color="auto" w:fill="auto"/>
            <w:vAlign w:val="center"/>
          </w:tcPr>
          <w:p>
            <w:pPr>
              <w:jc w:val="center"/>
              <w:rPr>
                <w:rFonts w:hint="default" w:ascii="Times New Roman" w:hAnsi="Times New Roman" w:eastAsia="仿宋_GB2312" w:cs="Times New Roman"/>
                <w:i w:val="0"/>
                <w:iCs w:val="0"/>
                <w:color w:val="000000"/>
                <w:sz w:val="18"/>
                <w:szCs w:val="18"/>
                <w:u w:val="none"/>
              </w:rPr>
            </w:pPr>
          </w:p>
        </w:tc>
        <w:tc>
          <w:tcPr>
            <w:tcW w:w="241"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无堤防</w:t>
            </w:r>
          </w:p>
        </w:tc>
        <w:tc>
          <w:tcPr>
            <w:tcW w:w="370"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45.6</w:t>
            </w:r>
          </w:p>
        </w:tc>
        <w:tc>
          <w:tcPr>
            <w:tcW w:w="451"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598041.806,2926974.307</w:t>
            </w:r>
          </w:p>
        </w:tc>
        <w:tc>
          <w:tcPr>
            <w:tcW w:w="352"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46.4</w:t>
            </w:r>
          </w:p>
        </w:tc>
        <w:tc>
          <w:tcPr>
            <w:tcW w:w="445"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598118.373，2927580.371</w:t>
            </w:r>
          </w:p>
        </w:tc>
        <w:tc>
          <w:tcPr>
            <w:tcW w:w="358"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城镇河段</w:t>
            </w:r>
          </w:p>
        </w:tc>
        <w:tc>
          <w:tcPr>
            <w:tcW w:w="785"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中华人民共和国河道管理条例第20条第2款</w:t>
            </w:r>
          </w:p>
        </w:tc>
        <w:tc>
          <w:tcPr>
            <w:tcW w:w="500" w:type="pct"/>
            <w:tcBorders>
              <w:tl2br w:val="nil"/>
              <w:tr2bl w:val="nil"/>
            </w:tcBorders>
            <w:shd w:val="clear" w:color="auto" w:fill="auto"/>
            <w:vAlign w:val="center"/>
          </w:tcPr>
          <w:p>
            <w:pPr>
              <w:jc w:val="center"/>
              <w:rPr>
                <w:rFonts w:hint="default" w:ascii="Times New Roman" w:hAnsi="Times New Roman" w:eastAsia="仿宋_GB2312" w:cs="Times New Roman"/>
                <w:i w:val="0"/>
                <w:iCs w:val="0"/>
                <w:color w:val="000000"/>
                <w:sz w:val="18"/>
                <w:szCs w:val="18"/>
                <w:u w:val="none"/>
              </w:rPr>
            </w:pPr>
          </w:p>
        </w:tc>
        <w:tc>
          <w:tcPr>
            <w:tcW w:w="791"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依设计洪水位确定管理范围线（P=5%)</w:t>
            </w:r>
          </w:p>
        </w:tc>
        <w:tc>
          <w:tcPr>
            <w:tcW w:w="614"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白水河口-泉南高速（白水工业园保护圈）（P=5%)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34" w:hRule="atLeast"/>
        </w:trPr>
        <w:tc>
          <w:tcPr>
            <w:tcW w:w="89" w:type="pct"/>
            <w:vMerge w:val="continue"/>
            <w:tcBorders>
              <w:tl2br w:val="nil"/>
              <w:tr2bl w:val="nil"/>
            </w:tcBorders>
            <w:shd w:val="clear" w:color="auto" w:fill="auto"/>
            <w:vAlign w:val="center"/>
          </w:tcPr>
          <w:p>
            <w:pPr>
              <w:jc w:val="center"/>
              <w:rPr>
                <w:rFonts w:hint="default" w:ascii="Times New Roman" w:hAnsi="Times New Roman" w:eastAsia="仿宋_GB2312" w:cs="Times New Roman"/>
                <w:i w:val="0"/>
                <w:iCs w:val="0"/>
                <w:color w:val="000000"/>
                <w:sz w:val="18"/>
                <w:szCs w:val="18"/>
                <w:u w:val="none"/>
              </w:rPr>
            </w:pPr>
          </w:p>
        </w:tc>
        <w:tc>
          <w:tcPr>
            <w:tcW w:w="241"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无堤防</w:t>
            </w:r>
          </w:p>
        </w:tc>
        <w:tc>
          <w:tcPr>
            <w:tcW w:w="370"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46.4</w:t>
            </w:r>
          </w:p>
        </w:tc>
        <w:tc>
          <w:tcPr>
            <w:tcW w:w="451"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598118.373，927580.371</w:t>
            </w:r>
          </w:p>
        </w:tc>
        <w:tc>
          <w:tcPr>
            <w:tcW w:w="352"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72.2</w:t>
            </w:r>
          </w:p>
        </w:tc>
        <w:tc>
          <w:tcPr>
            <w:tcW w:w="445"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586773.577，2940131.981</w:t>
            </w:r>
          </w:p>
        </w:tc>
        <w:tc>
          <w:tcPr>
            <w:tcW w:w="358"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农村河段</w:t>
            </w:r>
          </w:p>
        </w:tc>
        <w:tc>
          <w:tcPr>
            <w:tcW w:w="785"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中华人民共和国河道管理条例第20条第2款</w:t>
            </w:r>
          </w:p>
        </w:tc>
        <w:tc>
          <w:tcPr>
            <w:tcW w:w="500" w:type="pct"/>
            <w:tcBorders>
              <w:tl2br w:val="nil"/>
              <w:tr2bl w:val="nil"/>
            </w:tcBorders>
            <w:shd w:val="clear" w:color="auto" w:fill="auto"/>
            <w:vAlign w:val="center"/>
          </w:tcPr>
          <w:p>
            <w:pPr>
              <w:jc w:val="center"/>
              <w:rPr>
                <w:rFonts w:hint="default" w:ascii="Times New Roman" w:hAnsi="Times New Roman" w:eastAsia="仿宋_GB2312" w:cs="Times New Roman"/>
                <w:i w:val="0"/>
                <w:iCs w:val="0"/>
                <w:color w:val="000000"/>
                <w:sz w:val="18"/>
                <w:szCs w:val="18"/>
                <w:u w:val="none"/>
              </w:rPr>
            </w:pPr>
          </w:p>
        </w:tc>
        <w:tc>
          <w:tcPr>
            <w:tcW w:w="791"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依设计洪水位确定管理范围线（P=10%）</w:t>
            </w:r>
          </w:p>
        </w:tc>
        <w:tc>
          <w:tcPr>
            <w:tcW w:w="614"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泉南高速-老屋院</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720" w:hRule="atLeast"/>
        </w:trPr>
        <w:tc>
          <w:tcPr>
            <w:tcW w:w="89" w:type="pct"/>
            <w:vMerge w:val="continue"/>
            <w:tcBorders>
              <w:tl2br w:val="nil"/>
              <w:tr2bl w:val="nil"/>
            </w:tcBorders>
            <w:shd w:val="clear" w:color="auto" w:fill="auto"/>
            <w:vAlign w:val="center"/>
          </w:tcPr>
          <w:p>
            <w:pPr>
              <w:jc w:val="center"/>
              <w:rPr>
                <w:rFonts w:hint="default" w:ascii="Times New Roman" w:hAnsi="Times New Roman" w:eastAsia="仿宋_GB2312" w:cs="Times New Roman"/>
                <w:i w:val="0"/>
                <w:iCs w:val="0"/>
                <w:color w:val="000000"/>
                <w:sz w:val="18"/>
                <w:szCs w:val="18"/>
                <w:u w:val="none"/>
              </w:rPr>
            </w:pPr>
          </w:p>
        </w:tc>
        <w:tc>
          <w:tcPr>
            <w:tcW w:w="241"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规划堤防</w:t>
            </w:r>
          </w:p>
        </w:tc>
        <w:tc>
          <w:tcPr>
            <w:tcW w:w="370"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72.2</w:t>
            </w:r>
          </w:p>
        </w:tc>
        <w:tc>
          <w:tcPr>
            <w:tcW w:w="451"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586773.577，940131.981</w:t>
            </w:r>
          </w:p>
        </w:tc>
        <w:tc>
          <w:tcPr>
            <w:tcW w:w="352"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77.6</w:t>
            </w:r>
          </w:p>
        </w:tc>
        <w:tc>
          <w:tcPr>
            <w:tcW w:w="445"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584978.101，2940201.482</w:t>
            </w:r>
          </w:p>
        </w:tc>
        <w:tc>
          <w:tcPr>
            <w:tcW w:w="358"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城镇河段</w:t>
            </w:r>
          </w:p>
        </w:tc>
        <w:tc>
          <w:tcPr>
            <w:tcW w:w="785"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湖南省实施《中华人民共和国水法》办法第十六条</w:t>
            </w:r>
          </w:p>
        </w:tc>
        <w:tc>
          <w:tcPr>
            <w:tcW w:w="500"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规划堤脚线外移20米确定管理范围线</w:t>
            </w:r>
          </w:p>
        </w:tc>
        <w:tc>
          <w:tcPr>
            <w:tcW w:w="791" w:type="pct"/>
            <w:tcBorders>
              <w:tl2br w:val="nil"/>
              <w:tr2bl w:val="nil"/>
            </w:tcBorders>
            <w:shd w:val="clear" w:color="auto" w:fill="auto"/>
            <w:vAlign w:val="center"/>
          </w:tcPr>
          <w:p>
            <w:pPr>
              <w:jc w:val="center"/>
              <w:rPr>
                <w:rFonts w:hint="default" w:ascii="Times New Roman" w:hAnsi="Times New Roman" w:eastAsia="仿宋_GB2312" w:cs="Times New Roman"/>
                <w:i w:val="0"/>
                <w:iCs w:val="0"/>
                <w:color w:val="000000"/>
                <w:sz w:val="18"/>
                <w:szCs w:val="18"/>
                <w:u w:val="none"/>
              </w:rPr>
            </w:pPr>
          </w:p>
        </w:tc>
        <w:tc>
          <w:tcPr>
            <w:tcW w:w="614"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老屋院-孙市街（城南保护圈规划堤防段）（P=5%)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24" w:hRule="atLeast"/>
        </w:trPr>
        <w:tc>
          <w:tcPr>
            <w:tcW w:w="89" w:type="pct"/>
            <w:vMerge w:val="continue"/>
            <w:tcBorders>
              <w:tl2br w:val="nil"/>
              <w:tr2bl w:val="nil"/>
            </w:tcBorders>
            <w:shd w:val="clear" w:color="auto" w:fill="auto"/>
            <w:vAlign w:val="center"/>
          </w:tcPr>
          <w:p>
            <w:pPr>
              <w:jc w:val="center"/>
              <w:rPr>
                <w:rFonts w:hint="default" w:ascii="Times New Roman" w:hAnsi="Times New Roman" w:eastAsia="仿宋_GB2312" w:cs="Times New Roman"/>
                <w:i w:val="0"/>
                <w:iCs w:val="0"/>
                <w:color w:val="000000"/>
                <w:sz w:val="18"/>
                <w:szCs w:val="18"/>
                <w:u w:val="none"/>
              </w:rPr>
            </w:pPr>
          </w:p>
        </w:tc>
        <w:tc>
          <w:tcPr>
            <w:tcW w:w="241"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无堤防</w:t>
            </w:r>
          </w:p>
        </w:tc>
        <w:tc>
          <w:tcPr>
            <w:tcW w:w="370"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77.6</w:t>
            </w:r>
          </w:p>
        </w:tc>
        <w:tc>
          <w:tcPr>
            <w:tcW w:w="451"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584978.101，940201.482</w:t>
            </w:r>
          </w:p>
        </w:tc>
        <w:tc>
          <w:tcPr>
            <w:tcW w:w="352"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lang w:val="en-US"/>
              </w:rPr>
            </w:pPr>
            <w:r>
              <w:rPr>
                <w:rFonts w:hint="eastAsia" w:eastAsia="仿宋_GB2312" w:cs="Times New Roman"/>
                <w:i w:val="0"/>
                <w:iCs w:val="0"/>
                <w:color w:val="000000"/>
                <w:kern w:val="0"/>
                <w:sz w:val="18"/>
                <w:szCs w:val="18"/>
                <w:u w:val="none"/>
                <w:lang w:val="en-US" w:eastAsia="zh-CN" w:bidi="ar"/>
              </w:rPr>
              <w:t>79.4</w:t>
            </w:r>
          </w:p>
        </w:tc>
        <w:tc>
          <w:tcPr>
            <w:tcW w:w="445"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lang w:val="en-US" w:eastAsia="zh-CN"/>
              </w:rPr>
            </w:pPr>
            <w:r>
              <w:rPr>
                <w:rFonts w:hint="eastAsia" w:eastAsia="仿宋_GB2312" w:cs="Times New Roman"/>
                <w:i w:val="0"/>
                <w:iCs w:val="0"/>
                <w:color w:val="000000"/>
                <w:sz w:val="18"/>
                <w:szCs w:val="18"/>
                <w:u w:val="none"/>
                <w:lang w:val="en-US" w:eastAsia="zh-CN"/>
              </w:rPr>
              <w:t>583164.113，2939944.702</w:t>
            </w:r>
          </w:p>
        </w:tc>
        <w:tc>
          <w:tcPr>
            <w:tcW w:w="358"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城镇河段</w:t>
            </w:r>
          </w:p>
        </w:tc>
        <w:tc>
          <w:tcPr>
            <w:tcW w:w="785"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中华人民共和国河道管理条例第20条第2款</w:t>
            </w:r>
          </w:p>
        </w:tc>
        <w:tc>
          <w:tcPr>
            <w:tcW w:w="500" w:type="pct"/>
            <w:tcBorders>
              <w:tl2br w:val="nil"/>
              <w:tr2bl w:val="nil"/>
            </w:tcBorders>
            <w:shd w:val="clear" w:color="auto" w:fill="auto"/>
            <w:vAlign w:val="center"/>
          </w:tcPr>
          <w:p>
            <w:pPr>
              <w:jc w:val="center"/>
              <w:rPr>
                <w:rFonts w:hint="default" w:ascii="Times New Roman" w:hAnsi="Times New Roman" w:eastAsia="仿宋_GB2312" w:cs="Times New Roman"/>
                <w:i w:val="0"/>
                <w:iCs w:val="0"/>
                <w:color w:val="000000"/>
                <w:sz w:val="18"/>
                <w:szCs w:val="18"/>
                <w:u w:val="none"/>
              </w:rPr>
            </w:pPr>
          </w:p>
        </w:tc>
        <w:tc>
          <w:tcPr>
            <w:tcW w:w="791"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依设计洪水位确定管理范围线（P=5%)</w:t>
            </w:r>
          </w:p>
        </w:tc>
        <w:tc>
          <w:tcPr>
            <w:tcW w:w="614"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孙市街-</w:t>
            </w:r>
            <w:r>
              <w:rPr>
                <w:rFonts w:hint="eastAsia" w:eastAsia="仿宋_GB2312" w:cs="Times New Roman"/>
                <w:i w:val="0"/>
                <w:iCs w:val="0"/>
                <w:color w:val="000000"/>
                <w:kern w:val="0"/>
                <w:sz w:val="18"/>
                <w:szCs w:val="18"/>
                <w:u w:val="none"/>
                <w:lang w:val="en-US" w:eastAsia="zh-CN" w:bidi="ar"/>
              </w:rPr>
              <w:t>浯溪电站</w:t>
            </w:r>
            <w:r>
              <w:rPr>
                <w:rFonts w:hint="default" w:ascii="Times New Roman" w:hAnsi="Times New Roman" w:eastAsia="仿宋_GB2312" w:cs="Times New Roman"/>
                <w:i w:val="0"/>
                <w:iCs w:val="0"/>
                <w:color w:val="000000"/>
                <w:kern w:val="0"/>
                <w:sz w:val="18"/>
                <w:szCs w:val="18"/>
                <w:u w:val="none"/>
                <w:lang w:val="en-US" w:eastAsia="zh-CN" w:bidi="ar"/>
              </w:rPr>
              <w:t>（P=5%)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90" w:hRule="atLeast"/>
        </w:trPr>
        <w:tc>
          <w:tcPr>
            <w:tcW w:w="89" w:type="pct"/>
            <w:vMerge w:val="continue"/>
            <w:tcBorders>
              <w:tl2br w:val="nil"/>
              <w:tr2bl w:val="nil"/>
            </w:tcBorders>
            <w:shd w:val="clear" w:color="auto" w:fill="auto"/>
            <w:vAlign w:val="center"/>
          </w:tcPr>
          <w:p>
            <w:pPr>
              <w:jc w:val="center"/>
              <w:rPr>
                <w:rFonts w:hint="default" w:ascii="Times New Roman" w:hAnsi="Times New Roman" w:eastAsia="仿宋_GB2312" w:cs="Times New Roman"/>
                <w:i w:val="0"/>
                <w:iCs w:val="0"/>
                <w:color w:val="000000"/>
                <w:sz w:val="18"/>
                <w:szCs w:val="18"/>
                <w:u w:val="none"/>
              </w:rPr>
            </w:pPr>
          </w:p>
        </w:tc>
        <w:tc>
          <w:tcPr>
            <w:tcW w:w="241"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无堤防</w:t>
            </w:r>
          </w:p>
        </w:tc>
        <w:tc>
          <w:tcPr>
            <w:tcW w:w="370"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18"/>
                <w:szCs w:val="18"/>
                <w:u w:val="none"/>
                <w:lang w:val="en-US" w:eastAsia="zh-CN" w:bidi="ar"/>
              </w:rPr>
            </w:pPr>
            <w:r>
              <w:rPr>
                <w:rFonts w:hint="eastAsia" w:eastAsia="仿宋_GB2312" w:cs="Times New Roman"/>
                <w:i w:val="0"/>
                <w:iCs w:val="0"/>
                <w:color w:val="000000"/>
                <w:kern w:val="0"/>
                <w:sz w:val="18"/>
                <w:szCs w:val="18"/>
                <w:u w:val="none"/>
                <w:lang w:val="en-US" w:eastAsia="zh-CN" w:bidi="ar"/>
              </w:rPr>
              <w:t>79.4</w:t>
            </w:r>
          </w:p>
        </w:tc>
        <w:tc>
          <w:tcPr>
            <w:tcW w:w="451"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18"/>
                <w:szCs w:val="18"/>
                <w:u w:val="none"/>
                <w:lang w:val="en-US" w:eastAsia="zh-CN" w:bidi="ar"/>
              </w:rPr>
            </w:pPr>
            <w:r>
              <w:rPr>
                <w:rFonts w:hint="eastAsia" w:eastAsia="仿宋_GB2312" w:cs="Times New Roman"/>
                <w:i w:val="0"/>
                <w:iCs w:val="0"/>
                <w:color w:val="000000"/>
                <w:sz w:val="18"/>
                <w:szCs w:val="18"/>
                <w:u w:val="none"/>
                <w:lang w:val="en-US" w:eastAsia="zh-CN"/>
              </w:rPr>
              <w:t>583164.113，939944.702</w:t>
            </w:r>
          </w:p>
        </w:tc>
        <w:tc>
          <w:tcPr>
            <w:tcW w:w="352"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18"/>
                <w:szCs w:val="18"/>
                <w:u w:val="none"/>
                <w:lang w:val="en-US" w:eastAsia="zh-CN" w:bidi="ar"/>
              </w:rPr>
            </w:pPr>
            <w:r>
              <w:rPr>
                <w:rFonts w:hint="eastAsia" w:eastAsia="仿宋_GB2312" w:cs="Times New Roman"/>
                <w:i w:val="0"/>
                <w:iCs w:val="0"/>
                <w:color w:val="000000"/>
                <w:kern w:val="0"/>
                <w:sz w:val="18"/>
                <w:szCs w:val="18"/>
                <w:u w:val="none"/>
                <w:lang w:val="en-US" w:eastAsia="zh-CN" w:bidi="ar"/>
              </w:rPr>
              <w:t>79.6</w:t>
            </w:r>
          </w:p>
        </w:tc>
        <w:tc>
          <w:tcPr>
            <w:tcW w:w="445"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18"/>
                <w:szCs w:val="18"/>
                <w:u w:val="none"/>
                <w:lang w:val="en-US" w:eastAsia="zh-CN" w:bidi="ar"/>
              </w:rPr>
            </w:pPr>
            <w:r>
              <w:rPr>
                <w:rFonts w:hint="eastAsia" w:eastAsia="仿宋_GB2312" w:cs="Times New Roman"/>
                <w:i w:val="0"/>
                <w:iCs w:val="0"/>
                <w:color w:val="000000"/>
                <w:kern w:val="0"/>
                <w:sz w:val="18"/>
                <w:szCs w:val="18"/>
                <w:u w:val="none"/>
                <w:lang w:val="en-US" w:eastAsia="zh-CN" w:bidi="ar"/>
              </w:rPr>
              <w:t>582791.05，2939875.645</w:t>
            </w:r>
          </w:p>
        </w:tc>
        <w:tc>
          <w:tcPr>
            <w:tcW w:w="358"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城镇河段</w:t>
            </w:r>
          </w:p>
        </w:tc>
        <w:tc>
          <w:tcPr>
            <w:tcW w:w="785"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18"/>
                <w:szCs w:val="18"/>
                <w:u w:val="none"/>
                <w:lang w:val="en-US" w:eastAsia="zh-CN" w:bidi="ar"/>
              </w:rPr>
            </w:pPr>
            <w:r>
              <w:rPr>
                <w:rFonts w:hint="default" w:ascii="Times New Roman" w:hAnsi="Times New Roman" w:eastAsia="仿宋_GB2312" w:cs="Times New Roman"/>
                <w:i w:val="0"/>
                <w:color w:val="auto"/>
                <w:kern w:val="0"/>
                <w:sz w:val="18"/>
                <w:szCs w:val="18"/>
                <w:u w:val="none"/>
                <w:lang w:val="en-US" w:eastAsia="zh-CN" w:bidi="ar"/>
              </w:rPr>
              <w:t>水闸工程管理设计规范(SL170-96)</w:t>
            </w:r>
          </w:p>
        </w:tc>
        <w:tc>
          <w:tcPr>
            <w:tcW w:w="500" w:type="pct"/>
            <w:tcBorders>
              <w:tl2br w:val="nil"/>
              <w:tr2bl w:val="nil"/>
            </w:tcBorders>
            <w:shd w:val="clear" w:color="auto" w:fill="auto"/>
            <w:vAlign w:val="center"/>
          </w:tcPr>
          <w:p>
            <w:pPr>
              <w:jc w:val="center"/>
              <w:rPr>
                <w:rFonts w:hint="default" w:ascii="Times New Roman" w:hAnsi="Times New Roman" w:eastAsia="仿宋_GB2312" w:cs="Times New Roman"/>
                <w:i w:val="0"/>
                <w:iCs w:val="0"/>
                <w:color w:val="000000"/>
                <w:sz w:val="18"/>
                <w:szCs w:val="18"/>
                <w:u w:val="none"/>
              </w:rPr>
            </w:pPr>
          </w:p>
        </w:tc>
        <w:tc>
          <w:tcPr>
            <w:tcW w:w="791"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18"/>
                <w:szCs w:val="18"/>
                <w:u w:val="none"/>
                <w:lang w:val="en-US" w:eastAsia="zh-CN" w:bidi="ar"/>
              </w:rPr>
            </w:pPr>
            <w:r>
              <w:rPr>
                <w:rFonts w:hint="default" w:ascii="Times New Roman" w:hAnsi="Times New Roman" w:eastAsia="仿宋_GB2312" w:cs="Times New Roman"/>
                <w:i w:val="0"/>
                <w:color w:val="auto"/>
                <w:kern w:val="0"/>
                <w:sz w:val="18"/>
                <w:szCs w:val="18"/>
                <w:u w:val="none"/>
                <w:lang w:val="en-US" w:eastAsia="zh-CN" w:bidi="ar"/>
              </w:rPr>
              <w:t>闸坝两端向外延伸50m，上下游各延伸100m</w:t>
            </w:r>
          </w:p>
        </w:tc>
        <w:tc>
          <w:tcPr>
            <w:tcW w:w="614"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18"/>
                <w:szCs w:val="18"/>
                <w:u w:val="none"/>
                <w:lang w:val="en-US" w:eastAsia="zh-CN" w:bidi="ar"/>
              </w:rPr>
            </w:pPr>
            <w:r>
              <w:rPr>
                <w:rFonts w:hint="eastAsia" w:eastAsia="仿宋_GB2312" w:cs="Times New Roman"/>
                <w:i w:val="0"/>
                <w:iCs w:val="0"/>
                <w:color w:val="000000"/>
                <w:kern w:val="0"/>
                <w:sz w:val="18"/>
                <w:szCs w:val="18"/>
                <w:u w:val="none"/>
                <w:lang w:val="en-US" w:eastAsia="zh-CN" w:bidi="ar"/>
              </w:rPr>
              <w:t>浯溪电站</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65" w:hRule="atLeast"/>
        </w:trPr>
        <w:tc>
          <w:tcPr>
            <w:tcW w:w="89" w:type="pct"/>
            <w:vMerge w:val="continue"/>
            <w:tcBorders>
              <w:tl2br w:val="nil"/>
              <w:tr2bl w:val="nil"/>
            </w:tcBorders>
            <w:shd w:val="clear" w:color="auto" w:fill="auto"/>
            <w:vAlign w:val="center"/>
          </w:tcPr>
          <w:p>
            <w:pPr>
              <w:jc w:val="center"/>
              <w:rPr>
                <w:rFonts w:hint="default" w:ascii="Times New Roman" w:hAnsi="Times New Roman" w:eastAsia="仿宋_GB2312" w:cs="Times New Roman"/>
                <w:i w:val="0"/>
                <w:iCs w:val="0"/>
                <w:color w:val="000000"/>
                <w:sz w:val="18"/>
                <w:szCs w:val="18"/>
                <w:u w:val="none"/>
              </w:rPr>
            </w:pPr>
          </w:p>
        </w:tc>
        <w:tc>
          <w:tcPr>
            <w:tcW w:w="241"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无堤防</w:t>
            </w:r>
          </w:p>
        </w:tc>
        <w:tc>
          <w:tcPr>
            <w:tcW w:w="370"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18"/>
                <w:szCs w:val="18"/>
                <w:u w:val="none"/>
                <w:lang w:val="en-US" w:eastAsia="zh-CN" w:bidi="ar"/>
              </w:rPr>
            </w:pPr>
            <w:r>
              <w:rPr>
                <w:rFonts w:hint="eastAsia" w:eastAsia="仿宋_GB2312" w:cs="Times New Roman"/>
                <w:i w:val="0"/>
                <w:iCs w:val="0"/>
                <w:color w:val="000000"/>
                <w:kern w:val="0"/>
                <w:sz w:val="18"/>
                <w:szCs w:val="18"/>
                <w:u w:val="none"/>
                <w:lang w:val="en-US" w:eastAsia="zh-CN" w:bidi="ar"/>
              </w:rPr>
              <w:t>79.6</w:t>
            </w:r>
          </w:p>
        </w:tc>
        <w:tc>
          <w:tcPr>
            <w:tcW w:w="451"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18"/>
                <w:szCs w:val="18"/>
                <w:u w:val="none"/>
                <w:lang w:val="en-US" w:eastAsia="zh-CN" w:bidi="ar"/>
              </w:rPr>
            </w:pPr>
            <w:r>
              <w:rPr>
                <w:rFonts w:hint="eastAsia" w:eastAsia="仿宋_GB2312" w:cs="Times New Roman"/>
                <w:i w:val="0"/>
                <w:iCs w:val="0"/>
                <w:color w:val="000000"/>
                <w:kern w:val="0"/>
                <w:sz w:val="18"/>
                <w:szCs w:val="18"/>
                <w:u w:val="none"/>
                <w:lang w:val="en-US" w:eastAsia="zh-CN" w:bidi="ar"/>
              </w:rPr>
              <w:t>582791.05，2939875.645</w:t>
            </w:r>
          </w:p>
        </w:tc>
        <w:tc>
          <w:tcPr>
            <w:tcW w:w="352"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18"/>
                <w:szCs w:val="18"/>
                <w:u w:val="none"/>
                <w:lang w:val="en-US" w:eastAsia="zh-CN" w:bidi="ar"/>
              </w:rPr>
            </w:pPr>
            <w:r>
              <w:rPr>
                <w:rFonts w:hint="eastAsia" w:eastAsia="仿宋_GB2312" w:cs="Times New Roman"/>
                <w:i w:val="0"/>
                <w:iCs w:val="0"/>
                <w:color w:val="000000"/>
                <w:kern w:val="0"/>
                <w:sz w:val="18"/>
                <w:szCs w:val="18"/>
                <w:u w:val="none"/>
                <w:lang w:val="en-US" w:eastAsia="zh-CN" w:bidi="ar"/>
              </w:rPr>
              <w:t>84.6</w:t>
            </w:r>
          </w:p>
        </w:tc>
        <w:tc>
          <w:tcPr>
            <w:tcW w:w="445"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584113.326，940138.571</w:t>
            </w:r>
          </w:p>
        </w:tc>
        <w:tc>
          <w:tcPr>
            <w:tcW w:w="358"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18"/>
                <w:szCs w:val="18"/>
                <w:u w:val="none"/>
                <w:lang w:val="en-US" w:eastAsia="zh-CN" w:bidi="ar"/>
              </w:rPr>
            </w:pPr>
          </w:p>
        </w:tc>
        <w:tc>
          <w:tcPr>
            <w:tcW w:w="785"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中华人民共和国河道管理条例第20条第2款</w:t>
            </w:r>
          </w:p>
        </w:tc>
        <w:tc>
          <w:tcPr>
            <w:tcW w:w="500" w:type="pct"/>
            <w:tcBorders>
              <w:tl2br w:val="nil"/>
              <w:tr2bl w:val="nil"/>
            </w:tcBorders>
            <w:shd w:val="clear" w:color="auto" w:fill="auto"/>
            <w:vAlign w:val="center"/>
          </w:tcPr>
          <w:p>
            <w:pPr>
              <w:jc w:val="center"/>
              <w:rPr>
                <w:rFonts w:hint="default" w:ascii="Times New Roman" w:hAnsi="Times New Roman" w:eastAsia="仿宋_GB2312" w:cs="Times New Roman"/>
                <w:i w:val="0"/>
                <w:iCs w:val="0"/>
                <w:color w:val="000000"/>
                <w:sz w:val="18"/>
                <w:szCs w:val="18"/>
                <w:u w:val="none"/>
              </w:rPr>
            </w:pPr>
          </w:p>
        </w:tc>
        <w:tc>
          <w:tcPr>
            <w:tcW w:w="791"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依设计洪水位确定管理范围线（P=5%)</w:t>
            </w:r>
          </w:p>
        </w:tc>
        <w:tc>
          <w:tcPr>
            <w:tcW w:w="614"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18"/>
                <w:szCs w:val="18"/>
                <w:u w:val="none"/>
                <w:lang w:val="en-US" w:eastAsia="zh-CN" w:bidi="ar"/>
              </w:rPr>
            </w:pPr>
            <w:r>
              <w:rPr>
                <w:rFonts w:hint="eastAsia" w:eastAsia="仿宋_GB2312" w:cs="Times New Roman"/>
                <w:i w:val="0"/>
                <w:iCs w:val="0"/>
                <w:color w:val="000000"/>
                <w:kern w:val="0"/>
                <w:sz w:val="18"/>
                <w:szCs w:val="18"/>
                <w:u w:val="none"/>
                <w:lang w:val="en-US" w:eastAsia="zh-CN" w:bidi="ar"/>
              </w:rPr>
              <w:t>浯溪电站-</w:t>
            </w:r>
            <w:r>
              <w:rPr>
                <w:rFonts w:hint="default" w:ascii="Times New Roman" w:hAnsi="Times New Roman" w:eastAsia="仿宋_GB2312" w:cs="Times New Roman"/>
                <w:i w:val="0"/>
                <w:iCs w:val="0"/>
                <w:color w:val="000000"/>
                <w:kern w:val="0"/>
                <w:sz w:val="18"/>
                <w:szCs w:val="18"/>
                <w:u w:val="none"/>
                <w:lang w:val="en-US" w:eastAsia="zh-CN" w:bidi="ar"/>
              </w:rPr>
              <w:t>蒋家坪</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675" w:hRule="atLeast"/>
        </w:trPr>
        <w:tc>
          <w:tcPr>
            <w:tcW w:w="89" w:type="pct"/>
            <w:vMerge w:val="continue"/>
            <w:tcBorders>
              <w:tl2br w:val="nil"/>
              <w:tr2bl w:val="nil"/>
            </w:tcBorders>
            <w:shd w:val="clear" w:color="auto" w:fill="auto"/>
            <w:vAlign w:val="center"/>
          </w:tcPr>
          <w:p>
            <w:pPr>
              <w:jc w:val="center"/>
              <w:rPr>
                <w:rFonts w:hint="default" w:ascii="Times New Roman" w:hAnsi="Times New Roman" w:eastAsia="仿宋_GB2312" w:cs="Times New Roman"/>
                <w:i w:val="0"/>
                <w:iCs w:val="0"/>
                <w:color w:val="000000"/>
                <w:sz w:val="18"/>
                <w:szCs w:val="18"/>
                <w:u w:val="none"/>
              </w:rPr>
            </w:pPr>
          </w:p>
        </w:tc>
        <w:tc>
          <w:tcPr>
            <w:tcW w:w="241"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无堤防</w:t>
            </w:r>
          </w:p>
        </w:tc>
        <w:tc>
          <w:tcPr>
            <w:tcW w:w="370"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84.6</w:t>
            </w:r>
          </w:p>
        </w:tc>
        <w:tc>
          <w:tcPr>
            <w:tcW w:w="451"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584113.326，940138.571</w:t>
            </w:r>
          </w:p>
        </w:tc>
        <w:tc>
          <w:tcPr>
            <w:tcW w:w="352"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95.08</w:t>
            </w:r>
          </w:p>
        </w:tc>
        <w:tc>
          <w:tcPr>
            <w:tcW w:w="445"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574964.404，2937250.241</w:t>
            </w:r>
          </w:p>
        </w:tc>
        <w:tc>
          <w:tcPr>
            <w:tcW w:w="358"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农村河段</w:t>
            </w:r>
          </w:p>
        </w:tc>
        <w:tc>
          <w:tcPr>
            <w:tcW w:w="785"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中华人民共和国河道管理条例第20条第2款</w:t>
            </w:r>
          </w:p>
        </w:tc>
        <w:tc>
          <w:tcPr>
            <w:tcW w:w="500" w:type="pct"/>
            <w:tcBorders>
              <w:tl2br w:val="nil"/>
              <w:tr2bl w:val="nil"/>
            </w:tcBorders>
            <w:shd w:val="clear" w:color="auto" w:fill="auto"/>
            <w:vAlign w:val="center"/>
          </w:tcPr>
          <w:p>
            <w:pPr>
              <w:jc w:val="center"/>
              <w:rPr>
                <w:rFonts w:hint="default" w:ascii="Times New Roman" w:hAnsi="Times New Roman" w:eastAsia="仿宋_GB2312" w:cs="Times New Roman"/>
                <w:i w:val="0"/>
                <w:iCs w:val="0"/>
                <w:color w:val="000000"/>
                <w:sz w:val="18"/>
                <w:szCs w:val="18"/>
                <w:u w:val="none"/>
              </w:rPr>
            </w:pPr>
          </w:p>
        </w:tc>
        <w:tc>
          <w:tcPr>
            <w:tcW w:w="791"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依设计洪水位确定管理范围线（P=10%）</w:t>
            </w:r>
          </w:p>
        </w:tc>
        <w:tc>
          <w:tcPr>
            <w:tcW w:w="614"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蒋家坪-冷水滩</w:t>
            </w:r>
          </w:p>
        </w:tc>
      </w:tr>
    </w:tbl>
    <w:p>
      <w:pPr>
        <w:jc w:val="left"/>
        <w:rPr>
          <w:rFonts w:hint="default" w:ascii="Times New Roman" w:hAnsi="Times New Roman" w:eastAsia="仿宋_GB2312" w:cs="Times New Roman"/>
          <w:b/>
          <w:bCs/>
          <w:color w:val="auto"/>
          <w:sz w:val="24"/>
          <w:lang w:val="en-US"/>
        </w:rPr>
      </w:pPr>
    </w:p>
    <w:p>
      <w:pPr>
        <w:jc w:val="left"/>
        <w:rPr>
          <w:rFonts w:hint="default" w:ascii="Times New Roman" w:hAnsi="Times New Roman" w:eastAsia="仿宋_GB2312" w:cs="Times New Roman"/>
          <w:b/>
          <w:bCs/>
          <w:color w:val="auto"/>
          <w:sz w:val="24"/>
          <w:lang w:val="en-US"/>
        </w:rPr>
      </w:pPr>
    </w:p>
    <w:p>
      <w:pPr>
        <w:rPr>
          <w:rFonts w:hint="default" w:ascii="Times New Roman" w:hAnsi="Times New Roman" w:eastAsia="仿宋_GB2312" w:cs="Times New Roman"/>
          <w:b/>
          <w:bCs/>
          <w:color w:val="auto"/>
          <w:sz w:val="24"/>
          <w:lang w:val="en-US"/>
        </w:rPr>
      </w:pPr>
      <w:r>
        <w:rPr>
          <w:rFonts w:hint="default" w:ascii="Times New Roman" w:hAnsi="Times New Roman" w:eastAsia="仿宋_GB2312" w:cs="Times New Roman"/>
          <w:b/>
          <w:bCs/>
          <w:color w:val="auto"/>
          <w:sz w:val="24"/>
          <w:lang w:val="en-US"/>
        </w:rPr>
        <w:br w:type="page"/>
      </w:r>
    </w:p>
    <w:p>
      <w:pPr>
        <w:rPr>
          <w:rFonts w:hint="default" w:ascii="Times New Roman" w:hAnsi="Times New Roman" w:eastAsia="仿宋_GB2312" w:cs="Times New Roman"/>
          <w:b/>
          <w:bCs/>
          <w:color w:val="auto"/>
          <w:sz w:val="24"/>
          <w:lang w:val="en-US"/>
        </w:rPr>
      </w:pPr>
      <w:r>
        <w:rPr>
          <w:rFonts w:hint="default" w:ascii="Times New Roman" w:hAnsi="Times New Roman" w:eastAsia="仿宋_GB2312" w:cs="Times New Roman"/>
          <w:b/>
          <w:bCs/>
          <w:color w:val="auto"/>
          <w:sz w:val="24"/>
          <w:lang w:val="en-US"/>
        </w:rPr>
        <w:t>表</w:t>
      </w:r>
      <w:r>
        <w:rPr>
          <w:rFonts w:hint="default" w:ascii="Times New Roman" w:hAnsi="Times New Roman" w:eastAsia="仿宋_GB2312" w:cs="Times New Roman"/>
          <w:b/>
          <w:bCs/>
          <w:color w:val="auto"/>
          <w:sz w:val="24"/>
          <w:lang w:val="en-US" w:eastAsia="zh-CN"/>
        </w:rPr>
        <w:t>5</w:t>
      </w:r>
      <w:r>
        <w:rPr>
          <w:rFonts w:hint="default" w:ascii="Times New Roman" w:hAnsi="Times New Roman" w:eastAsia="仿宋_GB2312" w:cs="Times New Roman"/>
          <w:b/>
          <w:bCs/>
          <w:color w:val="auto"/>
          <w:sz w:val="24"/>
          <w:lang w:val="en-US"/>
        </w:rPr>
        <w:t>.</w:t>
      </w:r>
      <w:r>
        <w:rPr>
          <w:rFonts w:hint="eastAsia" w:eastAsia="仿宋_GB2312" w:cs="Times New Roman"/>
          <w:b/>
          <w:bCs/>
          <w:color w:val="auto"/>
          <w:sz w:val="24"/>
          <w:lang w:val="en-US" w:eastAsia="zh-CN"/>
        </w:rPr>
        <w:t>5</w:t>
      </w:r>
      <w:r>
        <w:rPr>
          <w:rFonts w:hint="default" w:ascii="Times New Roman" w:hAnsi="Times New Roman" w:eastAsia="仿宋_GB2312" w:cs="Times New Roman"/>
          <w:b/>
          <w:bCs/>
          <w:color w:val="auto"/>
          <w:sz w:val="24"/>
          <w:lang w:val="en-US"/>
        </w:rPr>
        <w:t>-</w:t>
      </w:r>
      <w:r>
        <w:rPr>
          <w:rFonts w:hint="eastAsia" w:eastAsia="仿宋_GB2312" w:cs="Times New Roman"/>
          <w:b/>
          <w:bCs/>
          <w:color w:val="auto"/>
          <w:sz w:val="24"/>
          <w:lang w:val="en-US" w:eastAsia="zh-CN"/>
        </w:rPr>
        <w:t>2</w:t>
      </w:r>
      <w:r>
        <w:rPr>
          <w:rFonts w:hint="default" w:ascii="Times New Roman" w:hAnsi="Times New Roman" w:eastAsia="仿宋_GB2312" w:cs="Times New Roman"/>
          <w:b/>
          <w:bCs/>
          <w:color w:val="auto"/>
          <w:sz w:val="24"/>
          <w:lang w:val="en-US"/>
        </w:rPr>
        <w:t xml:space="preserve">                                                             </w:t>
      </w:r>
      <w:r>
        <w:rPr>
          <w:rFonts w:hint="eastAsia" w:eastAsia="仿宋_GB2312" w:cs="Times New Roman"/>
          <w:b/>
          <w:bCs/>
          <w:color w:val="auto"/>
          <w:sz w:val="24"/>
          <w:lang w:val="en-US" w:eastAsia="zh-CN"/>
        </w:rPr>
        <w:t>湘江永州市祁阳县</w:t>
      </w:r>
      <w:r>
        <w:rPr>
          <w:rFonts w:hint="default" w:ascii="Times New Roman" w:hAnsi="Times New Roman" w:eastAsia="仿宋_GB2312" w:cs="Times New Roman"/>
          <w:b/>
          <w:bCs/>
          <w:color w:val="auto"/>
          <w:sz w:val="24"/>
          <w:lang w:val="en-US"/>
        </w:rPr>
        <w:t>段</w:t>
      </w:r>
      <w:r>
        <w:rPr>
          <w:rFonts w:hint="eastAsia" w:eastAsia="仿宋_GB2312" w:cs="Times New Roman"/>
          <w:b/>
          <w:bCs/>
          <w:color w:val="auto"/>
          <w:sz w:val="24"/>
          <w:lang w:val="en-US" w:eastAsia="zh-CN"/>
        </w:rPr>
        <w:t>左</w:t>
      </w:r>
      <w:r>
        <w:rPr>
          <w:rFonts w:hint="default" w:ascii="Times New Roman" w:hAnsi="Times New Roman" w:eastAsia="仿宋_GB2312" w:cs="Times New Roman"/>
          <w:b/>
          <w:bCs/>
          <w:color w:val="auto"/>
          <w:sz w:val="24"/>
          <w:lang w:val="en-US"/>
        </w:rPr>
        <w:t>岸河湖管理范围线划定标准成果表</w:t>
      </w:r>
    </w:p>
    <w:tbl>
      <w:tblPr>
        <w:tblStyle w:val="17"/>
        <w:tblW w:w="4998" w:type="pct"/>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autofit"/>
        <w:tblCellMar>
          <w:top w:w="0" w:type="dxa"/>
          <w:left w:w="108" w:type="dxa"/>
          <w:bottom w:w="0" w:type="dxa"/>
          <w:right w:w="108" w:type="dxa"/>
        </w:tblCellMar>
      </w:tblPr>
      <w:tblGrid>
        <w:gridCol w:w="401"/>
        <w:gridCol w:w="757"/>
        <w:gridCol w:w="807"/>
        <w:gridCol w:w="2063"/>
        <w:gridCol w:w="807"/>
        <w:gridCol w:w="2064"/>
        <w:gridCol w:w="753"/>
        <w:gridCol w:w="1519"/>
        <w:gridCol w:w="1144"/>
        <w:gridCol w:w="1508"/>
        <w:gridCol w:w="1656"/>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25" w:hRule="atLeast"/>
        </w:trPr>
        <w:tc>
          <w:tcPr>
            <w:tcW w:w="149"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岸别</w:t>
            </w:r>
          </w:p>
        </w:tc>
        <w:tc>
          <w:tcPr>
            <w:tcW w:w="281"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类别</w:t>
            </w:r>
          </w:p>
        </w:tc>
        <w:tc>
          <w:tcPr>
            <w:tcW w:w="1064" w:type="pct"/>
            <w:gridSpan w:val="2"/>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起点</w:t>
            </w:r>
          </w:p>
        </w:tc>
        <w:tc>
          <w:tcPr>
            <w:tcW w:w="1064" w:type="pct"/>
            <w:gridSpan w:val="2"/>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终点</w:t>
            </w:r>
          </w:p>
        </w:tc>
        <w:tc>
          <w:tcPr>
            <w:tcW w:w="279"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河段属性</w:t>
            </w:r>
          </w:p>
        </w:tc>
        <w:tc>
          <w:tcPr>
            <w:tcW w:w="563"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依据</w:t>
            </w:r>
          </w:p>
        </w:tc>
        <w:tc>
          <w:tcPr>
            <w:tcW w:w="983" w:type="pct"/>
            <w:gridSpan w:val="2"/>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划界标准</w:t>
            </w:r>
          </w:p>
        </w:tc>
        <w:tc>
          <w:tcPr>
            <w:tcW w:w="614"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备注</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690" w:hRule="atLeast"/>
        </w:trPr>
        <w:tc>
          <w:tcPr>
            <w:tcW w:w="149" w:type="pct"/>
            <w:vMerge w:val="continue"/>
            <w:tcBorders>
              <w:tl2br w:val="nil"/>
              <w:tr2bl w:val="nil"/>
            </w:tcBorders>
            <w:shd w:val="clear" w:color="auto" w:fill="auto"/>
            <w:vAlign w:val="center"/>
          </w:tcPr>
          <w:p>
            <w:pPr>
              <w:jc w:val="center"/>
              <w:rPr>
                <w:rFonts w:hint="default" w:ascii="Times New Roman" w:hAnsi="Times New Roman" w:eastAsia="仿宋_GB2312" w:cs="Times New Roman"/>
                <w:i w:val="0"/>
                <w:iCs w:val="0"/>
                <w:color w:val="000000"/>
                <w:sz w:val="18"/>
                <w:szCs w:val="18"/>
                <w:u w:val="none"/>
              </w:rPr>
            </w:pPr>
          </w:p>
        </w:tc>
        <w:tc>
          <w:tcPr>
            <w:tcW w:w="281" w:type="pct"/>
            <w:vMerge w:val="continue"/>
            <w:tcBorders>
              <w:tl2br w:val="nil"/>
              <w:tr2bl w:val="nil"/>
            </w:tcBorders>
            <w:shd w:val="clear" w:color="auto" w:fill="auto"/>
            <w:vAlign w:val="center"/>
          </w:tcPr>
          <w:p>
            <w:pPr>
              <w:jc w:val="center"/>
              <w:rPr>
                <w:rFonts w:hint="default" w:ascii="Times New Roman" w:hAnsi="Times New Roman" w:eastAsia="仿宋_GB2312" w:cs="Times New Roman"/>
                <w:i w:val="0"/>
                <w:iCs w:val="0"/>
                <w:color w:val="000000"/>
                <w:sz w:val="18"/>
                <w:szCs w:val="18"/>
                <w:u w:val="none"/>
              </w:rPr>
            </w:pPr>
          </w:p>
        </w:tc>
        <w:tc>
          <w:tcPr>
            <w:tcW w:w="299"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河道里程数（km）</w:t>
            </w:r>
          </w:p>
        </w:tc>
        <w:tc>
          <w:tcPr>
            <w:tcW w:w="764"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点位坐标</w:t>
            </w:r>
          </w:p>
        </w:tc>
        <w:tc>
          <w:tcPr>
            <w:tcW w:w="299"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河道里程数（km）</w:t>
            </w:r>
          </w:p>
        </w:tc>
        <w:tc>
          <w:tcPr>
            <w:tcW w:w="764"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点位坐标</w:t>
            </w:r>
          </w:p>
        </w:tc>
        <w:tc>
          <w:tcPr>
            <w:tcW w:w="279" w:type="pct"/>
            <w:vMerge w:val="continue"/>
            <w:tcBorders>
              <w:tl2br w:val="nil"/>
              <w:tr2bl w:val="nil"/>
            </w:tcBorders>
            <w:shd w:val="clear" w:color="auto" w:fill="auto"/>
            <w:vAlign w:val="center"/>
          </w:tcPr>
          <w:p>
            <w:pPr>
              <w:jc w:val="center"/>
              <w:rPr>
                <w:rFonts w:hint="default" w:ascii="Times New Roman" w:hAnsi="Times New Roman" w:eastAsia="仿宋_GB2312" w:cs="Times New Roman"/>
                <w:i w:val="0"/>
                <w:iCs w:val="0"/>
                <w:color w:val="000000"/>
                <w:sz w:val="18"/>
                <w:szCs w:val="18"/>
                <w:u w:val="none"/>
              </w:rPr>
            </w:pPr>
          </w:p>
        </w:tc>
        <w:tc>
          <w:tcPr>
            <w:tcW w:w="563" w:type="pct"/>
            <w:vMerge w:val="continue"/>
            <w:tcBorders>
              <w:tl2br w:val="nil"/>
              <w:tr2bl w:val="nil"/>
            </w:tcBorders>
            <w:shd w:val="clear" w:color="auto" w:fill="auto"/>
            <w:vAlign w:val="center"/>
          </w:tcPr>
          <w:p>
            <w:pPr>
              <w:jc w:val="center"/>
              <w:rPr>
                <w:rFonts w:hint="default" w:ascii="Times New Roman" w:hAnsi="Times New Roman" w:eastAsia="仿宋_GB2312" w:cs="Times New Roman"/>
                <w:i w:val="0"/>
                <w:iCs w:val="0"/>
                <w:color w:val="000000"/>
                <w:sz w:val="18"/>
                <w:szCs w:val="18"/>
                <w:u w:val="none"/>
              </w:rPr>
            </w:pPr>
          </w:p>
        </w:tc>
        <w:tc>
          <w:tcPr>
            <w:tcW w:w="424"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护堤地范围</w:t>
            </w:r>
          </w:p>
        </w:tc>
        <w:tc>
          <w:tcPr>
            <w:tcW w:w="559"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其他标准</w:t>
            </w:r>
          </w:p>
        </w:tc>
        <w:tc>
          <w:tcPr>
            <w:tcW w:w="614" w:type="pct"/>
            <w:vMerge w:val="continue"/>
            <w:tcBorders>
              <w:tl2br w:val="nil"/>
              <w:tr2bl w:val="nil"/>
            </w:tcBorders>
            <w:shd w:val="clear" w:color="auto" w:fill="auto"/>
            <w:vAlign w:val="center"/>
          </w:tcPr>
          <w:p>
            <w:pPr>
              <w:jc w:val="center"/>
              <w:rPr>
                <w:rFonts w:hint="default" w:ascii="Times New Roman" w:hAnsi="Times New Roman" w:eastAsia="仿宋_GB2312" w:cs="Times New Roman"/>
                <w:i w:val="0"/>
                <w:iCs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675" w:hRule="atLeast"/>
        </w:trPr>
        <w:tc>
          <w:tcPr>
            <w:tcW w:w="149"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左岸</w:t>
            </w:r>
          </w:p>
        </w:tc>
        <w:tc>
          <w:tcPr>
            <w:tcW w:w="281"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无堤防</w:t>
            </w:r>
          </w:p>
        </w:tc>
        <w:tc>
          <w:tcPr>
            <w:tcW w:w="299"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21.2</w:t>
            </w:r>
          </w:p>
        </w:tc>
        <w:tc>
          <w:tcPr>
            <w:tcW w:w="764"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613935.84，2933272.991</w:t>
            </w:r>
          </w:p>
        </w:tc>
        <w:tc>
          <w:tcPr>
            <w:tcW w:w="299"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44.6</w:t>
            </w:r>
          </w:p>
        </w:tc>
        <w:tc>
          <w:tcPr>
            <w:tcW w:w="764"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598696.45,2926060.4</w:t>
            </w:r>
          </w:p>
        </w:tc>
        <w:tc>
          <w:tcPr>
            <w:tcW w:w="279"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农村河段</w:t>
            </w:r>
          </w:p>
        </w:tc>
        <w:tc>
          <w:tcPr>
            <w:tcW w:w="563"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中华人民共和国河道管理条例第20条第2款</w:t>
            </w:r>
          </w:p>
        </w:tc>
        <w:tc>
          <w:tcPr>
            <w:tcW w:w="424" w:type="pct"/>
            <w:tcBorders>
              <w:tl2br w:val="nil"/>
              <w:tr2bl w:val="nil"/>
            </w:tcBorders>
            <w:shd w:val="clear" w:color="auto" w:fill="auto"/>
            <w:vAlign w:val="center"/>
          </w:tcPr>
          <w:p>
            <w:pPr>
              <w:jc w:val="center"/>
              <w:rPr>
                <w:rFonts w:hint="default" w:ascii="Times New Roman" w:hAnsi="Times New Roman" w:eastAsia="仿宋_GB2312" w:cs="Times New Roman"/>
                <w:i w:val="0"/>
                <w:iCs w:val="0"/>
                <w:color w:val="000000"/>
                <w:sz w:val="18"/>
                <w:szCs w:val="18"/>
                <w:u w:val="none"/>
              </w:rPr>
            </w:pPr>
          </w:p>
        </w:tc>
        <w:tc>
          <w:tcPr>
            <w:tcW w:w="559"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依设计洪水位确定管理范围线（P=10%）</w:t>
            </w:r>
          </w:p>
        </w:tc>
        <w:tc>
          <w:tcPr>
            <w:tcW w:w="614"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龟山村-白水</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600" w:hRule="atLeast"/>
        </w:trPr>
        <w:tc>
          <w:tcPr>
            <w:tcW w:w="149" w:type="pct"/>
            <w:vMerge w:val="continue"/>
            <w:tcBorders>
              <w:tl2br w:val="nil"/>
              <w:tr2bl w:val="nil"/>
            </w:tcBorders>
            <w:shd w:val="clear" w:color="auto" w:fill="auto"/>
            <w:vAlign w:val="center"/>
          </w:tcPr>
          <w:p>
            <w:pPr>
              <w:jc w:val="center"/>
              <w:rPr>
                <w:rFonts w:hint="default" w:ascii="Times New Roman" w:hAnsi="Times New Roman" w:eastAsia="仿宋_GB2312" w:cs="Times New Roman"/>
                <w:i w:val="0"/>
                <w:iCs w:val="0"/>
                <w:color w:val="000000"/>
                <w:sz w:val="18"/>
                <w:szCs w:val="18"/>
                <w:u w:val="none"/>
              </w:rPr>
            </w:pPr>
          </w:p>
        </w:tc>
        <w:tc>
          <w:tcPr>
            <w:tcW w:w="281"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无堤防</w:t>
            </w:r>
          </w:p>
        </w:tc>
        <w:tc>
          <w:tcPr>
            <w:tcW w:w="299"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44.6</w:t>
            </w:r>
          </w:p>
        </w:tc>
        <w:tc>
          <w:tcPr>
            <w:tcW w:w="764"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598696.45,2926060.4</w:t>
            </w:r>
          </w:p>
        </w:tc>
        <w:tc>
          <w:tcPr>
            <w:tcW w:w="299"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46.4</w:t>
            </w:r>
          </w:p>
        </w:tc>
        <w:tc>
          <w:tcPr>
            <w:tcW w:w="764"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598478.486,2927736.08</w:t>
            </w:r>
          </w:p>
        </w:tc>
        <w:tc>
          <w:tcPr>
            <w:tcW w:w="279"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农村河段</w:t>
            </w:r>
          </w:p>
        </w:tc>
        <w:tc>
          <w:tcPr>
            <w:tcW w:w="563"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中华人民共和国河道管理条例第20条第2款</w:t>
            </w:r>
          </w:p>
        </w:tc>
        <w:tc>
          <w:tcPr>
            <w:tcW w:w="424" w:type="pct"/>
            <w:tcBorders>
              <w:tl2br w:val="nil"/>
              <w:tr2bl w:val="nil"/>
            </w:tcBorders>
            <w:shd w:val="clear" w:color="auto" w:fill="auto"/>
            <w:vAlign w:val="center"/>
          </w:tcPr>
          <w:p>
            <w:pPr>
              <w:jc w:val="center"/>
              <w:rPr>
                <w:rFonts w:hint="default" w:ascii="Times New Roman" w:hAnsi="Times New Roman" w:eastAsia="仿宋_GB2312" w:cs="Times New Roman"/>
                <w:i w:val="0"/>
                <w:iCs w:val="0"/>
                <w:color w:val="000000"/>
                <w:sz w:val="18"/>
                <w:szCs w:val="18"/>
                <w:u w:val="none"/>
              </w:rPr>
            </w:pPr>
          </w:p>
        </w:tc>
        <w:tc>
          <w:tcPr>
            <w:tcW w:w="559"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依设计洪水位确定管理范围线（P=5%)</w:t>
            </w:r>
          </w:p>
        </w:tc>
        <w:tc>
          <w:tcPr>
            <w:tcW w:w="614"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白水-泉南高速（P=5%)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940" w:hRule="atLeast"/>
        </w:trPr>
        <w:tc>
          <w:tcPr>
            <w:tcW w:w="149" w:type="pct"/>
            <w:vMerge w:val="continue"/>
            <w:tcBorders>
              <w:tl2br w:val="nil"/>
              <w:tr2bl w:val="nil"/>
            </w:tcBorders>
            <w:shd w:val="clear" w:color="auto" w:fill="auto"/>
            <w:vAlign w:val="center"/>
          </w:tcPr>
          <w:p>
            <w:pPr>
              <w:jc w:val="center"/>
              <w:rPr>
                <w:rFonts w:hint="default" w:ascii="Times New Roman" w:hAnsi="Times New Roman" w:eastAsia="仿宋_GB2312" w:cs="Times New Roman"/>
                <w:i w:val="0"/>
                <w:iCs w:val="0"/>
                <w:color w:val="000000"/>
                <w:sz w:val="18"/>
                <w:szCs w:val="18"/>
                <w:u w:val="none"/>
              </w:rPr>
            </w:pPr>
          </w:p>
        </w:tc>
        <w:tc>
          <w:tcPr>
            <w:tcW w:w="281"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无堤防</w:t>
            </w:r>
          </w:p>
        </w:tc>
        <w:tc>
          <w:tcPr>
            <w:tcW w:w="299"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46.4</w:t>
            </w:r>
          </w:p>
        </w:tc>
        <w:tc>
          <w:tcPr>
            <w:tcW w:w="764"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598478.486,2927736.08</w:t>
            </w:r>
          </w:p>
        </w:tc>
        <w:tc>
          <w:tcPr>
            <w:tcW w:w="299"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72.2</w:t>
            </w:r>
          </w:p>
        </w:tc>
        <w:tc>
          <w:tcPr>
            <w:tcW w:w="764"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587262.381,2940106.587</w:t>
            </w:r>
          </w:p>
        </w:tc>
        <w:tc>
          <w:tcPr>
            <w:tcW w:w="279"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农村河段</w:t>
            </w:r>
          </w:p>
        </w:tc>
        <w:tc>
          <w:tcPr>
            <w:tcW w:w="563"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中华人民共和国河道管理条例第20条第2款</w:t>
            </w:r>
          </w:p>
        </w:tc>
        <w:tc>
          <w:tcPr>
            <w:tcW w:w="424" w:type="pct"/>
            <w:tcBorders>
              <w:tl2br w:val="nil"/>
              <w:tr2bl w:val="nil"/>
            </w:tcBorders>
            <w:shd w:val="clear" w:color="auto" w:fill="auto"/>
            <w:vAlign w:val="center"/>
          </w:tcPr>
          <w:p>
            <w:pPr>
              <w:jc w:val="center"/>
              <w:rPr>
                <w:rFonts w:hint="default" w:ascii="Times New Roman" w:hAnsi="Times New Roman" w:eastAsia="仿宋_GB2312" w:cs="Times New Roman"/>
                <w:i w:val="0"/>
                <w:iCs w:val="0"/>
                <w:color w:val="000000"/>
                <w:sz w:val="18"/>
                <w:szCs w:val="18"/>
                <w:u w:val="none"/>
              </w:rPr>
            </w:pPr>
          </w:p>
        </w:tc>
        <w:tc>
          <w:tcPr>
            <w:tcW w:w="559"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依设计洪水位确定管理范围线（P=10%）</w:t>
            </w:r>
          </w:p>
        </w:tc>
        <w:tc>
          <w:tcPr>
            <w:tcW w:w="614"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泉南高速-杨家院</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675" w:hRule="atLeast"/>
        </w:trPr>
        <w:tc>
          <w:tcPr>
            <w:tcW w:w="149" w:type="pct"/>
            <w:vMerge w:val="continue"/>
            <w:tcBorders>
              <w:tl2br w:val="nil"/>
              <w:tr2bl w:val="nil"/>
            </w:tcBorders>
            <w:shd w:val="clear" w:color="auto" w:fill="auto"/>
            <w:vAlign w:val="center"/>
          </w:tcPr>
          <w:p>
            <w:pPr>
              <w:jc w:val="center"/>
              <w:rPr>
                <w:rFonts w:hint="default" w:ascii="Times New Roman" w:hAnsi="Times New Roman" w:eastAsia="仿宋_GB2312" w:cs="Times New Roman"/>
                <w:i w:val="0"/>
                <w:iCs w:val="0"/>
                <w:color w:val="000000"/>
                <w:sz w:val="18"/>
                <w:szCs w:val="18"/>
                <w:u w:val="none"/>
              </w:rPr>
            </w:pPr>
          </w:p>
        </w:tc>
        <w:tc>
          <w:tcPr>
            <w:tcW w:w="281"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无堤防</w:t>
            </w:r>
          </w:p>
        </w:tc>
        <w:tc>
          <w:tcPr>
            <w:tcW w:w="299"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72.2</w:t>
            </w:r>
          </w:p>
        </w:tc>
        <w:tc>
          <w:tcPr>
            <w:tcW w:w="764"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598696.45,2926060.4</w:t>
            </w:r>
          </w:p>
        </w:tc>
        <w:tc>
          <w:tcPr>
            <w:tcW w:w="299"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75.1</w:t>
            </w:r>
          </w:p>
        </w:tc>
        <w:tc>
          <w:tcPr>
            <w:tcW w:w="764"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586516.98,2942549.348</w:t>
            </w:r>
          </w:p>
        </w:tc>
        <w:tc>
          <w:tcPr>
            <w:tcW w:w="279"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城镇河段</w:t>
            </w:r>
          </w:p>
        </w:tc>
        <w:tc>
          <w:tcPr>
            <w:tcW w:w="563"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中华人民共和国河道管理条例第20条第2款</w:t>
            </w:r>
          </w:p>
        </w:tc>
        <w:tc>
          <w:tcPr>
            <w:tcW w:w="424" w:type="pct"/>
            <w:tcBorders>
              <w:tl2br w:val="nil"/>
              <w:tr2bl w:val="nil"/>
            </w:tcBorders>
            <w:shd w:val="clear" w:color="auto" w:fill="auto"/>
            <w:vAlign w:val="center"/>
          </w:tcPr>
          <w:p>
            <w:pPr>
              <w:jc w:val="center"/>
              <w:rPr>
                <w:rFonts w:hint="default" w:ascii="Times New Roman" w:hAnsi="Times New Roman" w:eastAsia="仿宋_GB2312" w:cs="Times New Roman"/>
                <w:i w:val="0"/>
                <w:iCs w:val="0"/>
                <w:color w:val="000000"/>
                <w:sz w:val="18"/>
                <w:szCs w:val="18"/>
                <w:u w:val="none"/>
              </w:rPr>
            </w:pPr>
          </w:p>
        </w:tc>
        <w:tc>
          <w:tcPr>
            <w:tcW w:w="559"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依设计洪水位确定管理范围线（P=5%）</w:t>
            </w:r>
          </w:p>
        </w:tc>
        <w:tc>
          <w:tcPr>
            <w:tcW w:w="614"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杨家院-祁水河口（P=5%)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690" w:hRule="atLeast"/>
        </w:trPr>
        <w:tc>
          <w:tcPr>
            <w:tcW w:w="149" w:type="pct"/>
            <w:vMerge w:val="continue"/>
            <w:tcBorders>
              <w:tl2br w:val="nil"/>
              <w:tr2bl w:val="nil"/>
            </w:tcBorders>
            <w:shd w:val="clear" w:color="auto" w:fill="auto"/>
            <w:vAlign w:val="center"/>
          </w:tcPr>
          <w:p>
            <w:pPr>
              <w:jc w:val="center"/>
              <w:rPr>
                <w:rFonts w:hint="default" w:ascii="Times New Roman" w:hAnsi="Times New Roman" w:eastAsia="仿宋_GB2312" w:cs="Times New Roman"/>
                <w:i w:val="0"/>
                <w:iCs w:val="0"/>
                <w:color w:val="000000"/>
                <w:sz w:val="18"/>
                <w:szCs w:val="18"/>
                <w:u w:val="none"/>
              </w:rPr>
            </w:pPr>
          </w:p>
        </w:tc>
        <w:tc>
          <w:tcPr>
            <w:tcW w:w="281"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有堤防</w:t>
            </w:r>
          </w:p>
        </w:tc>
        <w:tc>
          <w:tcPr>
            <w:tcW w:w="299"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75.1</w:t>
            </w:r>
          </w:p>
        </w:tc>
        <w:tc>
          <w:tcPr>
            <w:tcW w:w="764"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586370.885,2942451.460</w:t>
            </w:r>
          </w:p>
        </w:tc>
        <w:tc>
          <w:tcPr>
            <w:tcW w:w="299"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lang w:val="en-US"/>
              </w:rPr>
            </w:pPr>
            <w:r>
              <w:rPr>
                <w:rFonts w:hint="default" w:ascii="Times New Roman" w:hAnsi="Times New Roman" w:eastAsia="仿宋_GB2312" w:cs="Times New Roman"/>
                <w:i w:val="0"/>
                <w:iCs w:val="0"/>
                <w:color w:val="000000"/>
                <w:kern w:val="0"/>
                <w:sz w:val="18"/>
                <w:szCs w:val="18"/>
                <w:u w:val="none"/>
                <w:lang w:val="en-US" w:eastAsia="zh-CN" w:bidi="ar"/>
              </w:rPr>
              <w:t>79.</w:t>
            </w:r>
            <w:r>
              <w:rPr>
                <w:rFonts w:hint="eastAsia" w:eastAsia="仿宋_GB2312" w:cs="Times New Roman"/>
                <w:i w:val="0"/>
                <w:iCs w:val="0"/>
                <w:color w:val="000000"/>
                <w:kern w:val="0"/>
                <w:sz w:val="18"/>
                <w:szCs w:val="18"/>
                <w:u w:val="none"/>
                <w:lang w:val="en-US" w:eastAsia="zh-CN" w:bidi="ar"/>
              </w:rPr>
              <w:t>4</w:t>
            </w:r>
          </w:p>
        </w:tc>
        <w:tc>
          <w:tcPr>
            <w:tcW w:w="764"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582851.122,2940411.368</w:t>
            </w:r>
          </w:p>
        </w:tc>
        <w:tc>
          <w:tcPr>
            <w:tcW w:w="279"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城镇河段</w:t>
            </w:r>
          </w:p>
        </w:tc>
        <w:tc>
          <w:tcPr>
            <w:tcW w:w="563"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湖南省实施《中华人民共和国水法》办法第十六条</w:t>
            </w:r>
          </w:p>
        </w:tc>
        <w:tc>
          <w:tcPr>
            <w:tcW w:w="424"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堤脚线外移10米并结合道路边线确定管理范围线</w:t>
            </w:r>
          </w:p>
        </w:tc>
        <w:tc>
          <w:tcPr>
            <w:tcW w:w="559" w:type="pct"/>
            <w:tcBorders>
              <w:tl2br w:val="nil"/>
              <w:tr2bl w:val="nil"/>
            </w:tcBorders>
            <w:shd w:val="clear" w:color="auto" w:fill="auto"/>
            <w:vAlign w:val="center"/>
          </w:tcPr>
          <w:p>
            <w:pPr>
              <w:jc w:val="center"/>
              <w:rPr>
                <w:rFonts w:hint="default" w:ascii="Times New Roman" w:hAnsi="Times New Roman" w:eastAsia="仿宋_GB2312" w:cs="Times New Roman"/>
                <w:i w:val="0"/>
                <w:iCs w:val="0"/>
                <w:color w:val="000000"/>
                <w:sz w:val="18"/>
                <w:szCs w:val="18"/>
                <w:u w:val="none"/>
              </w:rPr>
            </w:pPr>
          </w:p>
        </w:tc>
        <w:tc>
          <w:tcPr>
            <w:tcW w:w="614"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祁水-浯溪水电站（城北保护圈）（P=5%)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690" w:hRule="atLeast"/>
        </w:trPr>
        <w:tc>
          <w:tcPr>
            <w:tcW w:w="149" w:type="pct"/>
            <w:vMerge w:val="continue"/>
            <w:tcBorders>
              <w:tl2br w:val="nil"/>
              <w:tr2bl w:val="nil"/>
            </w:tcBorders>
            <w:shd w:val="clear" w:color="auto" w:fill="auto"/>
            <w:vAlign w:val="center"/>
          </w:tcPr>
          <w:p>
            <w:pPr>
              <w:jc w:val="center"/>
              <w:rPr>
                <w:rFonts w:hint="default" w:ascii="Times New Roman" w:hAnsi="Times New Roman" w:eastAsia="仿宋_GB2312" w:cs="Times New Roman"/>
                <w:i w:val="0"/>
                <w:iCs w:val="0"/>
                <w:color w:val="000000"/>
                <w:sz w:val="18"/>
                <w:szCs w:val="18"/>
                <w:u w:val="none"/>
              </w:rPr>
            </w:pPr>
          </w:p>
        </w:tc>
        <w:tc>
          <w:tcPr>
            <w:tcW w:w="281"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无堤防</w:t>
            </w:r>
          </w:p>
        </w:tc>
        <w:tc>
          <w:tcPr>
            <w:tcW w:w="299"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18"/>
                <w:szCs w:val="18"/>
                <w:u w:val="none"/>
                <w:lang w:val="en-US" w:eastAsia="zh-CN" w:bidi="ar"/>
              </w:rPr>
            </w:pPr>
            <w:r>
              <w:rPr>
                <w:rFonts w:hint="eastAsia" w:eastAsia="仿宋_GB2312" w:cs="Times New Roman"/>
                <w:i w:val="0"/>
                <w:iCs w:val="0"/>
                <w:color w:val="000000"/>
                <w:kern w:val="0"/>
                <w:sz w:val="18"/>
                <w:szCs w:val="18"/>
                <w:u w:val="none"/>
                <w:lang w:val="en-US" w:eastAsia="zh-CN" w:bidi="ar"/>
              </w:rPr>
              <w:t>79.4</w:t>
            </w:r>
          </w:p>
        </w:tc>
        <w:tc>
          <w:tcPr>
            <w:tcW w:w="764"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582851.122,2940411.368</w:t>
            </w:r>
          </w:p>
        </w:tc>
        <w:tc>
          <w:tcPr>
            <w:tcW w:w="299"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18"/>
                <w:szCs w:val="18"/>
                <w:u w:val="none"/>
                <w:lang w:val="en-US" w:eastAsia="zh-CN" w:bidi="ar"/>
              </w:rPr>
            </w:pPr>
            <w:r>
              <w:rPr>
                <w:rFonts w:hint="eastAsia" w:eastAsia="仿宋_GB2312" w:cs="Times New Roman"/>
                <w:i w:val="0"/>
                <w:iCs w:val="0"/>
                <w:color w:val="000000"/>
                <w:kern w:val="0"/>
                <w:sz w:val="18"/>
                <w:szCs w:val="18"/>
                <w:u w:val="none"/>
                <w:lang w:val="en-US" w:eastAsia="zh-CN" w:bidi="ar"/>
              </w:rPr>
              <w:t>79.6</w:t>
            </w:r>
          </w:p>
        </w:tc>
        <w:tc>
          <w:tcPr>
            <w:tcW w:w="764"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18"/>
                <w:szCs w:val="18"/>
                <w:u w:val="none"/>
                <w:lang w:val="en-US" w:eastAsia="zh-CN" w:bidi="ar"/>
              </w:rPr>
            </w:pPr>
            <w:r>
              <w:rPr>
                <w:rFonts w:hint="eastAsia" w:eastAsia="仿宋_GB2312" w:cs="Times New Roman"/>
                <w:i w:val="0"/>
                <w:iCs w:val="0"/>
                <w:color w:val="000000"/>
                <w:kern w:val="0"/>
                <w:sz w:val="18"/>
                <w:szCs w:val="18"/>
                <w:u w:val="none"/>
                <w:lang w:val="en-US" w:eastAsia="zh-CN" w:bidi="ar"/>
              </w:rPr>
              <w:t>582791.05，2939875.645</w:t>
            </w:r>
          </w:p>
        </w:tc>
        <w:tc>
          <w:tcPr>
            <w:tcW w:w="279"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城镇河段</w:t>
            </w:r>
          </w:p>
        </w:tc>
        <w:tc>
          <w:tcPr>
            <w:tcW w:w="563"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18"/>
                <w:szCs w:val="18"/>
                <w:u w:val="none"/>
                <w:lang w:val="en-US" w:eastAsia="zh-CN" w:bidi="ar"/>
              </w:rPr>
            </w:pPr>
            <w:r>
              <w:rPr>
                <w:rFonts w:hint="default" w:ascii="Times New Roman" w:hAnsi="Times New Roman" w:eastAsia="仿宋_GB2312" w:cs="Times New Roman"/>
                <w:i w:val="0"/>
                <w:color w:val="auto"/>
                <w:kern w:val="0"/>
                <w:sz w:val="18"/>
                <w:szCs w:val="18"/>
                <w:u w:val="none"/>
                <w:lang w:val="en-US" w:eastAsia="zh-CN" w:bidi="ar"/>
              </w:rPr>
              <w:t>水闸工程管理设计规范(SL170-96)</w:t>
            </w:r>
          </w:p>
        </w:tc>
        <w:tc>
          <w:tcPr>
            <w:tcW w:w="424" w:type="pct"/>
            <w:tcBorders>
              <w:tl2br w:val="nil"/>
              <w:tr2bl w:val="nil"/>
            </w:tcBorders>
            <w:shd w:val="clear" w:color="auto" w:fill="auto"/>
            <w:vAlign w:val="center"/>
          </w:tcPr>
          <w:p>
            <w:pPr>
              <w:jc w:val="center"/>
              <w:rPr>
                <w:rFonts w:hint="default" w:ascii="Times New Roman" w:hAnsi="Times New Roman" w:eastAsia="仿宋_GB2312" w:cs="Times New Roman"/>
                <w:i w:val="0"/>
                <w:iCs w:val="0"/>
                <w:color w:val="000000"/>
                <w:kern w:val="0"/>
                <w:sz w:val="18"/>
                <w:szCs w:val="18"/>
                <w:u w:val="none"/>
                <w:lang w:val="en-US" w:eastAsia="zh-CN" w:bidi="ar"/>
              </w:rPr>
            </w:pPr>
          </w:p>
        </w:tc>
        <w:tc>
          <w:tcPr>
            <w:tcW w:w="559"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color w:val="auto"/>
                <w:kern w:val="0"/>
                <w:sz w:val="18"/>
                <w:szCs w:val="18"/>
                <w:u w:val="none"/>
                <w:lang w:val="en-US" w:eastAsia="zh-CN" w:bidi="ar"/>
              </w:rPr>
              <w:t>闸坝两端向外延伸50m，上下游各延伸100m</w:t>
            </w:r>
          </w:p>
        </w:tc>
        <w:tc>
          <w:tcPr>
            <w:tcW w:w="614"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18"/>
                <w:szCs w:val="18"/>
                <w:u w:val="none"/>
                <w:lang w:val="en-US" w:eastAsia="zh-CN" w:bidi="ar"/>
              </w:rPr>
            </w:pPr>
            <w:r>
              <w:rPr>
                <w:rFonts w:hint="eastAsia" w:eastAsia="仿宋_GB2312" w:cs="Times New Roman"/>
                <w:i w:val="0"/>
                <w:iCs w:val="0"/>
                <w:color w:val="000000"/>
                <w:kern w:val="0"/>
                <w:sz w:val="18"/>
                <w:szCs w:val="18"/>
                <w:u w:val="none"/>
                <w:lang w:val="en-US" w:eastAsia="zh-CN" w:bidi="ar"/>
              </w:rPr>
              <w:t>浯溪电站</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675" w:hRule="atLeast"/>
        </w:trPr>
        <w:tc>
          <w:tcPr>
            <w:tcW w:w="149" w:type="pct"/>
            <w:vMerge w:val="continue"/>
            <w:tcBorders>
              <w:tl2br w:val="nil"/>
              <w:tr2bl w:val="nil"/>
            </w:tcBorders>
            <w:shd w:val="clear" w:color="auto" w:fill="auto"/>
            <w:vAlign w:val="center"/>
          </w:tcPr>
          <w:p>
            <w:pPr>
              <w:jc w:val="center"/>
              <w:rPr>
                <w:rFonts w:hint="default" w:ascii="Times New Roman" w:hAnsi="Times New Roman" w:eastAsia="仿宋_GB2312" w:cs="Times New Roman"/>
                <w:i w:val="0"/>
                <w:iCs w:val="0"/>
                <w:color w:val="000000"/>
                <w:sz w:val="18"/>
                <w:szCs w:val="18"/>
                <w:u w:val="none"/>
              </w:rPr>
            </w:pPr>
          </w:p>
        </w:tc>
        <w:tc>
          <w:tcPr>
            <w:tcW w:w="281"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无堤防</w:t>
            </w:r>
          </w:p>
        </w:tc>
        <w:tc>
          <w:tcPr>
            <w:tcW w:w="299"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79.6</w:t>
            </w:r>
          </w:p>
        </w:tc>
        <w:tc>
          <w:tcPr>
            <w:tcW w:w="764"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582851.122,2940411.368</w:t>
            </w:r>
          </w:p>
        </w:tc>
        <w:tc>
          <w:tcPr>
            <w:tcW w:w="299"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84.6</w:t>
            </w:r>
          </w:p>
        </w:tc>
        <w:tc>
          <w:tcPr>
            <w:tcW w:w="764"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581043.987,2942303.256</w:t>
            </w:r>
          </w:p>
        </w:tc>
        <w:tc>
          <w:tcPr>
            <w:tcW w:w="279"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城镇河段</w:t>
            </w:r>
          </w:p>
        </w:tc>
        <w:tc>
          <w:tcPr>
            <w:tcW w:w="563"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中华人民共和国河道管理条例第20条第2款</w:t>
            </w:r>
          </w:p>
        </w:tc>
        <w:tc>
          <w:tcPr>
            <w:tcW w:w="424" w:type="pct"/>
            <w:tcBorders>
              <w:tl2br w:val="nil"/>
              <w:tr2bl w:val="nil"/>
            </w:tcBorders>
            <w:shd w:val="clear" w:color="auto" w:fill="auto"/>
            <w:vAlign w:val="center"/>
          </w:tcPr>
          <w:p>
            <w:pPr>
              <w:jc w:val="center"/>
              <w:rPr>
                <w:rFonts w:hint="default" w:ascii="Times New Roman" w:hAnsi="Times New Roman" w:eastAsia="仿宋_GB2312" w:cs="Times New Roman"/>
                <w:i w:val="0"/>
                <w:iCs w:val="0"/>
                <w:color w:val="000000"/>
                <w:sz w:val="18"/>
                <w:szCs w:val="18"/>
                <w:u w:val="none"/>
              </w:rPr>
            </w:pPr>
          </w:p>
        </w:tc>
        <w:tc>
          <w:tcPr>
            <w:tcW w:w="559"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依设计洪水位确定管理范围线（P=5%）</w:t>
            </w:r>
          </w:p>
        </w:tc>
        <w:tc>
          <w:tcPr>
            <w:tcW w:w="614"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浯溪水电站-蒋家坪（P=5%)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675" w:hRule="atLeast"/>
        </w:trPr>
        <w:tc>
          <w:tcPr>
            <w:tcW w:w="149" w:type="pct"/>
            <w:vMerge w:val="continue"/>
            <w:tcBorders>
              <w:tl2br w:val="nil"/>
              <w:tr2bl w:val="nil"/>
            </w:tcBorders>
            <w:shd w:val="clear" w:color="auto" w:fill="auto"/>
            <w:vAlign w:val="center"/>
          </w:tcPr>
          <w:p>
            <w:pPr>
              <w:jc w:val="center"/>
              <w:rPr>
                <w:rFonts w:hint="default" w:ascii="Times New Roman" w:hAnsi="Times New Roman" w:eastAsia="仿宋_GB2312" w:cs="Times New Roman"/>
                <w:i w:val="0"/>
                <w:iCs w:val="0"/>
                <w:color w:val="000000"/>
                <w:sz w:val="18"/>
                <w:szCs w:val="18"/>
                <w:u w:val="none"/>
              </w:rPr>
            </w:pPr>
          </w:p>
        </w:tc>
        <w:tc>
          <w:tcPr>
            <w:tcW w:w="281"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无堤防</w:t>
            </w:r>
          </w:p>
        </w:tc>
        <w:tc>
          <w:tcPr>
            <w:tcW w:w="299"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84.6</w:t>
            </w:r>
          </w:p>
        </w:tc>
        <w:tc>
          <w:tcPr>
            <w:tcW w:w="764"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581043.987,2942303.256</w:t>
            </w:r>
          </w:p>
        </w:tc>
        <w:tc>
          <w:tcPr>
            <w:tcW w:w="299"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98.6</w:t>
            </w:r>
          </w:p>
        </w:tc>
        <w:tc>
          <w:tcPr>
            <w:tcW w:w="764"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574609.683,2940824.046</w:t>
            </w:r>
          </w:p>
        </w:tc>
        <w:tc>
          <w:tcPr>
            <w:tcW w:w="279"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农村河段</w:t>
            </w:r>
          </w:p>
        </w:tc>
        <w:tc>
          <w:tcPr>
            <w:tcW w:w="563"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中华人民共和国河道管理条例第20条第2款</w:t>
            </w:r>
          </w:p>
        </w:tc>
        <w:tc>
          <w:tcPr>
            <w:tcW w:w="424" w:type="pct"/>
            <w:tcBorders>
              <w:tl2br w:val="nil"/>
              <w:tr2bl w:val="nil"/>
            </w:tcBorders>
            <w:shd w:val="clear" w:color="auto" w:fill="auto"/>
            <w:vAlign w:val="center"/>
          </w:tcPr>
          <w:p>
            <w:pPr>
              <w:jc w:val="center"/>
              <w:rPr>
                <w:rFonts w:hint="default" w:ascii="Times New Roman" w:hAnsi="Times New Roman" w:eastAsia="仿宋_GB2312" w:cs="Times New Roman"/>
                <w:i w:val="0"/>
                <w:iCs w:val="0"/>
                <w:color w:val="000000"/>
                <w:sz w:val="18"/>
                <w:szCs w:val="18"/>
                <w:u w:val="none"/>
              </w:rPr>
            </w:pPr>
          </w:p>
        </w:tc>
        <w:tc>
          <w:tcPr>
            <w:tcW w:w="559"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依设计洪水位确定管理范围线（P=10%）</w:t>
            </w:r>
          </w:p>
        </w:tc>
        <w:tc>
          <w:tcPr>
            <w:tcW w:w="614"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蒋家坪-冷水滩</w:t>
            </w:r>
          </w:p>
        </w:tc>
      </w:tr>
    </w:tbl>
    <w:p>
      <w:pPr>
        <w:rPr>
          <w:rFonts w:hint="default" w:ascii="Times New Roman" w:hAnsi="Times New Roman" w:eastAsia="仿宋_GB2312" w:cs="Times New Roman"/>
          <w:color w:val="auto"/>
          <w:lang w:val="en-US"/>
        </w:rPr>
      </w:pPr>
      <w:r>
        <w:rPr>
          <w:rFonts w:hint="default" w:ascii="Times New Roman" w:hAnsi="Times New Roman" w:eastAsia="仿宋_GB2312" w:cs="Times New Roman"/>
          <w:b/>
          <w:bCs/>
          <w:color w:val="auto"/>
          <w:sz w:val="24"/>
          <w:lang w:val="en-US"/>
        </w:rPr>
        <w:t xml:space="preserve">  </w:t>
      </w:r>
    </w:p>
    <w:p>
      <w:pPr>
        <w:pStyle w:val="7"/>
        <w:rPr>
          <w:rFonts w:hint="default"/>
          <w:color w:val="auto"/>
          <w:lang w:val="en-US"/>
        </w:rPr>
        <w:sectPr>
          <w:pgSz w:w="16840" w:h="11900" w:orient="landscape"/>
          <w:pgMar w:top="1400" w:right="1786" w:bottom="1259" w:left="1786" w:header="567" w:footer="567" w:gutter="0"/>
          <w:pgBorders>
            <w:top w:val="none" w:sz="0" w:space="0"/>
            <w:left w:val="none" w:sz="0" w:space="0"/>
            <w:bottom w:val="none" w:sz="0" w:space="0"/>
            <w:right w:val="none" w:sz="0" w:space="0"/>
          </w:pgBorders>
          <w:pgNumType w:fmt="decimal"/>
          <w:cols w:space="0" w:num="1"/>
          <w:titlePg/>
          <w:docGrid w:linePitch="360" w:charSpace="0"/>
        </w:sectPr>
      </w:pPr>
    </w:p>
    <w:p>
      <w:pPr>
        <w:pStyle w:val="2"/>
        <w:spacing w:line="360" w:lineRule="auto"/>
        <w:jc w:val="both"/>
        <w:rPr>
          <w:rFonts w:hint="default" w:ascii="Times New Roman" w:hAnsi="Times New Roman" w:cs="Times New Roman"/>
          <w:color w:val="auto"/>
          <w:lang w:val="en-US"/>
        </w:rPr>
      </w:pPr>
      <w:bookmarkStart w:id="120" w:name="_Toc26118"/>
      <w:bookmarkStart w:id="121" w:name="_Toc24931"/>
      <w:bookmarkStart w:id="122" w:name="_Toc12177"/>
      <w:r>
        <w:rPr>
          <w:rFonts w:hint="default" w:ascii="Times New Roman" w:hAnsi="Times New Roman" w:cs="Times New Roman"/>
          <w:color w:val="auto"/>
          <w:lang w:val="en-US"/>
        </w:rPr>
        <w:t>6 其他相关情况说明</w:t>
      </w:r>
      <w:bookmarkEnd w:id="120"/>
      <w:bookmarkEnd w:id="121"/>
      <w:bookmarkEnd w:id="122"/>
    </w:p>
    <w:p>
      <w:pPr>
        <w:pStyle w:val="267"/>
        <w:keepNext w:val="0"/>
        <w:keepLines w:val="0"/>
        <w:pageBreakBefore w:val="0"/>
        <w:widowControl w:val="0"/>
        <w:kinsoku/>
        <w:wordWrap/>
        <w:overflowPunct/>
        <w:topLinePunct w:val="0"/>
        <w:autoSpaceDE/>
        <w:autoSpaceDN/>
        <w:bidi w:val="0"/>
        <w:adjustRightInd/>
        <w:snapToGrid/>
        <w:spacing w:line="360" w:lineRule="auto"/>
        <w:ind w:firstLine="560"/>
        <w:textAlignment w:val="auto"/>
        <w:rPr>
          <w:rFonts w:hint="default" w:ascii="Times New Roman" w:hAnsi="Times New Roman" w:eastAsia="仿宋_GB2312" w:cs="Times New Roman"/>
          <w:color w:val="auto"/>
          <w:sz w:val="28"/>
          <w:szCs w:val="24"/>
          <w:lang w:val="en-US" w:eastAsia="zh-CN" w:bidi="zh-CN"/>
        </w:rPr>
      </w:pPr>
      <w:r>
        <w:rPr>
          <w:rFonts w:hint="default" w:ascii="Times New Roman" w:hAnsi="Times New Roman" w:eastAsia="仿宋_GB2312" w:cs="Times New Roman"/>
          <w:color w:val="auto"/>
          <w:sz w:val="28"/>
          <w:szCs w:val="24"/>
          <w:lang w:val="en-US" w:eastAsia="zh-CN" w:bidi="zh-CN"/>
        </w:rPr>
        <w:t>（</w:t>
      </w:r>
      <w:r>
        <w:rPr>
          <w:rFonts w:hint="eastAsia" w:eastAsia="仿宋_GB2312" w:cs="Times New Roman"/>
          <w:color w:val="auto"/>
          <w:sz w:val="28"/>
          <w:szCs w:val="24"/>
          <w:lang w:val="en-US" w:eastAsia="zh-CN" w:bidi="zh-CN"/>
        </w:rPr>
        <w:t>一</w:t>
      </w:r>
      <w:r>
        <w:rPr>
          <w:rFonts w:hint="default" w:ascii="Times New Roman" w:hAnsi="Times New Roman" w:eastAsia="仿宋_GB2312" w:cs="Times New Roman"/>
          <w:color w:val="auto"/>
          <w:sz w:val="28"/>
          <w:szCs w:val="24"/>
          <w:lang w:val="en-US" w:eastAsia="zh-CN" w:bidi="zh-CN"/>
        </w:rPr>
        <w:t>）河湖划界数学基础均采用以下标准</w:t>
      </w:r>
    </w:p>
    <w:p>
      <w:pPr>
        <w:pStyle w:val="267"/>
        <w:keepNext w:val="0"/>
        <w:keepLines w:val="0"/>
        <w:pageBreakBefore w:val="0"/>
        <w:widowControl w:val="0"/>
        <w:kinsoku/>
        <w:wordWrap/>
        <w:overflowPunct/>
        <w:topLinePunct w:val="0"/>
        <w:autoSpaceDE/>
        <w:autoSpaceDN/>
        <w:bidi w:val="0"/>
        <w:adjustRightInd/>
        <w:snapToGrid/>
        <w:spacing w:line="360" w:lineRule="auto"/>
        <w:ind w:firstLine="560"/>
        <w:textAlignment w:val="auto"/>
        <w:rPr>
          <w:rFonts w:hint="default" w:ascii="Times New Roman" w:hAnsi="Times New Roman" w:eastAsia="仿宋_GB2312" w:cs="Times New Roman"/>
          <w:color w:val="auto"/>
          <w:sz w:val="28"/>
          <w:szCs w:val="24"/>
          <w:lang w:val="en-US" w:eastAsia="zh-CN" w:bidi="zh-CN"/>
        </w:rPr>
      </w:pPr>
      <w:r>
        <w:rPr>
          <w:rFonts w:hint="default" w:ascii="Times New Roman" w:hAnsi="Times New Roman" w:eastAsia="仿宋_GB2312" w:cs="Times New Roman"/>
          <w:color w:val="auto"/>
          <w:sz w:val="28"/>
          <w:szCs w:val="24"/>
          <w:lang w:val="en-US" w:eastAsia="zh-CN" w:bidi="zh-CN"/>
        </w:rPr>
        <w:t>平面坐标：2000国家大地坐标系，高斯投影，标准3度分带；</w:t>
      </w:r>
    </w:p>
    <w:p>
      <w:pPr>
        <w:pStyle w:val="267"/>
        <w:keepNext w:val="0"/>
        <w:keepLines w:val="0"/>
        <w:pageBreakBefore w:val="0"/>
        <w:widowControl w:val="0"/>
        <w:kinsoku/>
        <w:wordWrap/>
        <w:overflowPunct/>
        <w:topLinePunct w:val="0"/>
        <w:autoSpaceDE/>
        <w:autoSpaceDN/>
        <w:bidi w:val="0"/>
        <w:adjustRightInd/>
        <w:snapToGrid/>
        <w:spacing w:line="360" w:lineRule="auto"/>
        <w:ind w:firstLine="560"/>
        <w:textAlignment w:val="auto"/>
        <w:rPr>
          <w:rFonts w:hint="default" w:ascii="Times New Roman" w:hAnsi="Times New Roman" w:eastAsia="仿宋_GB2312" w:cs="Times New Roman"/>
          <w:color w:val="auto"/>
          <w:sz w:val="28"/>
          <w:szCs w:val="24"/>
          <w:lang w:val="en-US" w:eastAsia="zh-CN" w:bidi="zh-CN"/>
        </w:rPr>
      </w:pPr>
      <w:r>
        <w:rPr>
          <w:rFonts w:hint="default" w:ascii="Times New Roman" w:hAnsi="Times New Roman" w:eastAsia="仿宋_GB2312" w:cs="Times New Roman"/>
          <w:color w:val="auto"/>
          <w:sz w:val="28"/>
          <w:szCs w:val="24"/>
          <w:lang w:val="en-US" w:eastAsia="zh-CN" w:bidi="zh-CN"/>
        </w:rPr>
        <w:t>高程基准：1985国家高程基准；</w:t>
      </w:r>
    </w:p>
    <w:p>
      <w:pPr>
        <w:pStyle w:val="267"/>
        <w:keepNext w:val="0"/>
        <w:keepLines w:val="0"/>
        <w:pageBreakBefore w:val="0"/>
        <w:widowControl w:val="0"/>
        <w:kinsoku/>
        <w:wordWrap/>
        <w:overflowPunct/>
        <w:topLinePunct w:val="0"/>
        <w:autoSpaceDE/>
        <w:autoSpaceDN/>
        <w:bidi w:val="0"/>
        <w:adjustRightInd/>
        <w:snapToGrid/>
        <w:spacing w:line="360" w:lineRule="auto"/>
        <w:ind w:firstLine="560"/>
        <w:textAlignment w:val="auto"/>
        <w:rPr>
          <w:rFonts w:hint="default" w:ascii="Times New Roman" w:hAnsi="Times New Roman" w:eastAsia="仿宋_GB2312" w:cs="Times New Roman"/>
          <w:color w:val="auto"/>
          <w:sz w:val="28"/>
          <w:szCs w:val="24"/>
          <w:lang w:val="en-US" w:eastAsia="zh-CN" w:bidi="zh-CN"/>
        </w:rPr>
      </w:pPr>
      <w:r>
        <w:rPr>
          <w:rFonts w:hint="default" w:ascii="Times New Roman" w:hAnsi="Times New Roman" w:eastAsia="仿宋_GB2312" w:cs="Times New Roman"/>
          <w:color w:val="auto"/>
          <w:sz w:val="28"/>
          <w:szCs w:val="24"/>
          <w:lang w:val="en-US" w:eastAsia="zh-CN" w:bidi="zh-CN"/>
        </w:rPr>
        <w:t>（</w:t>
      </w:r>
      <w:r>
        <w:rPr>
          <w:rFonts w:hint="eastAsia" w:eastAsia="仿宋_GB2312" w:cs="Times New Roman"/>
          <w:color w:val="auto"/>
          <w:sz w:val="28"/>
          <w:szCs w:val="24"/>
          <w:lang w:val="en-US" w:eastAsia="zh-CN" w:bidi="zh-CN"/>
        </w:rPr>
        <w:t>二</w:t>
      </w:r>
      <w:r>
        <w:rPr>
          <w:rFonts w:hint="default" w:ascii="Times New Roman" w:hAnsi="Times New Roman" w:eastAsia="仿宋_GB2312" w:cs="Times New Roman"/>
          <w:color w:val="auto"/>
          <w:sz w:val="28"/>
          <w:szCs w:val="24"/>
          <w:lang w:val="en-US" w:eastAsia="zh-CN" w:bidi="zh-CN"/>
        </w:rPr>
        <w:t>）划界连线方式，特别是标准不同的划界连线，一般采用垂直方式相连。</w:t>
      </w:r>
    </w:p>
    <w:p>
      <w:pPr>
        <w:pStyle w:val="267"/>
        <w:keepNext w:val="0"/>
        <w:keepLines w:val="0"/>
        <w:pageBreakBefore w:val="0"/>
        <w:widowControl w:val="0"/>
        <w:kinsoku/>
        <w:wordWrap/>
        <w:overflowPunct/>
        <w:topLinePunct w:val="0"/>
        <w:autoSpaceDE/>
        <w:autoSpaceDN/>
        <w:bidi w:val="0"/>
        <w:adjustRightInd/>
        <w:snapToGrid/>
        <w:spacing w:line="360" w:lineRule="auto"/>
        <w:ind w:firstLine="560"/>
        <w:textAlignment w:val="auto"/>
        <w:rPr>
          <w:rFonts w:hint="default" w:ascii="Times New Roman" w:hAnsi="Times New Roman" w:eastAsia="仿宋_GB2312" w:cs="Times New Roman"/>
          <w:color w:val="auto"/>
          <w:sz w:val="28"/>
          <w:szCs w:val="24"/>
          <w:lang w:val="en-US" w:eastAsia="zh-CN" w:bidi="zh-CN"/>
        </w:rPr>
      </w:pPr>
      <w:r>
        <w:rPr>
          <w:rFonts w:hint="default" w:ascii="Times New Roman" w:hAnsi="Times New Roman" w:eastAsia="仿宋_GB2312" w:cs="Times New Roman"/>
          <w:color w:val="auto"/>
          <w:sz w:val="28"/>
          <w:szCs w:val="24"/>
          <w:lang w:val="en-US" w:eastAsia="zh-CN" w:bidi="zh-CN"/>
        </w:rPr>
        <w:t>（</w:t>
      </w:r>
      <w:r>
        <w:rPr>
          <w:rFonts w:hint="eastAsia" w:ascii="Times New Roman" w:hAnsi="Times New Roman" w:eastAsia="仿宋_GB2312" w:cs="Times New Roman"/>
          <w:color w:val="auto"/>
          <w:sz w:val="28"/>
          <w:szCs w:val="24"/>
          <w:lang w:val="en-US" w:eastAsia="zh-CN" w:bidi="zh-CN"/>
        </w:rPr>
        <w:t>三</w:t>
      </w:r>
      <w:r>
        <w:rPr>
          <w:rFonts w:hint="default" w:ascii="Times New Roman" w:hAnsi="Times New Roman" w:eastAsia="仿宋_GB2312" w:cs="Times New Roman"/>
          <w:color w:val="auto"/>
          <w:sz w:val="28"/>
          <w:szCs w:val="24"/>
          <w:lang w:val="en-US" w:eastAsia="zh-CN" w:bidi="zh-CN"/>
        </w:rPr>
        <w:t>）河湖划界数据存储格式</w:t>
      </w:r>
    </w:p>
    <w:p>
      <w:pPr>
        <w:pStyle w:val="267"/>
        <w:keepNext w:val="0"/>
        <w:keepLines w:val="0"/>
        <w:pageBreakBefore w:val="0"/>
        <w:widowControl w:val="0"/>
        <w:kinsoku/>
        <w:wordWrap/>
        <w:overflowPunct/>
        <w:topLinePunct w:val="0"/>
        <w:autoSpaceDE/>
        <w:autoSpaceDN/>
        <w:bidi w:val="0"/>
        <w:adjustRightInd/>
        <w:snapToGrid/>
        <w:spacing w:line="360" w:lineRule="auto"/>
        <w:ind w:firstLine="560"/>
        <w:textAlignment w:val="auto"/>
        <w:rPr>
          <w:rFonts w:hint="default" w:ascii="Times New Roman" w:hAnsi="Times New Roman" w:eastAsia="仿宋_GB2312" w:cs="Times New Roman"/>
          <w:color w:val="auto"/>
          <w:sz w:val="28"/>
          <w:szCs w:val="24"/>
          <w:lang w:val="en-US" w:eastAsia="zh-CN" w:bidi="zh-CN"/>
        </w:rPr>
      </w:pPr>
      <w:r>
        <w:rPr>
          <w:rFonts w:hint="default" w:ascii="Times New Roman" w:hAnsi="Times New Roman" w:eastAsia="仿宋_GB2312" w:cs="Times New Roman"/>
          <w:color w:val="auto"/>
          <w:sz w:val="28"/>
          <w:szCs w:val="24"/>
          <w:lang w:val="en-US" w:eastAsia="zh-CN" w:bidi="zh-CN"/>
        </w:rPr>
        <w:t>矢量数据：采用AcrGIS10.1File Geodatabase版格式，包含两个数据集，一个是工作底图数据集，命名为BaseMap，一个是划界成果数据集，命名为RangResults。影像数据：采用非压缩GEOTIFF</w:t>
      </w:r>
      <w:r>
        <w:rPr>
          <w:rFonts w:hint="default" w:ascii="Times New Roman" w:hAnsi="Times New Roman" w:eastAsia="仿宋_GB2312" w:cs="Times New Roman"/>
          <w:color w:val="auto"/>
          <w:sz w:val="28"/>
          <w:szCs w:val="24"/>
          <w:lang w:val="en-US" w:eastAsia="zh-CN" w:bidi="zh-CN"/>
        </w:rPr>
        <w:tab/>
      </w:r>
      <w:r>
        <w:rPr>
          <w:rFonts w:hint="default" w:ascii="Times New Roman" w:hAnsi="Times New Roman" w:eastAsia="仿宋_GB2312" w:cs="Times New Roman"/>
          <w:color w:val="auto"/>
          <w:sz w:val="28"/>
          <w:szCs w:val="24"/>
          <w:lang w:val="en-US" w:eastAsia="zh-CN" w:bidi="zh-CN"/>
        </w:rPr>
        <w:t>格式。</w:t>
      </w:r>
    </w:p>
    <w:p>
      <w:pPr>
        <w:pStyle w:val="267"/>
        <w:keepNext w:val="0"/>
        <w:keepLines w:val="0"/>
        <w:pageBreakBefore w:val="0"/>
        <w:widowControl w:val="0"/>
        <w:kinsoku/>
        <w:wordWrap/>
        <w:overflowPunct/>
        <w:topLinePunct w:val="0"/>
        <w:autoSpaceDE/>
        <w:autoSpaceDN/>
        <w:bidi w:val="0"/>
        <w:adjustRightInd/>
        <w:snapToGrid/>
        <w:spacing w:line="360" w:lineRule="auto"/>
        <w:ind w:firstLine="560"/>
        <w:textAlignment w:val="auto"/>
        <w:rPr>
          <w:rFonts w:hint="eastAsia" w:ascii="Times New Roman" w:hAnsi="Times New Roman" w:eastAsia="仿宋_GB2312" w:cs="Times New Roman"/>
          <w:color w:val="auto"/>
          <w:sz w:val="28"/>
          <w:szCs w:val="24"/>
          <w:lang w:val="en-US" w:eastAsia="zh-CN" w:bidi="zh-CN"/>
        </w:rPr>
      </w:pPr>
      <w:r>
        <w:rPr>
          <w:rFonts w:hint="eastAsia" w:ascii="Times New Roman" w:hAnsi="Times New Roman" w:eastAsia="仿宋_GB2312" w:cs="Times New Roman"/>
          <w:color w:val="auto"/>
          <w:sz w:val="28"/>
          <w:szCs w:val="24"/>
          <w:lang w:val="en-US" w:eastAsia="zh-CN" w:bidi="zh-CN"/>
        </w:rPr>
        <w:t>（四）要素分类与编码</w:t>
      </w:r>
    </w:p>
    <w:p>
      <w:pPr>
        <w:pStyle w:val="267"/>
        <w:keepNext w:val="0"/>
        <w:keepLines w:val="0"/>
        <w:pageBreakBefore w:val="0"/>
        <w:widowControl w:val="0"/>
        <w:kinsoku/>
        <w:wordWrap/>
        <w:overflowPunct/>
        <w:topLinePunct w:val="0"/>
        <w:autoSpaceDE/>
        <w:autoSpaceDN/>
        <w:bidi w:val="0"/>
        <w:adjustRightInd/>
        <w:snapToGrid/>
        <w:spacing w:line="360" w:lineRule="auto"/>
        <w:ind w:firstLine="560"/>
        <w:textAlignment w:val="auto"/>
        <w:rPr>
          <w:rFonts w:hint="default" w:ascii="Times New Roman" w:hAnsi="Times New Roman" w:eastAsia="仿宋_GB2312" w:cs="Times New Roman"/>
          <w:color w:val="auto"/>
          <w:sz w:val="28"/>
          <w:szCs w:val="24"/>
          <w:lang w:val="en-US" w:eastAsia="zh-CN" w:bidi="zh-CN"/>
        </w:rPr>
      </w:pPr>
      <w:r>
        <w:rPr>
          <w:rFonts w:hint="eastAsia" w:ascii="Times New Roman" w:hAnsi="Times New Roman" w:eastAsia="仿宋_GB2312" w:cs="Times New Roman"/>
          <w:color w:val="auto"/>
          <w:sz w:val="28"/>
          <w:szCs w:val="24"/>
          <w:lang w:val="en-US" w:eastAsia="zh-CN" w:bidi="zh-CN"/>
        </w:rPr>
        <w:t>基础地理数据要素分类与编码按照《湖南省不动产统一登记基础数据建设1：2000数字正射影像图数字线划图数据标准（修订版）》，集体土地所有权宗地与原始数据保持一致，采用2006010100。其他要素编码在基础地理信息要素分类与编码的基础上按照统一的规则进行扩展。</w:t>
      </w:r>
    </w:p>
    <w:p>
      <w:pPr>
        <w:pStyle w:val="267"/>
        <w:keepNext w:val="0"/>
        <w:keepLines w:val="0"/>
        <w:pageBreakBefore w:val="0"/>
        <w:widowControl w:val="0"/>
        <w:kinsoku/>
        <w:wordWrap/>
        <w:overflowPunct/>
        <w:topLinePunct w:val="0"/>
        <w:autoSpaceDE/>
        <w:autoSpaceDN/>
        <w:bidi w:val="0"/>
        <w:adjustRightInd/>
        <w:snapToGrid/>
        <w:spacing w:line="360" w:lineRule="auto"/>
        <w:ind w:firstLine="560"/>
        <w:textAlignment w:val="auto"/>
        <w:rPr>
          <w:rFonts w:hint="eastAsia" w:eastAsia="仿宋_GB2312" w:cs="Times New Roman"/>
          <w:color w:val="auto"/>
          <w:sz w:val="28"/>
          <w:szCs w:val="24"/>
          <w:lang w:val="en-US" w:eastAsia="zh-CN" w:bidi="zh-CN"/>
        </w:rPr>
      </w:pPr>
      <w:r>
        <w:rPr>
          <w:rFonts w:hint="eastAsia" w:eastAsia="仿宋_GB2312" w:cs="Times New Roman"/>
          <w:color w:val="auto"/>
          <w:sz w:val="28"/>
          <w:szCs w:val="24"/>
          <w:lang w:val="en-US" w:eastAsia="zh-CN" w:bidi="zh-CN"/>
        </w:rPr>
        <w:t>（五）质量控制</w:t>
      </w:r>
    </w:p>
    <w:p>
      <w:pPr>
        <w:pStyle w:val="267"/>
        <w:keepNext w:val="0"/>
        <w:keepLines w:val="0"/>
        <w:pageBreakBefore w:val="0"/>
        <w:widowControl w:val="0"/>
        <w:kinsoku/>
        <w:wordWrap/>
        <w:overflowPunct/>
        <w:topLinePunct w:val="0"/>
        <w:autoSpaceDE/>
        <w:autoSpaceDN/>
        <w:bidi w:val="0"/>
        <w:adjustRightInd/>
        <w:snapToGrid/>
        <w:spacing w:line="360" w:lineRule="auto"/>
        <w:ind w:firstLine="560"/>
        <w:textAlignment w:val="auto"/>
        <w:rPr>
          <w:rFonts w:hint="eastAsia" w:eastAsia="仿宋_GB2312" w:cs="Times New Roman"/>
          <w:color w:val="auto"/>
          <w:sz w:val="28"/>
          <w:szCs w:val="24"/>
          <w:lang w:val="en-US" w:eastAsia="zh-CN" w:bidi="zh-CN"/>
        </w:rPr>
      </w:pPr>
      <w:r>
        <w:rPr>
          <w:rFonts w:hint="eastAsia" w:eastAsia="仿宋_GB2312" w:cs="Times New Roman"/>
          <w:color w:val="auto"/>
          <w:sz w:val="28"/>
          <w:szCs w:val="24"/>
          <w:lang w:val="en-US" w:eastAsia="zh-CN" w:bidi="zh-CN"/>
        </w:rPr>
        <w:t>为保障划界成果质量，以完整划界对象或工作任务区为单元，组织专家采用听取实施单位的情况汇报和抽样查看现场相结合方式对划界成果质量进行评定验收。试点河段和省管河湖由省级水行政主管部门会同省自然资源部门组织相关专家对划界成果统一进行验收。其他地方管理河湖由市级水行政主管部门会同同级自然资源部门组织相关专家对划界成果进行验收。</w:t>
      </w:r>
    </w:p>
    <w:p>
      <w:pPr>
        <w:pStyle w:val="267"/>
        <w:keepNext w:val="0"/>
        <w:keepLines w:val="0"/>
        <w:pageBreakBefore w:val="0"/>
        <w:widowControl w:val="0"/>
        <w:kinsoku/>
        <w:wordWrap/>
        <w:overflowPunct/>
        <w:topLinePunct w:val="0"/>
        <w:autoSpaceDE/>
        <w:autoSpaceDN/>
        <w:bidi w:val="0"/>
        <w:adjustRightInd/>
        <w:snapToGrid/>
        <w:spacing w:line="360" w:lineRule="auto"/>
        <w:ind w:firstLine="560"/>
        <w:textAlignment w:val="auto"/>
        <w:rPr>
          <w:rFonts w:hint="eastAsia" w:eastAsia="仿宋_GB2312" w:cs="Times New Roman"/>
          <w:color w:val="auto"/>
          <w:sz w:val="28"/>
          <w:szCs w:val="24"/>
          <w:lang w:val="en-US" w:eastAsia="zh-CN" w:bidi="zh-CN"/>
        </w:rPr>
      </w:pPr>
      <w:r>
        <w:rPr>
          <w:rFonts w:hint="eastAsia" w:eastAsia="仿宋_GB2312" w:cs="Times New Roman"/>
          <w:color w:val="auto"/>
          <w:sz w:val="28"/>
          <w:szCs w:val="24"/>
          <w:lang w:val="en-US" w:eastAsia="zh-CN" w:bidi="zh-CN"/>
        </w:rPr>
        <w:t>为保障成果质量，项目成果检查验收分为两个环节，第一个环节为管理范围线划定和界桩布设完成后，界桩埋设前，划界方案审查审批；第二个环节为界桩埋设完成后，重点对界桩埋设河资料整理入库的规范性进行检查验收，须形成管理范围划定成果验收意见和报告。</w:t>
      </w:r>
    </w:p>
    <w:p>
      <w:pPr>
        <w:pStyle w:val="267"/>
        <w:keepNext w:val="0"/>
        <w:keepLines w:val="0"/>
        <w:pageBreakBefore w:val="0"/>
        <w:widowControl w:val="0"/>
        <w:kinsoku/>
        <w:wordWrap/>
        <w:overflowPunct/>
        <w:topLinePunct w:val="0"/>
        <w:autoSpaceDE/>
        <w:autoSpaceDN/>
        <w:bidi w:val="0"/>
        <w:adjustRightInd/>
        <w:snapToGrid/>
        <w:spacing w:line="360" w:lineRule="auto"/>
        <w:ind w:firstLine="560"/>
        <w:textAlignment w:val="auto"/>
        <w:rPr>
          <w:rFonts w:hint="default" w:eastAsia="仿宋_GB2312" w:cs="Times New Roman"/>
          <w:color w:val="auto"/>
          <w:sz w:val="28"/>
          <w:szCs w:val="24"/>
          <w:lang w:val="en-US" w:eastAsia="zh-CN" w:bidi="zh-CN"/>
        </w:rPr>
      </w:pPr>
      <w:r>
        <w:rPr>
          <w:rFonts w:hint="eastAsia" w:eastAsia="仿宋_GB2312" w:cs="Times New Roman"/>
          <w:color w:val="auto"/>
          <w:sz w:val="28"/>
          <w:szCs w:val="24"/>
          <w:lang w:val="en-US" w:eastAsia="zh-CN" w:bidi="zh-CN"/>
        </w:rPr>
        <w:t>（六）相关法律法规要求说明</w:t>
      </w:r>
    </w:p>
    <w:p>
      <w:pPr>
        <w:pStyle w:val="267"/>
        <w:keepNext w:val="0"/>
        <w:keepLines w:val="0"/>
        <w:pageBreakBefore w:val="0"/>
        <w:widowControl w:val="0"/>
        <w:kinsoku/>
        <w:wordWrap/>
        <w:overflowPunct/>
        <w:topLinePunct w:val="0"/>
        <w:autoSpaceDE/>
        <w:autoSpaceDN/>
        <w:bidi w:val="0"/>
        <w:adjustRightInd/>
        <w:snapToGrid/>
        <w:spacing w:line="360" w:lineRule="auto"/>
        <w:ind w:firstLine="560"/>
        <w:textAlignment w:val="auto"/>
        <w:rPr>
          <w:rFonts w:hint="eastAsia" w:eastAsia="仿宋_GB2312" w:cs="Times New Roman"/>
          <w:color w:val="auto"/>
          <w:sz w:val="28"/>
          <w:szCs w:val="24"/>
          <w:lang w:val="en-US" w:eastAsia="zh-CN" w:bidi="zh-CN"/>
        </w:rPr>
      </w:pPr>
      <w:r>
        <w:rPr>
          <w:rFonts w:hint="eastAsia" w:eastAsia="仿宋_GB2312" w:cs="Times New Roman"/>
          <w:color w:val="auto"/>
          <w:sz w:val="28"/>
          <w:szCs w:val="24"/>
          <w:lang w:val="en-US" w:eastAsia="zh-CN" w:bidi="zh-CN"/>
        </w:rPr>
        <w:t>根据《中华人民共和国水法》、《中华人民共和国防洪法》、《中华人民共和国河道管理条例》、《湖南省实施&lt;中华人民共和国水法&gt;办法》、《湖南省实施&lt;中华人民共和国防洪法&gt;办法》、《湖南省实施&lt;中华人民共和国河道管理条例&gt;办法》等相关法律法规。</w:t>
      </w:r>
    </w:p>
    <w:p>
      <w:pPr>
        <w:pStyle w:val="267"/>
        <w:keepNext w:val="0"/>
        <w:keepLines w:val="0"/>
        <w:pageBreakBefore w:val="0"/>
        <w:widowControl w:val="0"/>
        <w:kinsoku/>
        <w:wordWrap/>
        <w:overflowPunct/>
        <w:topLinePunct w:val="0"/>
        <w:autoSpaceDE/>
        <w:autoSpaceDN/>
        <w:bidi w:val="0"/>
        <w:adjustRightInd/>
        <w:snapToGrid/>
        <w:spacing w:line="360" w:lineRule="auto"/>
        <w:ind w:firstLine="560"/>
        <w:textAlignment w:val="auto"/>
        <w:rPr>
          <w:rFonts w:hint="eastAsia" w:eastAsia="仿宋_GB2312" w:cs="Times New Roman"/>
          <w:color w:val="auto"/>
          <w:sz w:val="28"/>
          <w:szCs w:val="24"/>
          <w:lang w:val="en-US" w:eastAsia="zh-CN" w:bidi="zh-CN"/>
        </w:rPr>
      </w:pPr>
      <w:r>
        <w:rPr>
          <w:rFonts w:hint="eastAsia" w:eastAsia="仿宋_GB2312" w:cs="Times New Roman"/>
          <w:color w:val="auto"/>
          <w:sz w:val="28"/>
          <w:szCs w:val="24"/>
          <w:lang w:val="en-US" w:eastAsia="zh-CN" w:bidi="zh-CN"/>
        </w:rPr>
        <w:t>（1）在河道管理范围内，依法禁止以下活动：</w:t>
      </w:r>
    </w:p>
    <w:p>
      <w:pPr>
        <w:pStyle w:val="267"/>
        <w:keepNext w:val="0"/>
        <w:keepLines w:val="0"/>
        <w:pageBreakBefore w:val="0"/>
        <w:widowControl w:val="0"/>
        <w:kinsoku/>
        <w:wordWrap/>
        <w:overflowPunct/>
        <w:topLinePunct w:val="0"/>
        <w:autoSpaceDE/>
        <w:autoSpaceDN/>
        <w:bidi w:val="0"/>
        <w:adjustRightInd/>
        <w:snapToGrid/>
        <w:spacing w:line="360" w:lineRule="auto"/>
        <w:ind w:firstLine="560"/>
        <w:textAlignment w:val="auto"/>
        <w:rPr>
          <w:rFonts w:hint="eastAsia" w:eastAsia="仿宋_GB2312" w:cs="Times New Roman"/>
          <w:color w:val="auto"/>
          <w:sz w:val="28"/>
          <w:szCs w:val="24"/>
          <w:lang w:val="en-US" w:eastAsia="zh-CN" w:bidi="zh-CN"/>
        </w:rPr>
      </w:pPr>
      <w:r>
        <w:rPr>
          <w:rFonts w:hint="eastAsia" w:eastAsia="仿宋_GB2312" w:cs="Times New Roman"/>
          <w:color w:val="auto"/>
          <w:sz w:val="28"/>
          <w:szCs w:val="24"/>
          <w:lang w:val="en-US" w:eastAsia="zh-CN" w:bidi="zh-CN"/>
        </w:rPr>
        <w:t>①填河造地：修建围堤、阻水渠道、阻水道路：种植高杆农作物、芦苇、杞柳、狄柴和树木（堤防防护林除外）；设置拦河渔具，养殖、放牧、圈养牲畜及在桥涵孔道内设置栅栏；弃置矿渣、石渣、煤灰、泥土、垃圾等。</w:t>
      </w:r>
    </w:p>
    <w:p>
      <w:pPr>
        <w:pStyle w:val="267"/>
        <w:keepNext w:val="0"/>
        <w:keepLines w:val="0"/>
        <w:pageBreakBefore w:val="0"/>
        <w:widowControl w:val="0"/>
        <w:kinsoku/>
        <w:wordWrap/>
        <w:overflowPunct/>
        <w:topLinePunct w:val="0"/>
        <w:autoSpaceDE/>
        <w:autoSpaceDN/>
        <w:bidi w:val="0"/>
        <w:adjustRightInd/>
        <w:snapToGrid/>
        <w:spacing w:line="360" w:lineRule="auto"/>
        <w:ind w:firstLine="560"/>
        <w:textAlignment w:val="auto"/>
        <w:rPr>
          <w:rFonts w:hint="eastAsia" w:eastAsia="仿宋_GB2312" w:cs="Times New Roman"/>
          <w:color w:val="auto"/>
          <w:sz w:val="28"/>
          <w:szCs w:val="24"/>
          <w:lang w:val="en-US" w:eastAsia="zh-CN" w:bidi="zh-CN"/>
        </w:rPr>
      </w:pPr>
      <w:r>
        <w:rPr>
          <w:rFonts w:hint="eastAsia" w:eastAsia="仿宋_GB2312" w:cs="Times New Roman"/>
          <w:color w:val="auto"/>
          <w:sz w:val="28"/>
          <w:szCs w:val="24"/>
          <w:lang w:val="en-US" w:eastAsia="zh-CN" w:bidi="zh-CN"/>
        </w:rPr>
        <w:t>②在堤防和护堤地建房、开渠、打井、挖窖、葬坟、晒粮、存放物料、开采地下资源、进行考古发掘以及开展集市贸易活动等。</w:t>
      </w:r>
    </w:p>
    <w:p>
      <w:pPr>
        <w:pStyle w:val="267"/>
        <w:keepNext w:val="0"/>
        <w:keepLines w:val="0"/>
        <w:pageBreakBefore w:val="0"/>
        <w:widowControl w:val="0"/>
        <w:kinsoku/>
        <w:wordWrap/>
        <w:overflowPunct/>
        <w:topLinePunct w:val="0"/>
        <w:autoSpaceDE/>
        <w:autoSpaceDN/>
        <w:bidi w:val="0"/>
        <w:adjustRightInd/>
        <w:snapToGrid/>
        <w:spacing w:line="360" w:lineRule="auto"/>
        <w:ind w:firstLine="560"/>
        <w:textAlignment w:val="auto"/>
        <w:rPr>
          <w:rFonts w:hint="eastAsia" w:eastAsia="仿宋_GB2312" w:cs="Times New Roman"/>
          <w:color w:val="auto"/>
          <w:sz w:val="28"/>
          <w:szCs w:val="24"/>
          <w:lang w:val="en-US" w:eastAsia="zh-CN" w:bidi="zh-CN"/>
        </w:rPr>
      </w:pPr>
      <w:r>
        <w:rPr>
          <w:rFonts w:hint="eastAsia" w:eastAsia="仿宋_GB2312" w:cs="Times New Roman"/>
          <w:color w:val="auto"/>
          <w:sz w:val="28"/>
          <w:szCs w:val="24"/>
          <w:lang w:val="en-US" w:eastAsia="zh-CN" w:bidi="zh-CN"/>
        </w:rPr>
        <w:t>③堆放、倾倒、掩埋、排放污染水体的物体；在河道内清洗装贮过油类或者有毒污染物的车辆、容器。</w:t>
      </w:r>
    </w:p>
    <w:p>
      <w:pPr>
        <w:pStyle w:val="267"/>
        <w:keepNext w:val="0"/>
        <w:keepLines w:val="0"/>
        <w:pageBreakBefore w:val="0"/>
        <w:widowControl w:val="0"/>
        <w:kinsoku/>
        <w:wordWrap/>
        <w:overflowPunct/>
        <w:topLinePunct w:val="0"/>
        <w:autoSpaceDE/>
        <w:autoSpaceDN/>
        <w:bidi w:val="0"/>
        <w:adjustRightInd/>
        <w:snapToGrid/>
        <w:spacing w:line="360" w:lineRule="auto"/>
        <w:ind w:firstLine="560"/>
        <w:textAlignment w:val="auto"/>
        <w:rPr>
          <w:rFonts w:hint="eastAsia" w:eastAsia="仿宋_GB2312" w:cs="Times New Roman"/>
          <w:color w:val="auto"/>
          <w:sz w:val="28"/>
          <w:szCs w:val="24"/>
          <w:lang w:val="en-US" w:eastAsia="zh-CN" w:bidi="zh-CN"/>
        </w:rPr>
      </w:pPr>
      <w:r>
        <w:rPr>
          <w:rFonts w:hint="eastAsia" w:eastAsia="仿宋_GB2312" w:cs="Times New Roman"/>
          <w:color w:val="auto"/>
          <w:sz w:val="28"/>
          <w:szCs w:val="24"/>
          <w:lang w:val="en-US" w:eastAsia="zh-CN" w:bidi="zh-CN"/>
        </w:rPr>
        <w:t>④在有山体滑坡、崩岸、泥石流等自然灾害的山区河道河段从事开山采石、采矿、开荒等危机山体稳定的活动。</w:t>
      </w:r>
    </w:p>
    <w:p>
      <w:pPr>
        <w:pStyle w:val="267"/>
        <w:keepNext w:val="0"/>
        <w:keepLines w:val="0"/>
        <w:pageBreakBefore w:val="0"/>
        <w:widowControl w:val="0"/>
        <w:kinsoku/>
        <w:wordWrap/>
        <w:overflowPunct/>
        <w:topLinePunct w:val="0"/>
        <w:autoSpaceDE/>
        <w:autoSpaceDN/>
        <w:bidi w:val="0"/>
        <w:adjustRightInd/>
        <w:snapToGrid/>
        <w:spacing w:line="360" w:lineRule="auto"/>
        <w:ind w:firstLine="560"/>
        <w:textAlignment w:val="auto"/>
        <w:rPr>
          <w:rFonts w:hint="eastAsia" w:eastAsia="仿宋_GB2312" w:cs="Times New Roman"/>
          <w:color w:val="auto"/>
          <w:sz w:val="28"/>
          <w:szCs w:val="24"/>
          <w:lang w:val="en-US" w:eastAsia="zh-CN" w:bidi="zh-CN"/>
        </w:rPr>
      </w:pPr>
      <w:r>
        <w:rPr>
          <w:rFonts w:hint="eastAsia" w:eastAsia="仿宋_GB2312" w:cs="Times New Roman"/>
          <w:color w:val="auto"/>
          <w:sz w:val="28"/>
          <w:szCs w:val="24"/>
          <w:lang w:val="en-US" w:eastAsia="zh-CN" w:bidi="zh-CN"/>
        </w:rPr>
        <w:t>⑤损坏或者擅自移动界桩、安全警示标志及其他水利设施。</w:t>
      </w:r>
    </w:p>
    <w:p>
      <w:pPr>
        <w:pStyle w:val="267"/>
        <w:keepNext w:val="0"/>
        <w:keepLines w:val="0"/>
        <w:pageBreakBefore w:val="0"/>
        <w:widowControl w:val="0"/>
        <w:kinsoku/>
        <w:wordWrap/>
        <w:overflowPunct/>
        <w:topLinePunct w:val="0"/>
        <w:autoSpaceDE/>
        <w:autoSpaceDN/>
        <w:bidi w:val="0"/>
        <w:adjustRightInd/>
        <w:snapToGrid/>
        <w:spacing w:line="360" w:lineRule="auto"/>
        <w:ind w:firstLine="560"/>
        <w:textAlignment w:val="auto"/>
        <w:rPr>
          <w:rFonts w:hint="eastAsia" w:eastAsia="仿宋_GB2312" w:cs="Times New Roman"/>
          <w:color w:val="auto"/>
          <w:sz w:val="28"/>
          <w:szCs w:val="24"/>
          <w:lang w:val="en-US" w:eastAsia="zh-CN" w:bidi="zh-CN"/>
        </w:rPr>
      </w:pPr>
      <w:r>
        <w:rPr>
          <w:rFonts w:hint="eastAsia" w:eastAsia="仿宋_GB2312" w:cs="Times New Roman"/>
          <w:color w:val="auto"/>
          <w:sz w:val="28"/>
          <w:szCs w:val="24"/>
          <w:lang w:val="en-US" w:eastAsia="zh-CN" w:bidi="zh-CN"/>
        </w:rPr>
        <w:t>（2）在河道管理范围内进行下列生产建设活动应依法经水行政主管部门审批或审查同意：</w:t>
      </w:r>
    </w:p>
    <w:p>
      <w:pPr>
        <w:pStyle w:val="267"/>
        <w:keepNext w:val="0"/>
        <w:keepLines w:val="0"/>
        <w:pageBreakBefore w:val="0"/>
        <w:widowControl w:val="0"/>
        <w:kinsoku/>
        <w:wordWrap/>
        <w:overflowPunct/>
        <w:topLinePunct w:val="0"/>
        <w:autoSpaceDE/>
        <w:autoSpaceDN/>
        <w:bidi w:val="0"/>
        <w:adjustRightInd/>
        <w:snapToGrid/>
        <w:spacing w:line="360" w:lineRule="auto"/>
        <w:ind w:firstLine="560"/>
        <w:textAlignment w:val="auto"/>
        <w:rPr>
          <w:rFonts w:hint="eastAsia" w:eastAsia="仿宋_GB2312" w:cs="Times New Roman"/>
          <w:color w:val="auto"/>
          <w:sz w:val="28"/>
          <w:szCs w:val="24"/>
          <w:lang w:val="en-US" w:eastAsia="zh-CN" w:bidi="zh-CN"/>
        </w:rPr>
      </w:pPr>
      <w:r>
        <w:rPr>
          <w:rFonts w:hint="eastAsia" w:eastAsia="仿宋_GB2312" w:cs="Times New Roman"/>
          <w:color w:val="auto"/>
          <w:sz w:val="28"/>
          <w:szCs w:val="24"/>
          <w:lang w:val="en-US" w:eastAsia="zh-CN" w:bidi="zh-CN"/>
        </w:rPr>
        <w:t>①建设跨河、穿河、穿堤、临河的桥梁、码头、道路、渡口、管道、缆线、取水、排水等工程设施。</w:t>
      </w:r>
    </w:p>
    <w:p>
      <w:pPr>
        <w:pStyle w:val="267"/>
        <w:keepNext w:val="0"/>
        <w:keepLines w:val="0"/>
        <w:pageBreakBefore w:val="0"/>
        <w:widowControl w:val="0"/>
        <w:kinsoku/>
        <w:wordWrap/>
        <w:overflowPunct/>
        <w:topLinePunct w:val="0"/>
        <w:autoSpaceDE/>
        <w:autoSpaceDN/>
        <w:bidi w:val="0"/>
        <w:adjustRightInd/>
        <w:snapToGrid/>
        <w:spacing w:line="360" w:lineRule="auto"/>
        <w:ind w:firstLine="560"/>
        <w:textAlignment w:val="auto"/>
        <w:rPr>
          <w:rFonts w:hint="default" w:eastAsia="仿宋_GB2312" w:cs="Times New Roman"/>
          <w:color w:val="auto"/>
          <w:sz w:val="28"/>
          <w:szCs w:val="24"/>
          <w:lang w:val="en-US" w:eastAsia="zh-CN" w:bidi="zh-CN"/>
        </w:rPr>
      </w:pPr>
      <w:r>
        <w:rPr>
          <w:rFonts w:hint="eastAsia" w:eastAsia="仿宋_GB2312" w:cs="Times New Roman"/>
          <w:color w:val="auto"/>
          <w:sz w:val="28"/>
          <w:szCs w:val="24"/>
          <w:lang w:val="en-US" w:eastAsia="zh-CN" w:bidi="zh-CN"/>
        </w:rPr>
        <w:t>②在河道管理范围内进行采砂、采石、取土、淘金、弃置砂石或者淤泥，爆破、钻探、挖筑鱼塘，在河道滩地存放物料、修建厂房或者其他建筑设施，开采地下资源及进行考古发掘等活动。</w:t>
      </w:r>
    </w:p>
    <w:p>
      <w:pPr>
        <w:rPr>
          <w:rFonts w:hint="default" w:ascii="Times New Roman" w:hAnsi="Times New Roman" w:cs="Times New Roman"/>
          <w:color w:val="auto"/>
          <w:lang w:val="en-US" w:eastAsia="zh-CN"/>
        </w:rPr>
      </w:pPr>
      <w:bookmarkStart w:id="123" w:name="_Toc23224"/>
      <w:r>
        <w:rPr>
          <w:rFonts w:hint="default" w:ascii="Times New Roman" w:hAnsi="Times New Roman" w:cs="Times New Roman"/>
          <w:color w:val="auto"/>
          <w:lang w:val="en-US" w:eastAsia="zh-CN"/>
        </w:rPr>
        <w:br w:type="page"/>
      </w:r>
    </w:p>
    <w:p>
      <w:pPr>
        <w:pStyle w:val="2"/>
        <w:spacing w:line="360" w:lineRule="auto"/>
        <w:jc w:val="both"/>
        <w:rPr>
          <w:rFonts w:hint="default" w:ascii="Times New Roman" w:hAnsi="Times New Roman" w:eastAsia="仿宋_GB2312" w:cs="Times New Roman"/>
          <w:color w:val="auto"/>
          <w:lang w:val="en-US" w:eastAsia="zh-CN"/>
        </w:rPr>
      </w:pPr>
      <w:bookmarkStart w:id="124" w:name="_Toc30017"/>
      <w:bookmarkStart w:id="125" w:name="_Toc9340"/>
      <w:r>
        <w:rPr>
          <w:rFonts w:hint="default" w:ascii="Times New Roman" w:hAnsi="Times New Roman" w:cs="Times New Roman"/>
          <w:color w:val="auto"/>
          <w:lang w:val="en-US" w:eastAsia="zh-CN"/>
        </w:rPr>
        <w:t>7</w:t>
      </w:r>
      <w:r>
        <w:rPr>
          <w:rFonts w:hint="default" w:ascii="Times New Roman" w:hAnsi="Times New Roman" w:cs="Times New Roman"/>
          <w:color w:val="auto"/>
          <w:lang w:val="en-US"/>
        </w:rPr>
        <w:t xml:space="preserve"> </w:t>
      </w:r>
      <w:r>
        <w:rPr>
          <w:rFonts w:hint="default" w:ascii="Times New Roman" w:hAnsi="Times New Roman" w:cs="Times New Roman"/>
          <w:color w:val="auto"/>
          <w:lang w:val="en-US" w:eastAsia="zh-CN"/>
        </w:rPr>
        <w:t>附表</w:t>
      </w:r>
      <w:bookmarkEnd w:id="123"/>
      <w:bookmarkEnd w:id="124"/>
      <w:bookmarkEnd w:id="125"/>
    </w:p>
    <w:p>
      <w:pPr>
        <w:pStyle w:val="3"/>
        <w:rPr>
          <w:rFonts w:hint="default" w:ascii="Times New Roman" w:hAnsi="Times New Roman" w:eastAsia="仿宋_GB2312" w:cs="Times New Roman"/>
          <w:color w:val="auto"/>
          <w:lang w:val="en-US" w:eastAsia="zh-CN"/>
        </w:rPr>
      </w:pPr>
      <w:bookmarkStart w:id="126" w:name="_Toc1230"/>
      <w:bookmarkStart w:id="127" w:name="_Toc30414"/>
      <w:bookmarkStart w:id="128" w:name="_Toc31796"/>
      <w:r>
        <w:rPr>
          <w:rFonts w:hint="default" w:ascii="Times New Roman" w:hAnsi="Times New Roman" w:cs="Times New Roman"/>
          <w:color w:val="auto"/>
          <w:lang w:val="en-US" w:eastAsia="zh-CN"/>
        </w:rPr>
        <w:t>7.1</w:t>
      </w:r>
      <w:r>
        <w:rPr>
          <w:rFonts w:hint="default" w:ascii="Times New Roman" w:hAnsi="Times New Roman" w:cs="Times New Roman"/>
          <w:color w:val="auto"/>
          <w:lang w:val="en-US"/>
        </w:rPr>
        <w:t xml:space="preserve"> </w:t>
      </w:r>
      <w:r>
        <w:rPr>
          <w:rFonts w:hint="eastAsia" w:ascii="Times New Roman" w:hAnsi="Times New Roman" w:cs="Times New Roman"/>
          <w:color w:val="auto"/>
          <w:lang w:val="en-US" w:eastAsia="zh-CN"/>
        </w:rPr>
        <w:t>湘江祁阳</w:t>
      </w:r>
      <w:r>
        <w:rPr>
          <w:rFonts w:hint="default" w:ascii="Times New Roman" w:hAnsi="Times New Roman" w:cs="Times New Roman"/>
          <w:color w:val="auto"/>
          <w:lang w:val="en-US" w:eastAsia="zh-CN"/>
        </w:rPr>
        <w:t>县河段</w:t>
      </w:r>
      <w:r>
        <w:rPr>
          <w:rFonts w:hint="default" w:ascii="Times New Roman" w:hAnsi="Times New Roman" w:cs="Times New Roman"/>
          <w:color w:val="auto"/>
          <w:lang w:val="en-US"/>
        </w:rPr>
        <w:t>管理范围</w:t>
      </w:r>
      <w:r>
        <w:rPr>
          <w:rFonts w:hint="default" w:ascii="Times New Roman" w:hAnsi="Times New Roman" w:cs="Times New Roman"/>
          <w:color w:val="auto"/>
          <w:lang w:val="en-US" w:eastAsia="zh-CN"/>
        </w:rPr>
        <w:t>界桩、告示牌成果表</w:t>
      </w:r>
      <w:bookmarkEnd w:id="126"/>
      <w:bookmarkEnd w:id="127"/>
      <w:bookmarkEnd w:id="128"/>
    </w:p>
    <w:p>
      <w:pPr>
        <w:spacing w:line="360" w:lineRule="auto"/>
        <w:ind w:firstLine="560" w:firstLineChars="200"/>
        <w:rPr>
          <w:rFonts w:hint="default" w:ascii="Times New Roman" w:hAnsi="Times New Roman" w:eastAsia="仿宋_GB2312" w:cs="Times New Roman"/>
          <w:color w:val="auto"/>
          <w:szCs w:val="28"/>
          <w:lang w:val="en-US"/>
        </w:rPr>
      </w:pPr>
      <w:r>
        <w:rPr>
          <w:rFonts w:hint="default" w:ascii="Times New Roman" w:hAnsi="Times New Roman" w:eastAsia="仿宋_GB2312" w:cs="Times New Roman"/>
          <w:color w:val="auto"/>
          <w:szCs w:val="28"/>
          <w:lang w:val="en-US"/>
        </w:rPr>
        <w:t>按照河湖管理范围划定的原则和标准，</w:t>
      </w:r>
      <w:r>
        <w:rPr>
          <w:rFonts w:hint="eastAsia" w:eastAsia="仿宋_GB2312" w:cs="Times New Roman"/>
          <w:color w:val="auto"/>
          <w:szCs w:val="28"/>
          <w:lang w:val="en-US" w:eastAsia="zh-CN"/>
        </w:rPr>
        <w:t>我公司</w:t>
      </w:r>
      <w:r>
        <w:rPr>
          <w:rFonts w:hint="default" w:ascii="Times New Roman" w:hAnsi="Times New Roman" w:eastAsia="仿宋_GB2312" w:cs="Times New Roman"/>
          <w:color w:val="auto"/>
          <w:szCs w:val="28"/>
          <w:lang w:val="en-US"/>
        </w:rPr>
        <w:t>在工作底图上完成了</w:t>
      </w:r>
      <w:r>
        <w:rPr>
          <w:rFonts w:hint="eastAsia" w:eastAsia="仿宋_GB2312" w:cs="Times New Roman"/>
          <w:color w:val="auto"/>
          <w:szCs w:val="28"/>
          <w:lang w:val="en-US" w:eastAsia="zh-CN"/>
        </w:rPr>
        <w:t>湘江祁阳</w:t>
      </w:r>
      <w:r>
        <w:rPr>
          <w:rFonts w:hint="default" w:ascii="Times New Roman" w:hAnsi="Times New Roman" w:eastAsia="仿宋_GB2312" w:cs="Times New Roman"/>
          <w:color w:val="auto"/>
          <w:szCs w:val="28"/>
          <w:lang w:val="en-US" w:eastAsia="zh-CN"/>
        </w:rPr>
        <w:t>县</w:t>
      </w:r>
      <w:r>
        <w:rPr>
          <w:rFonts w:hint="default" w:ascii="Times New Roman" w:hAnsi="Times New Roman" w:eastAsia="仿宋_GB2312" w:cs="Times New Roman"/>
          <w:color w:val="auto"/>
          <w:szCs w:val="28"/>
          <w:lang w:val="en-US"/>
        </w:rPr>
        <w:t>段管理范围线初步划定和界桩的预布，</w:t>
      </w:r>
      <w:r>
        <w:rPr>
          <w:rFonts w:hint="eastAsia" w:eastAsia="仿宋_GB2312" w:cs="Times New Roman"/>
          <w:color w:val="auto"/>
          <w:szCs w:val="28"/>
          <w:highlight w:val="none"/>
          <w:lang w:val="en-US" w:eastAsia="zh-CN"/>
        </w:rPr>
        <w:t>湘江祁阳</w:t>
      </w:r>
      <w:r>
        <w:rPr>
          <w:rFonts w:hint="default" w:ascii="Times New Roman" w:hAnsi="Times New Roman" w:eastAsia="仿宋_GB2312" w:cs="Times New Roman"/>
          <w:color w:val="auto"/>
          <w:szCs w:val="28"/>
          <w:highlight w:val="none"/>
          <w:lang w:val="en-US" w:eastAsia="zh-CN"/>
        </w:rPr>
        <w:t>县</w:t>
      </w:r>
      <w:r>
        <w:rPr>
          <w:rFonts w:hint="default" w:ascii="Times New Roman" w:hAnsi="Times New Roman" w:eastAsia="仿宋_GB2312" w:cs="Times New Roman"/>
          <w:color w:val="auto"/>
          <w:szCs w:val="28"/>
          <w:highlight w:val="none"/>
          <w:lang w:val="en-US"/>
        </w:rPr>
        <w:t>段共布设界桩</w:t>
      </w:r>
      <w:r>
        <w:rPr>
          <w:rFonts w:hint="eastAsia" w:eastAsia="仿宋_GB2312" w:cs="Times New Roman"/>
          <w:color w:val="auto"/>
          <w:szCs w:val="28"/>
          <w:highlight w:val="none"/>
          <w:lang w:val="en-US" w:eastAsia="zh-CN"/>
        </w:rPr>
        <w:t>344</w:t>
      </w:r>
      <w:r>
        <w:rPr>
          <w:rFonts w:hint="default" w:ascii="Times New Roman" w:hAnsi="Times New Roman" w:eastAsia="仿宋_GB2312" w:cs="Times New Roman"/>
          <w:color w:val="auto"/>
          <w:szCs w:val="28"/>
          <w:highlight w:val="none"/>
          <w:lang w:val="en-US"/>
        </w:rPr>
        <w:t>座，其中公共界桩</w:t>
      </w:r>
      <w:r>
        <w:rPr>
          <w:rFonts w:hint="eastAsia" w:eastAsia="仿宋_GB2312" w:cs="Times New Roman"/>
          <w:color w:val="auto"/>
          <w:szCs w:val="28"/>
          <w:highlight w:val="none"/>
          <w:lang w:val="en-US" w:eastAsia="zh-CN"/>
        </w:rPr>
        <w:t>79</w:t>
      </w:r>
      <w:r>
        <w:rPr>
          <w:rFonts w:hint="default" w:ascii="Times New Roman" w:hAnsi="Times New Roman" w:eastAsia="仿宋_GB2312" w:cs="Times New Roman"/>
          <w:color w:val="auto"/>
          <w:szCs w:val="28"/>
          <w:highlight w:val="none"/>
          <w:lang w:val="en-US"/>
        </w:rPr>
        <w:t>座，告示牌</w:t>
      </w:r>
      <w:r>
        <w:rPr>
          <w:rFonts w:hint="eastAsia" w:eastAsia="仿宋_GB2312" w:cs="Times New Roman"/>
          <w:color w:val="auto"/>
          <w:szCs w:val="28"/>
          <w:highlight w:val="none"/>
          <w:lang w:val="en-US" w:eastAsia="zh-CN"/>
        </w:rPr>
        <w:t>74</w:t>
      </w:r>
      <w:r>
        <w:rPr>
          <w:rFonts w:hint="default" w:ascii="Times New Roman" w:hAnsi="Times New Roman" w:eastAsia="仿宋_GB2312" w:cs="Times New Roman"/>
          <w:color w:val="auto"/>
          <w:szCs w:val="28"/>
          <w:highlight w:val="none"/>
          <w:lang w:val="en-US"/>
        </w:rPr>
        <w:t>块</w:t>
      </w:r>
      <w:r>
        <w:rPr>
          <w:rFonts w:hint="default" w:ascii="Times New Roman" w:hAnsi="Times New Roman" w:eastAsia="仿宋_GB2312" w:cs="Times New Roman"/>
          <w:color w:val="auto"/>
          <w:szCs w:val="28"/>
          <w:lang w:val="en-US"/>
        </w:rPr>
        <w:t>。具体成果详见下表</w:t>
      </w:r>
      <w:r>
        <w:rPr>
          <w:rFonts w:hint="default" w:ascii="Times New Roman" w:hAnsi="Times New Roman" w:eastAsia="仿宋_GB2312" w:cs="Times New Roman"/>
          <w:color w:val="auto"/>
          <w:szCs w:val="28"/>
          <w:lang w:val="en-US" w:eastAsia="zh-CN"/>
        </w:rPr>
        <w:t>7</w:t>
      </w:r>
      <w:r>
        <w:rPr>
          <w:rFonts w:hint="default" w:ascii="Times New Roman" w:hAnsi="Times New Roman" w:eastAsia="仿宋_GB2312" w:cs="Times New Roman"/>
          <w:color w:val="auto"/>
          <w:szCs w:val="28"/>
          <w:lang w:val="en-US"/>
        </w:rPr>
        <w:t>.</w:t>
      </w:r>
      <w:r>
        <w:rPr>
          <w:rFonts w:hint="default" w:ascii="Times New Roman" w:hAnsi="Times New Roman" w:eastAsia="仿宋_GB2312" w:cs="Times New Roman"/>
          <w:color w:val="auto"/>
          <w:szCs w:val="28"/>
          <w:lang w:val="en-US" w:eastAsia="zh-CN"/>
        </w:rPr>
        <w:t>1</w:t>
      </w:r>
      <w:r>
        <w:rPr>
          <w:rFonts w:hint="default" w:ascii="Times New Roman" w:hAnsi="Times New Roman" w:eastAsia="仿宋_GB2312" w:cs="Times New Roman"/>
          <w:color w:val="auto"/>
          <w:szCs w:val="28"/>
          <w:lang w:val="en-US"/>
        </w:rPr>
        <w:t>-</w:t>
      </w:r>
      <w:r>
        <w:rPr>
          <w:rFonts w:hint="default" w:ascii="Times New Roman" w:hAnsi="Times New Roman" w:eastAsia="仿宋_GB2312" w:cs="Times New Roman"/>
          <w:color w:val="auto"/>
          <w:szCs w:val="28"/>
          <w:lang w:val="en-US" w:eastAsia="zh-CN"/>
        </w:rPr>
        <w:t>1</w:t>
      </w:r>
      <w:r>
        <w:rPr>
          <w:rFonts w:hint="default" w:ascii="Times New Roman" w:hAnsi="Times New Roman" w:eastAsia="仿宋_GB2312" w:cs="Times New Roman"/>
          <w:color w:val="auto"/>
          <w:szCs w:val="28"/>
          <w:lang w:val="en-US"/>
        </w:rPr>
        <w:t>、</w:t>
      </w:r>
      <w:r>
        <w:rPr>
          <w:rFonts w:hint="default" w:ascii="Times New Roman" w:hAnsi="Times New Roman" w:eastAsia="仿宋_GB2312" w:cs="Times New Roman"/>
          <w:color w:val="auto"/>
          <w:szCs w:val="28"/>
          <w:lang w:val="en-US" w:eastAsia="zh-CN"/>
        </w:rPr>
        <w:t>7</w:t>
      </w:r>
      <w:r>
        <w:rPr>
          <w:rFonts w:hint="default" w:ascii="Times New Roman" w:hAnsi="Times New Roman" w:eastAsia="仿宋_GB2312" w:cs="Times New Roman"/>
          <w:color w:val="auto"/>
          <w:szCs w:val="28"/>
          <w:lang w:val="en-US"/>
        </w:rPr>
        <w:t>.</w:t>
      </w:r>
      <w:r>
        <w:rPr>
          <w:rFonts w:hint="default" w:ascii="Times New Roman" w:hAnsi="Times New Roman" w:eastAsia="仿宋_GB2312" w:cs="Times New Roman"/>
          <w:color w:val="auto"/>
          <w:szCs w:val="28"/>
          <w:lang w:val="en-US" w:eastAsia="zh-CN"/>
        </w:rPr>
        <w:t>1</w:t>
      </w:r>
      <w:r>
        <w:rPr>
          <w:rFonts w:hint="default" w:ascii="Times New Roman" w:hAnsi="Times New Roman" w:eastAsia="仿宋_GB2312" w:cs="Times New Roman"/>
          <w:color w:val="auto"/>
          <w:szCs w:val="28"/>
          <w:lang w:val="en-US"/>
        </w:rPr>
        <w:t>-</w:t>
      </w:r>
      <w:r>
        <w:rPr>
          <w:rFonts w:hint="default" w:ascii="Times New Roman" w:hAnsi="Times New Roman" w:eastAsia="仿宋_GB2312" w:cs="Times New Roman"/>
          <w:color w:val="auto"/>
          <w:szCs w:val="28"/>
          <w:lang w:val="en-US" w:eastAsia="zh-CN"/>
        </w:rPr>
        <w:t>2</w:t>
      </w:r>
      <w:r>
        <w:rPr>
          <w:rFonts w:hint="default" w:ascii="Times New Roman" w:hAnsi="Times New Roman" w:eastAsia="仿宋_GB2312" w:cs="Times New Roman"/>
          <w:color w:val="auto"/>
          <w:szCs w:val="28"/>
          <w:lang w:val="en-US"/>
        </w:rPr>
        <w:t>。</w:t>
      </w:r>
    </w:p>
    <w:p>
      <w:pPr>
        <w:rPr>
          <w:rFonts w:hint="default" w:ascii="Times New Roman" w:hAnsi="Times New Roman" w:eastAsia="仿宋_GB2312" w:cs="Times New Roman"/>
          <w:b/>
          <w:bCs/>
          <w:color w:val="auto"/>
          <w:sz w:val="24"/>
          <w:lang w:val="en-US"/>
        </w:rPr>
      </w:pPr>
      <w:r>
        <w:rPr>
          <w:rFonts w:hint="default" w:ascii="Times New Roman" w:hAnsi="Times New Roman" w:eastAsia="仿宋_GB2312" w:cs="Times New Roman"/>
          <w:b/>
          <w:bCs/>
          <w:color w:val="auto"/>
          <w:sz w:val="24"/>
          <w:lang w:val="en-US"/>
        </w:rPr>
        <w:t>表</w:t>
      </w:r>
      <w:r>
        <w:rPr>
          <w:rFonts w:hint="default" w:ascii="Times New Roman" w:hAnsi="Times New Roman" w:eastAsia="仿宋_GB2312" w:cs="Times New Roman"/>
          <w:b/>
          <w:bCs/>
          <w:color w:val="auto"/>
          <w:sz w:val="24"/>
          <w:lang w:val="en-US" w:eastAsia="zh-CN"/>
        </w:rPr>
        <w:t>7</w:t>
      </w:r>
      <w:r>
        <w:rPr>
          <w:rFonts w:hint="default" w:ascii="Times New Roman" w:hAnsi="Times New Roman" w:eastAsia="仿宋_GB2312" w:cs="Times New Roman"/>
          <w:b/>
          <w:bCs/>
          <w:color w:val="auto"/>
          <w:sz w:val="24"/>
          <w:lang w:val="en-US"/>
        </w:rPr>
        <w:t>.</w:t>
      </w:r>
      <w:r>
        <w:rPr>
          <w:rFonts w:hint="default" w:ascii="Times New Roman" w:hAnsi="Times New Roman" w:eastAsia="仿宋_GB2312" w:cs="Times New Roman"/>
          <w:b/>
          <w:bCs/>
          <w:color w:val="auto"/>
          <w:sz w:val="24"/>
          <w:lang w:val="en-US" w:eastAsia="zh-CN"/>
        </w:rPr>
        <w:t>1</w:t>
      </w:r>
      <w:r>
        <w:rPr>
          <w:rFonts w:hint="default" w:ascii="Times New Roman" w:hAnsi="Times New Roman" w:eastAsia="仿宋_GB2312" w:cs="Times New Roman"/>
          <w:b/>
          <w:bCs/>
          <w:color w:val="auto"/>
          <w:sz w:val="24"/>
          <w:lang w:val="en-US"/>
        </w:rPr>
        <w:t>-</w:t>
      </w:r>
      <w:r>
        <w:rPr>
          <w:rFonts w:hint="default" w:ascii="Times New Roman" w:hAnsi="Times New Roman" w:eastAsia="仿宋_GB2312" w:cs="Times New Roman"/>
          <w:b/>
          <w:bCs/>
          <w:color w:val="auto"/>
          <w:sz w:val="24"/>
          <w:lang w:val="en-US" w:eastAsia="zh-CN"/>
        </w:rPr>
        <w:t>1</w:t>
      </w:r>
      <w:r>
        <w:rPr>
          <w:rFonts w:hint="default" w:ascii="Times New Roman" w:hAnsi="Times New Roman" w:eastAsia="仿宋_GB2312" w:cs="Times New Roman"/>
          <w:b/>
          <w:bCs/>
          <w:color w:val="auto"/>
          <w:sz w:val="24"/>
          <w:lang w:val="en-US"/>
        </w:rPr>
        <w:t xml:space="preserve">               </w:t>
      </w:r>
      <w:r>
        <w:rPr>
          <w:rFonts w:hint="eastAsia" w:eastAsia="仿宋_GB2312" w:cs="Times New Roman"/>
          <w:b/>
          <w:bCs/>
          <w:color w:val="auto"/>
          <w:sz w:val="24"/>
          <w:lang w:val="en-US" w:eastAsia="zh-CN"/>
        </w:rPr>
        <w:t>湘江永州市祁阳县段</w:t>
      </w:r>
      <w:r>
        <w:rPr>
          <w:rFonts w:hint="default" w:ascii="Times New Roman" w:hAnsi="Times New Roman" w:eastAsia="仿宋_GB2312" w:cs="Times New Roman"/>
          <w:b/>
          <w:bCs/>
          <w:color w:val="auto"/>
          <w:sz w:val="24"/>
          <w:lang w:val="en-US"/>
        </w:rPr>
        <w:t>河湖管理范围线界桩埋设成果表</w:t>
      </w:r>
    </w:p>
    <w:tbl>
      <w:tblPr>
        <w:tblStyle w:val="17"/>
        <w:tblW w:w="4998" w:type="pct"/>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autofit"/>
        <w:tblCellMar>
          <w:top w:w="0" w:type="dxa"/>
          <w:left w:w="0" w:type="dxa"/>
          <w:bottom w:w="0" w:type="dxa"/>
          <w:right w:w="0" w:type="dxa"/>
        </w:tblCellMar>
      </w:tblPr>
      <w:tblGrid>
        <w:gridCol w:w="1137"/>
        <w:gridCol w:w="3181"/>
        <w:gridCol w:w="1904"/>
        <w:gridCol w:w="1905"/>
        <w:gridCol w:w="1140"/>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74" w:hRule="exact"/>
          <w:tblHeader/>
        </w:trPr>
        <w:tc>
          <w:tcPr>
            <w:tcW w:w="614" w:type="pct"/>
            <w:vMerge w:val="restar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序号</w:t>
            </w:r>
          </w:p>
        </w:tc>
        <w:tc>
          <w:tcPr>
            <w:tcW w:w="1716" w:type="pct"/>
            <w:vMerge w:val="restar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编码</w:t>
            </w:r>
          </w:p>
        </w:tc>
        <w:tc>
          <w:tcPr>
            <w:tcW w:w="2054" w:type="pct"/>
            <w:gridSpan w:val="2"/>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坐标</w:t>
            </w:r>
          </w:p>
        </w:tc>
        <w:tc>
          <w:tcPr>
            <w:tcW w:w="614" w:type="pct"/>
            <w:vMerge w:val="restar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备注</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74" w:hRule="exact"/>
          <w:tblHeader/>
        </w:trPr>
        <w:tc>
          <w:tcPr>
            <w:tcW w:w="614" w:type="pct"/>
            <w:vMerge w:val="continue"/>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1716" w:type="pct"/>
            <w:vMerge w:val="continue"/>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1027"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X（m）</w:t>
            </w:r>
          </w:p>
        </w:tc>
        <w:tc>
          <w:tcPr>
            <w:tcW w:w="1027"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Y（m）</w:t>
            </w:r>
          </w:p>
        </w:tc>
        <w:tc>
          <w:tcPr>
            <w:tcW w:w="614" w:type="pct"/>
            <w:vMerge w:val="continue"/>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74" w:hRule="exact"/>
        </w:trPr>
        <w:tc>
          <w:tcPr>
            <w:tcW w:w="61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1</w:t>
            </w:r>
          </w:p>
        </w:tc>
        <w:tc>
          <w:tcPr>
            <w:tcW w:w="318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FE1D0000000H-431121-L0001</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613744.3763</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2933049.811</w:t>
            </w:r>
          </w:p>
        </w:tc>
        <w:tc>
          <w:tcPr>
            <w:tcW w:w="1139"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74" w:hRule="exact"/>
        </w:trPr>
        <w:tc>
          <w:tcPr>
            <w:tcW w:w="61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2</w:t>
            </w:r>
          </w:p>
        </w:tc>
        <w:tc>
          <w:tcPr>
            <w:tcW w:w="318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FE1D0000000H-431121-L0002</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613092.1245</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2932334.886</w:t>
            </w:r>
          </w:p>
        </w:tc>
        <w:tc>
          <w:tcPr>
            <w:tcW w:w="1139"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74" w:hRule="exact"/>
        </w:trPr>
        <w:tc>
          <w:tcPr>
            <w:tcW w:w="61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3</w:t>
            </w:r>
          </w:p>
        </w:tc>
        <w:tc>
          <w:tcPr>
            <w:tcW w:w="318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FE1D0000000H-431121-L0003</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612917.1155</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2931814.158</w:t>
            </w:r>
          </w:p>
        </w:tc>
        <w:tc>
          <w:tcPr>
            <w:tcW w:w="1139"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74" w:hRule="exact"/>
        </w:trPr>
        <w:tc>
          <w:tcPr>
            <w:tcW w:w="61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4</w:t>
            </w:r>
          </w:p>
        </w:tc>
        <w:tc>
          <w:tcPr>
            <w:tcW w:w="318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FE1D0000000H-431121-L0004</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612294.9422</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2931487.302</w:t>
            </w:r>
          </w:p>
        </w:tc>
        <w:tc>
          <w:tcPr>
            <w:tcW w:w="1139"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74" w:hRule="exact"/>
        </w:trPr>
        <w:tc>
          <w:tcPr>
            <w:tcW w:w="61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5</w:t>
            </w:r>
          </w:p>
        </w:tc>
        <w:tc>
          <w:tcPr>
            <w:tcW w:w="318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FE1D0000000H-431121-L0005</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611791.3293</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2931385.543</w:t>
            </w:r>
          </w:p>
        </w:tc>
        <w:tc>
          <w:tcPr>
            <w:tcW w:w="1139"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74" w:hRule="exact"/>
        </w:trPr>
        <w:tc>
          <w:tcPr>
            <w:tcW w:w="61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6</w:t>
            </w:r>
          </w:p>
        </w:tc>
        <w:tc>
          <w:tcPr>
            <w:tcW w:w="318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FE1D0000000H-431121-L0006</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611198.4912</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2931515.03</w:t>
            </w:r>
          </w:p>
        </w:tc>
        <w:tc>
          <w:tcPr>
            <w:tcW w:w="1139"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74" w:hRule="exact"/>
        </w:trPr>
        <w:tc>
          <w:tcPr>
            <w:tcW w:w="61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7</w:t>
            </w:r>
          </w:p>
        </w:tc>
        <w:tc>
          <w:tcPr>
            <w:tcW w:w="318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FE1D0000000H-431121-L0007</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610855.4016</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2931891.027</w:t>
            </w:r>
          </w:p>
        </w:tc>
        <w:tc>
          <w:tcPr>
            <w:tcW w:w="1139"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74" w:hRule="exact"/>
        </w:trPr>
        <w:tc>
          <w:tcPr>
            <w:tcW w:w="61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8</w:t>
            </w:r>
          </w:p>
        </w:tc>
        <w:tc>
          <w:tcPr>
            <w:tcW w:w="318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FE1D0000000H-431121-L0008</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610533.7739</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2931862.662</w:t>
            </w:r>
          </w:p>
        </w:tc>
        <w:tc>
          <w:tcPr>
            <w:tcW w:w="1139"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74" w:hRule="exact"/>
        </w:trPr>
        <w:tc>
          <w:tcPr>
            <w:tcW w:w="61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9</w:t>
            </w:r>
          </w:p>
        </w:tc>
        <w:tc>
          <w:tcPr>
            <w:tcW w:w="318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FE1D0000000H-431121-L0009</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609478.721</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2932202.777</w:t>
            </w:r>
          </w:p>
        </w:tc>
        <w:tc>
          <w:tcPr>
            <w:tcW w:w="1139"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74" w:hRule="exact"/>
        </w:trPr>
        <w:tc>
          <w:tcPr>
            <w:tcW w:w="61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10</w:t>
            </w:r>
          </w:p>
        </w:tc>
        <w:tc>
          <w:tcPr>
            <w:tcW w:w="318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FE1D0000000H-431121-L0010</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608854.6955</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2932390.863</w:t>
            </w:r>
          </w:p>
        </w:tc>
        <w:tc>
          <w:tcPr>
            <w:tcW w:w="1139"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74" w:hRule="exact"/>
        </w:trPr>
        <w:tc>
          <w:tcPr>
            <w:tcW w:w="61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11</w:t>
            </w:r>
          </w:p>
        </w:tc>
        <w:tc>
          <w:tcPr>
            <w:tcW w:w="318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FE1D0000000H-431121-L0011</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607204.1489</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2932540.657</w:t>
            </w:r>
          </w:p>
        </w:tc>
        <w:tc>
          <w:tcPr>
            <w:tcW w:w="1139"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74" w:hRule="exact"/>
        </w:trPr>
        <w:tc>
          <w:tcPr>
            <w:tcW w:w="61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12</w:t>
            </w:r>
          </w:p>
        </w:tc>
        <w:tc>
          <w:tcPr>
            <w:tcW w:w="318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FE1D0000000H-431121-L0012</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606100.5317</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2932283.263</w:t>
            </w:r>
          </w:p>
        </w:tc>
        <w:tc>
          <w:tcPr>
            <w:tcW w:w="1139"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74" w:hRule="exact"/>
        </w:trPr>
        <w:tc>
          <w:tcPr>
            <w:tcW w:w="61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13</w:t>
            </w:r>
          </w:p>
        </w:tc>
        <w:tc>
          <w:tcPr>
            <w:tcW w:w="318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FE1D0000000H-431121-L0013</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605576.4241</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2931937.559</w:t>
            </w:r>
          </w:p>
        </w:tc>
        <w:tc>
          <w:tcPr>
            <w:tcW w:w="1139"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74" w:hRule="exact"/>
        </w:trPr>
        <w:tc>
          <w:tcPr>
            <w:tcW w:w="61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14</w:t>
            </w:r>
          </w:p>
        </w:tc>
        <w:tc>
          <w:tcPr>
            <w:tcW w:w="318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FE1D0000000H-431121-L0014</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605130.2698</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2931942.305</w:t>
            </w:r>
          </w:p>
        </w:tc>
        <w:tc>
          <w:tcPr>
            <w:tcW w:w="1139"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74" w:hRule="exact"/>
        </w:trPr>
        <w:tc>
          <w:tcPr>
            <w:tcW w:w="61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15</w:t>
            </w:r>
          </w:p>
        </w:tc>
        <w:tc>
          <w:tcPr>
            <w:tcW w:w="318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FE1D0000000H-431121-L0015</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605090.7219</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2931684.328</w:t>
            </w:r>
          </w:p>
        </w:tc>
        <w:tc>
          <w:tcPr>
            <w:tcW w:w="1139"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74" w:hRule="exact"/>
        </w:trPr>
        <w:tc>
          <w:tcPr>
            <w:tcW w:w="61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16</w:t>
            </w:r>
          </w:p>
        </w:tc>
        <w:tc>
          <w:tcPr>
            <w:tcW w:w="318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FE1D0000000H-431121-L0016</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604613.7313</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2931246.752</w:t>
            </w:r>
          </w:p>
        </w:tc>
        <w:tc>
          <w:tcPr>
            <w:tcW w:w="1139"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74" w:hRule="exact"/>
        </w:trPr>
        <w:tc>
          <w:tcPr>
            <w:tcW w:w="61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17</w:t>
            </w:r>
          </w:p>
        </w:tc>
        <w:tc>
          <w:tcPr>
            <w:tcW w:w="318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FE1D0000000H-431121-L0017</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604518.1516</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2930961.421</w:t>
            </w:r>
          </w:p>
        </w:tc>
        <w:tc>
          <w:tcPr>
            <w:tcW w:w="1139"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74" w:hRule="exact"/>
        </w:trPr>
        <w:tc>
          <w:tcPr>
            <w:tcW w:w="61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18</w:t>
            </w:r>
          </w:p>
        </w:tc>
        <w:tc>
          <w:tcPr>
            <w:tcW w:w="318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FE1D0000000H-431121-L0018</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604427.2313</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2930249.218</w:t>
            </w:r>
          </w:p>
        </w:tc>
        <w:tc>
          <w:tcPr>
            <w:tcW w:w="1139"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74" w:hRule="exact"/>
        </w:trPr>
        <w:tc>
          <w:tcPr>
            <w:tcW w:w="61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19</w:t>
            </w:r>
          </w:p>
        </w:tc>
        <w:tc>
          <w:tcPr>
            <w:tcW w:w="318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FE1D0000000H-431121-L0019</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604139.4863</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2929588.615</w:t>
            </w:r>
          </w:p>
        </w:tc>
        <w:tc>
          <w:tcPr>
            <w:tcW w:w="1139"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74" w:hRule="exact"/>
        </w:trPr>
        <w:tc>
          <w:tcPr>
            <w:tcW w:w="61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20</w:t>
            </w:r>
          </w:p>
        </w:tc>
        <w:tc>
          <w:tcPr>
            <w:tcW w:w="318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FE1D0000000H-431121-L0020</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604738.8826</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2929419.521</w:t>
            </w:r>
          </w:p>
        </w:tc>
        <w:tc>
          <w:tcPr>
            <w:tcW w:w="1139"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74" w:hRule="exact"/>
        </w:trPr>
        <w:tc>
          <w:tcPr>
            <w:tcW w:w="61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21</w:t>
            </w:r>
          </w:p>
        </w:tc>
        <w:tc>
          <w:tcPr>
            <w:tcW w:w="318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FE1D0000000H-431121-L0021</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605139.0889</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2928853.448</w:t>
            </w:r>
          </w:p>
        </w:tc>
        <w:tc>
          <w:tcPr>
            <w:tcW w:w="1139"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74" w:hRule="exact"/>
        </w:trPr>
        <w:tc>
          <w:tcPr>
            <w:tcW w:w="61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22</w:t>
            </w:r>
          </w:p>
        </w:tc>
        <w:tc>
          <w:tcPr>
            <w:tcW w:w="318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FE1D0000000H-431121-L0022</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604119.038</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2928861.991</w:t>
            </w:r>
          </w:p>
        </w:tc>
        <w:tc>
          <w:tcPr>
            <w:tcW w:w="1139"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74" w:hRule="exact"/>
        </w:trPr>
        <w:tc>
          <w:tcPr>
            <w:tcW w:w="61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23</w:t>
            </w:r>
          </w:p>
        </w:tc>
        <w:tc>
          <w:tcPr>
            <w:tcW w:w="318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FE1D0000000H-431121-L0023</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603433.779</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2929382.55</w:t>
            </w:r>
          </w:p>
        </w:tc>
        <w:tc>
          <w:tcPr>
            <w:tcW w:w="1139"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74" w:hRule="exact"/>
        </w:trPr>
        <w:tc>
          <w:tcPr>
            <w:tcW w:w="61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24</w:t>
            </w:r>
          </w:p>
        </w:tc>
        <w:tc>
          <w:tcPr>
            <w:tcW w:w="318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FE1D0000000H-431121-L0024</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602913.3276</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2929877.369</w:t>
            </w:r>
          </w:p>
        </w:tc>
        <w:tc>
          <w:tcPr>
            <w:tcW w:w="1139"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74" w:hRule="exact"/>
        </w:trPr>
        <w:tc>
          <w:tcPr>
            <w:tcW w:w="61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25</w:t>
            </w:r>
          </w:p>
        </w:tc>
        <w:tc>
          <w:tcPr>
            <w:tcW w:w="318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FE1D0000000H-431121-L0025</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602352.4896</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2929824.2</w:t>
            </w:r>
          </w:p>
        </w:tc>
        <w:tc>
          <w:tcPr>
            <w:tcW w:w="1139"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74" w:hRule="exact"/>
        </w:trPr>
        <w:tc>
          <w:tcPr>
            <w:tcW w:w="61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26</w:t>
            </w:r>
          </w:p>
        </w:tc>
        <w:tc>
          <w:tcPr>
            <w:tcW w:w="318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FE1D0000000H-431121-L0026</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601361.2063</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2929349.756</w:t>
            </w:r>
          </w:p>
        </w:tc>
        <w:tc>
          <w:tcPr>
            <w:tcW w:w="1139"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74" w:hRule="exact"/>
        </w:trPr>
        <w:tc>
          <w:tcPr>
            <w:tcW w:w="61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27</w:t>
            </w:r>
          </w:p>
        </w:tc>
        <w:tc>
          <w:tcPr>
            <w:tcW w:w="318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FE1D0000000H-431121-L0027</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601251.9464</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2929162.441</w:t>
            </w:r>
          </w:p>
        </w:tc>
        <w:tc>
          <w:tcPr>
            <w:tcW w:w="1139"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74" w:hRule="exact"/>
        </w:trPr>
        <w:tc>
          <w:tcPr>
            <w:tcW w:w="61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28</w:t>
            </w:r>
          </w:p>
        </w:tc>
        <w:tc>
          <w:tcPr>
            <w:tcW w:w="318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FE1D0000000H-431121-L0028</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600709.9799</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2927999.496</w:t>
            </w:r>
          </w:p>
        </w:tc>
        <w:tc>
          <w:tcPr>
            <w:tcW w:w="1139"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74" w:hRule="exact"/>
        </w:trPr>
        <w:tc>
          <w:tcPr>
            <w:tcW w:w="61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29</w:t>
            </w:r>
          </w:p>
        </w:tc>
        <w:tc>
          <w:tcPr>
            <w:tcW w:w="318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FE1D0000000H-431121-L0029</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600082.9807</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2926519.895</w:t>
            </w:r>
          </w:p>
        </w:tc>
        <w:tc>
          <w:tcPr>
            <w:tcW w:w="1139"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74" w:hRule="exact"/>
        </w:trPr>
        <w:tc>
          <w:tcPr>
            <w:tcW w:w="61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30</w:t>
            </w:r>
          </w:p>
        </w:tc>
        <w:tc>
          <w:tcPr>
            <w:tcW w:w="318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FE1D0000000H-431121-L0030</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599775.603</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2926101.68</w:t>
            </w:r>
          </w:p>
        </w:tc>
        <w:tc>
          <w:tcPr>
            <w:tcW w:w="1139"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74" w:hRule="exact"/>
        </w:trPr>
        <w:tc>
          <w:tcPr>
            <w:tcW w:w="61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31</w:t>
            </w:r>
          </w:p>
        </w:tc>
        <w:tc>
          <w:tcPr>
            <w:tcW w:w="318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FE1D0000000H-431121-L0031</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599296.8989</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2925901.104</w:t>
            </w:r>
          </w:p>
        </w:tc>
        <w:tc>
          <w:tcPr>
            <w:tcW w:w="1139"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74" w:hRule="exact"/>
        </w:trPr>
        <w:tc>
          <w:tcPr>
            <w:tcW w:w="61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32</w:t>
            </w:r>
          </w:p>
        </w:tc>
        <w:tc>
          <w:tcPr>
            <w:tcW w:w="318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FE1D0000000H-431121-L0032</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599112.0873</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2926553.802</w:t>
            </w:r>
          </w:p>
        </w:tc>
        <w:tc>
          <w:tcPr>
            <w:tcW w:w="1139"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74" w:hRule="exact"/>
        </w:trPr>
        <w:tc>
          <w:tcPr>
            <w:tcW w:w="61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33</w:t>
            </w:r>
          </w:p>
        </w:tc>
        <w:tc>
          <w:tcPr>
            <w:tcW w:w="318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FE1D0000000H-431121-L0033</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598939.2479</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2926299.775</w:t>
            </w:r>
          </w:p>
        </w:tc>
        <w:tc>
          <w:tcPr>
            <w:tcW w:w="1139"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74" w:hRule="exact"/>
        </w:trPr>
        <w:tc>
          <w:tcPr>
            <w:tcW w:w="61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34</w:t>
            </w:r>
          </w:p>
        </w:tc>
        <w:tc>
          <w:tcPr>
            <w:tcW w:w="318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FE1D0000000H-431121-L0034</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598427.4438</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2927314.398</w:t>
            </w:r>
          </w:p>
        </w:tc>
        <w:tc>
          <w:tcPr>
            <w:tcW w:w="1139"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74" w:hRule="exact"/>
        </w:trPr>
        <w:tc>
          <w:tcPr>
            <w:tcW w:w="61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35</w:t>
            </w:r>
          </w:p>
        </w:tc>
        <w:tc>
          <w:tcPr>
            <w:tcW w:w="318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FE1D0000000H-431121-L0035</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598073.4856</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2928976.809</w:t>
            </w:r>
          </w:p>
        </w:tc>
        <w:tc>
          <w:tcPr>
            <w:tcW w:w="1139"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74" w:hRule="exact"/>
        </w:trPr>
        <w:tc>
          <w:tcPr>
            <w:tcW w:w="61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36</w:t>
            </w:r>
          </w:p>
        </w:tc>
        <w:tc>
          <w:tcPr>
            <w:tcW w:w="318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FE1D0000000H-431121-L0036</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597578.8303</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2928653.64</w:t>
            </w:r>
          </w:p>
        </w:tc>
        <w:tc>
          <w:tcPr>
            <w:tcW w:w="1139"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74" w:hRule="exact"/>
        </w:trPr>
        <w:tc>
          <w:tcPr>
            <w:tcW w:w="61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37</w:t>
            </w:r>
          </w:p>
        </w:tc>
        <w:tc>
          <w:tcPr>
            <w:tcW w:w="318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FE1D0000000H-431121-L0037</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596885.3227</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2928206.466</w:t>
            </w:r>
          </w:p>
        </w:tc>
        <w:tc>
          <w:tcPr>
            <w:tcW w:w="1139"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74" w:hRule="exact"/>
        </w:trPr>
        <w:tc>
          <w:tcPr>
            <w:tcW w:w="61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38</w:t>
            </w:r>
          </w:p>
        </w:tc>
        <w:tc>
          <w:tcPr>
            <w:tcW w:w="318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FE1D0000000H-431121-L0038</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596764.8148</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2927927.817</w:t>
            </w:r>
          </w:p>
        </w:tc>
        <w:tc>
          <w:tcPr>
            <w:tcW w:w="1139"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74" w:hRule="exact"/>
        </w:trPr>
        <w:tc>
          <w:tcPr>
            <w:tcW w:w="61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39</w:t>
            </w:r>
          </w:p>
        </w:tc>
        <w:tc>
          <w:tcPr>
            <w:tcW w:w="318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FE1D0000000H-431121-L0039</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595951.5271</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2927730.667</w:t>
            </w:r>
          </w:p>
        </w:tc>
        <w:tc>
          <w:tcPr>
            <w:tcW w:w="1139"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74" w:hRule="exact"/>
        </w:trPr>
        <w:tc>
          <w:tcPr>
            <w:tcW w:w="61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40</w:t>
            </w:r>
          </w:p>
        </w:tc>
        <w:tc>
          <w:tcPr>
            <w:tcW w:w="318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FE1D0000000H-431121-L0040</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595818.1308</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2928598.03</w:t>
            </w:r>
          </w:p>
        </w:tc>
        <w:tc>
          <w:tcPr>
            <w:tcW w:w="1139"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74" w:hRule="exact"/>
        </w:trPr>
        <w:tc>
          <w:tcPr>
            <w:tcW w:w="61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41</w:t>
            </w:r>
          </w:p>
        </w:tc>
        <w:tc>
          <w:tcPr>
            <w:tcW w:w="318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FE1D0000000H-431121-L0041</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595776.0128</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2929234.6</w:t>
            </w:r>
          </w:p>
        </w:tc>
        <w:tc>
          <w:tcPr>
            <w:tcW w:w="1139"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74" w:hRule="exact"/>
        </w:trPr>
        <w:tc>
          <w:tcPr>
            <w:tcW w:w="61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42</w:t>
            </w:r>
          </w:p>
        </w:tc>
        <w:tc>
          <w:tcPr>
            <w:tcW w:w="318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FE1D0000000H-431121-L0042</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595626.6976</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2929692.484</w:t>
            </w:r>
          </w:p>
        </w:tc>
        <w:tc>
          <w:tcPr>
            <w:tcW w:w="1139"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74" w:hRule="exact"/>
        </w:trPr>
        <w:tc>
          <w:tcPr>
            <w:tcW w:w="61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43</w:t>
            </w:r>
          </w:p>
        </w:tc>
        <w:tc>
          <w:tcPr>
            <w:tcW w:w="318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FE1D0000000H-431121-L0043</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595451.3074</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2930299.59</w:t>
            </w:r>
          </w:p>
        </w:tc>
        <w:tc>
          <w:tcPr>
            <w:tcW w:w="1139"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74" w:hRule="exact"/>
        </w:trPr>
        <w:tc>
          <w:tcPr>
            <w:tcW w:w="61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44</w:t>
            </w:r>
          </w:p>
        </w:tc>
        <w:tc>
          <w:tcPr>
            <w:tcW w:w="318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FE1D0000000H-431121-L0044</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594372.9892</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2931501.177</w:t>
            </w:r>
          </w:p>
        </w:tc>
        <w:tc>
          <w:tcPr>
            <w:tcW w:w="1139"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74" w:hRule="exact"/>
        </w:trPr>
        <w:tc>
          <w:tcPr>
            <w:tcW w:w="61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45</w:t>
            </w:r>
          </w:p>
        </w:tc>
        <w:tc>
          <w:tcPr>
            <w:tcW w:w="318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FE1D0000000H-431121-L0045</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593976.8456</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2931729.422</w:t>
            </w:r>
          </w:p>
        </w:tc>
        <w:tc>
          <w:tcPr>
            <w:tcW w:w="1139"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74" w:hRule="exact"/>
        </w:trPr>
        <w:tc>
          <w:tcPr>
            <w:tcW w:w="61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46</w:t>
            </w:r>
          </w:p>
        </w:tc>
        <w:tc>
          <w:tcPr>
            <w:tcW w:w="318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FE1D0000000H-431121-L0046</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593805.4362</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2932038.909</w:t>
            </w:r>
          </w:p>
        </w:tc>
        <w:tc>
          <w:tcPr>
            <w:tcW w:w="1139"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74" w:hRule="exact"/>
        </w:trPr>
        <w:tc>
          <w:tcPr>
            <w:tcW w:w="61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47</w:t>
            </w:r>
          </w:p>
        </w:tc>
        <w:tc>
          <w:tcPr>
            <w:tcW w:w="318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FE1D0000000H-431121-L0047</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593285.101</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2932483.503</w:t>
            </w:r>
          </w:p>
        </w:tc>
        <w:tc>
          <w:tcPr>
            <w:tcW w:w="1139"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74" w:hRule="exact"/>
        </w:trPr>
        <w:tc>
          <w:tcPr>
            <w:tcW w:w="61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48</w:t>
            </w:r>
          </w:p>
        </w:tc>
        <w:tc>
          <w:tcPr>
            <w:tcW w:w="318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FE1D0000000H-431121-L0048</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592769.9002</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2932950.296</w:t>
            </w:r>
          </w:p>
        </w:tc>
        <w:tc>
          <w:tcPr>
            <w:tcW w:w="1139"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74" w:hRule="exact"/>
        </w:trPr>
        <w:tc>
          <w:tcPr>
            <w:tcW w:w="61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49</w:t>
            </w:r>
          </w:p>
        </w:tc>
        <w:tc>
          <w:tcPr>
            <w:tcW w:w="318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FE1D0000000H-431121-L0049</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592092.1604</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2934238.251</w:t>
            </w:r>
          </w:p>
        </w:tc>
        <w:tc>
          <w:tcPr>
            <w:tcW w:w="1139"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74" w:hRule="exact"/>
        </w:trPr>
        <w:tc>
          <w:tcPr>
            <w:tcW w:w="61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50</w:t>
            </w:r>
          </w:p>
        </w:tc>
        <w:tc>
          <w:tcPr>
            <w:tcW w:w="318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FE1D0000000H-431121-L0050</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592025.6213</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2935128.773</w:t>
            </w:r>
          </w:p>
        </w:tc>
        <w:tc>
          <w:tcPr>
            <w:tcW w:w="1139"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74" w:hRule="exact"/>
        </w:trPr>
        <w:tc>
          <w:tcPr>
            <w:tcW w:w="61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51</w:t>
            </w:r>
          </w:p>
        </w:tc>
        <w:tc>
          <w:tcPr>
            <w:tcW w:w="318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FE1D0000000H-431121-L0051</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591456.0121</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2935512.393</w:t>
            </w:r>
          </w:p>
        </w:tc>
        <w:tc>
          <w:tcPr>
            <w:tcW w:w="1139"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74" w:hRule="exact"/>
        </w:trPr>
        <w:tc>
          <w:tcPr>
            <w:tcW w:w="61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52</w:t>
            </w:r>
          </w:p>
        </w:tc>
        <w:tc>
          <w:tcPr>
            <w:tcW w:w="318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FE1D0000000H-431121-L0052</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590354.2366</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2934643.347</w:t>
            </w:r>
          </w:p>
        </w:tc>
        <w:tc>
          <w:tcPr>
            <w:tcW w:w="1139"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74" w:hRule="exact"/>
        </w:trPr>
        <w:tc>
          <w:tcPr>
            <w:tcW w:w="61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53</w:t>
            </w:r>
          </w:p>
        </w:tc>
        <w:tc>
          <w:tcPr>
            <w:tcW w:w="318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FE1D0000000H-431121-L0053</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590169.8834</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2934295.15</w:t>
            </w:r>
          </w:p>
        </w:tc>
        <w:tc>
          <w:tcPr>
            <w:tcW w:w="1139"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74" w:hRule="exact"/>
        </w:trPr>
        <w:tc>
          <w:tcPr>
            <w:tcW w:w="61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54</w:t>
            </w:r>
          </w:p>
        </w:tc>
        <w:tc>
          <w:tcPr>
            <w:tcW w:w="318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FE1D0000000H-431121-L0054</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589385.8545</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2933067.429</w:t>
            </w:r>
          </w:p>
        </w:tc>
        <w:tc>
          <w:tcPr>
            <w:tcW w:w="1139"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74" w:hRule="exact"/>
        </w:trPr>
        <w:tc>
          <w:tcPr>
            <w:tcW w:w="61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55</w:t>
            </w:r>
          </w:p>
        </w:tc>
        <w:tc>
          <w:tcPr>
            <w:tcW w:w="318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FE1D0000000H-431121-L0055</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588659.2735</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2932763.555</w:t>
            </w:r>
          </w:p>
        </w:tc>
        <w:tc>
          <w:tcPr>
            <w:tcW w:w="1139"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74" w:hRule="exact"/>
        </w:trPr>
        <w:tc>
          <w:tcPr>
            <w:tcW w:w="61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56</w:t>
            </w:r>
          </w:p>
        </w:tc>
        <w:tc>
          <w:tcPr>
            <w:tcW w:w="318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FE1D0000000H-431121-L0056</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588183.3555</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2932330.044</w:t>
            </w:r>
          </w:p>
        </w:tc>
        <w:tc>
          <w:tcPr>
            <w:tcW w:w="1139"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74" w:hRule="exact"/>
        </w:trPr>
        <w:tc>
          <w:tcPr>
            <w:tcW w:w="61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57</w:t>
            </w:r>
          </w:p>
        </w:tc>
        <w:tc>
          <w:tcPr>
            <w:tcW w:w="318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FE1D0000000H-431121-L0057</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587915.9843</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2932776.815</w:t>
            </w:r>
          </w:p>
        </w:tc>
        <w:tc>
          <w:tcPr>
            <w:tcW w:w="1139"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74" w:hRule="exact"/>
        </w:trPr>
        <w:tc>
          <w:tcPr>
            <w:tcW w:w="61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58</w:t>
            </w:r>
          </w:p>
        </w:tc>
        <w:tc>
          <w:tcPr>
            <w:tcW w:w="318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FE1D0000000H-431121-L0058</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587940.1087</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2933560.365</w:t>
            </w:r>
          </w:p>
        </w:tc>
        <w:tc>
          <w:tcPr>
            <w:tcW w:w="1139"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74" w:hRule="exact"/>
        </w:trPr>
        <w:tc>
          <w:tcPr>
            <w:tcW w:w="61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59</w:t>
            </w:r>
          </w:p>
        </w:tc>
        <w:tc>
          <w:tcPr>
            <w:tcW w:w="318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FE1D0000000H-431121-L0059</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587911.6496</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2934294.728</w:t>
            </w:r>
          </w:p>
        </w:tc>
        <w:tc>
          <w:tcPr>
            <w:tcW w:w="1139"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74" w:hRule="exact"/>
        </w:trPr>
        <w:tc>
          <w:tcPr>
            <w:tcW w:w="61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60</w:t>
            </w:r>
          </w:p>
        </w:tc>
        <w:tc>
          <w:tcPr>
            <w:tcW w:w="318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FE1D0000000H-431121-L0060</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588374.7418</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2935684.168</w:t>
            </w:r>
          </w:p>
        </w:tc>
        <w:tc>
          <w:tcPr>
            <w:tcW w:w="1139"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74" w:hRule="exact"/>
        </w:trPr>
        <w:tc>
          <w:tcPr>
            <w:tcW w:w="61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61</w:t>
            </w:r>
          </w:p>
        </w:tc>
        <w:tc>
          <w:tcPr>
            <w:tcW w:w="318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FE1D0000000H-431121-L0061</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588449.5125</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2935964.807</w:t>
            </w:r>
          </w:p>
        </w:tc>
        <w:tc>
          <w:tcPr>
            <w:tcW w:w="1139"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74" w:hRule="exact"/>
        </w:trPr>
        <w:tc>
          <w:tcPr>
            <w:tcW w:w="61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62</w:t>
            </w:r>
          </w:p>
        </w:tc>
        <w:tc>
          <w:tcPr>
            <w:tcW w:w="318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FE1D0000000H-431121-L0062</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588674.6304</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2936619.408</w:t>
            </w:r>
          </w:p>
        </w:tc>
        <w:tc>
          <w:tcPr>
            <w:tcW w:w="1139"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74" w:hRule="exact"/>
        </w:trPr>
        <w:tc>
          <w:tcPr>
            <w:tcW w:w="61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63</w:t>
            </w:r>
          </w:p>
        </w:tc>
        <w:tc>
          <w:tcPr>
            <w:tcW w:w="318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FE1D0000000H-431121-L0063</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588485.4172</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2937000.904</w:t>
            </w:r>
          </w:p>
        </w:tc>
        <w:tc>
          <w:tcPr>
            <w:tcW w:w="1139"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74" w:hRule="exact"/>
        </w:trPr>
        <w:tc>
          <w:tcPr>
            <w:tcW w:w="61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64</w:t>
            </w:r>
          </w:p>
        </w:tc>
        <w:tc>
          <w:tcPr>
            <w:tcW w:w="318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FE1D0000000H-431121-L0064</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588248.6261</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2939267.173</w:t>
            </w:r>
          </w:p>
        </w:tc>
        <w:tc>
          <w:tcPr>
            <w:tcW w:w="1139"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74" w:hRule="exact"/>
        </w:trPr>
        <w:tc>
          <w:tcPr>
            <w:tcW w:w="61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65</w:t>
            </w:r>
          </w:p>
        </w:tc>
        <w:tc>
          <w:tcPr>
            <w:tcW w:w="318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FE1D0000000H-431121-L0065</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587484.4184</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2939714.229</w:t>
            </w:r>
          </w:p>
        </w:tc>
        <w:tc>
          <w:tcPr>
            <w:tcW w:w="1139"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74" w:hRule="exact"/>
        </w:trPr>
        <w:tc>
          <w:tcPr>
            <w:tcW w:w="61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66</w:t>
            </w:r>
          </w:p>
        </w:tc>
        <w:tc>
          <w:tcPr>
            <w:tcW w:w="318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FE1D0000000H-431121-L0066</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587279.4653</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2940488.914</w:t>
            </w:r>
          </w:p>
        </w:tc>
        <w:tc>
          <w:tcPr>
            <w:tcW w:w="1139"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74" w:hRule="exact"/>
        </w:trPr>
        <w:tc>
          <w:tcPr>
            <w:tcW w:w="61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67</w:t>
            </w:r>
          </w:p>
        </w:tc>
        <w:tc>
          <w:tcPr>
            <w:tcW w:w="318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FE1D0000000H-431121-L0067</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587403.2982</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2941024.748</w:t>
            </w:r>
          </w:p>
        </w:tc>
        <w:tc>
          <w:tcPr>
            <w:tcW w:w="1139"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74" w:hRule="exact"/>
        </w:trPr>
        <w:tc>
          <w:tcPr>
            <w:tcW w:w="61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68</w:t>
            </w:r>
          </w:p>
        </w:tc>
        <w:tc>
          <w:tcPr>
            <w:tcW w:w="318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FE1D0000000H-431121-L0068</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587445.7904</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2941517.904</w:t>
            </w:r>
          </w:p>
        </w:tc>
        <w:tc>
          <w:tcPr>
            <w:tcW w:w="1139"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74" w:hRule="exact"/>
        </w:trPr>
        <w:tc>
          <w:tcPr>
            <w:tcW w:w="61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69</w:t>
            </w:r>
          </w:p>
        </w:tc>
        <w:tc>
          <w:tcPr>
            <w:tcW w:w="318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FE1D0000000H-431121-L0069</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587281.2843</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2941856.453</w:t>
            </w:r>
          </w:p>
        </w:tc>
        <w:tc>
          <w:tcPr>
            <w:tcW w:w="1139"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74" w:hRule="exact"/>
        </w:trPr>
        <w:tc>
          <w:tcPr>
            <w:tcW w:w="61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70</w:t>
            </w:r>
          </w:p>
        </w:tc>
        <w:tc>
          <w:tcPr>
            <w:tcW w:w="318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FE1D0000000H-431121-L0070</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587223.9997</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2942244.144</w:t>
            </w:r>
          </w:p>
        </w:tc>
        <w:tc>
          <w:tcPr>
            <w:tcW w:w="1139"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74" w:hRule="exact"/>
        </w:trPr>
        <w:tc>
          <w:tcPr>
            <w:tcW w:w="61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71</w:t>
            </w:r>
          </w:p>
        </w:tc>
        <w:tc>
          <w:tcPr>
            <w:tcW w:w="318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FE1D0000000H-431121-L0071</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587130.0195</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2942423.215</w:t>
            </w:r>
          </w:p>
        </w:tc>
        <w:tc>
          <w:tcPr>
            <w:tcW w:w="1139"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74" w:hRule="exact"/>
        </w:trPr>
        <w:tc>
          <w:tcPr>
            <w:tcW w:w="61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72</w:t>
            </w:r>
          </w:p>
        </w:tc>
        <w:tc>
          <w:tcPr>
            <w:tcW w:w="318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FE1D0000000H-431121-L0072</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587038.984</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2942511.557</w:t>
            </w:r>
          </w:p>
        </w:tc>
        <w:tc>
          <w:tcPr>
            <w:tcW w:w="1139"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74" w:hRule="exact"/>
        </w:trPr>
        <w:tc>
          <w:tcPr>
            <w:tcW w:w="61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73</w:t>
            </w:r>
          </w:p>
        </w:tc>
        <w:tc>
          <w:tcPr>
            <w:tcW w:w="318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FE1D0000000H-431121-L0073</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586850.6189</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2942611.175</w:t>
            </w:r>
          </w:p>
        </w:tc>
        <w:tc>
          <w:tcPr>
            <w:tcW w:w="1139"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74" w:hRule="exact"/>
        </w:trPr>
        <w:tc>
          <w:tcPr>
            <w:tcW w:w="61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74</w:t>
            </w:r>
          </w:p>
        </w:tc>
        <w:tc>
          <w:tcPr>
            <w:tcW w:w="318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FE1D0000000H-431121-L0074</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586168.8105</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2942290.509</w:t>
            </w:r>
          </w:p>
        </w:tc>
        <w:tc>
          <w:tcPr>
            <w:tcW w:w="1139"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74" w:hRule="exact"/>
        </w:trPr>
        <w:tc>
          <w:tcPr>
            <w:tcW w:w="61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75</w:t>
            </w:r>
          </w:p>
        </w:tc>
        <w:tc>
          <w:tcPr>
            <w:tcW w:w="318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FE1D0000000H-431121-L0075</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586006.0451</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2942153.801</w:t>
            </w:r>
          </w:p>
        </w:tc>
        <w:tc>
          <w:tcPr>
            <w:tcW w:w="1139"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74" w:hRule="exact"/>
        </w:trPr>
        <w:tc>
          <w:tcPr>
            <w:tcW w:w="61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76</w:t>
            </w:r>
          </w:p>
        </w:tc>
        <w:tc>
          <w:tcPr>
            <w:tcW w:w="318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FE1D0000000H-431121-L0076</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585770.1314</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2941878.268</w:t>
            </w:r>
          </w:p>
        </w:tc>
        <w:tc>
          <w:tcPr>
            <w:tcW w:w="1139"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74" w:hRule="exact"/>
        </w:trPr>
        <w:tc>
          <w:tcPr>
            <w:tcW w:w="61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77</w:t>
            </w:r>
          </w:p>
        </w:tc>
        <w:tc>
          <w:tcPr>
            <w:tcW w:w="318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FE1D0000000H-431121-L0077</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585559.1583</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2941582.94</w:t>
            </w:r>
          </w:p>
        </w:tc>
        <w:tc>
          <w:tcPr>
            <w:tcW w:w="1139"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74" w:hRule="exact"/>
        </w:trPr>
        <w:tc>
          <w:tcPr>
            <w:tcW w:w="61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78</w:t>
            </w:r>
          </w:p>
        </w:tc>
        <w:tc>
          <w:tcPr>
            <w:tcW w:w="318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FE1D0000000H-431121-L0078</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585243.5413</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2941344.681</w:t>
            </w:r>
          </w:p>
        </w:tc>
        <w:tc>
          <w:tcPr>
            <w:tcW w:w="1139"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74" w:hRule="exact"/>
        </w:trPr>
        <w:tc>
          <w:tcPr>
            <w:tcW w:w="61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79</w:t>
            </w:r>
          </w:p>
        </w:tc>
        <w:tc>
          <w:tcPr>
            <w:tcW w:w="318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FE1D0000000H-431121-L0079</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584696.1247</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2941040.554</w:t>
            </w:r>
          </w:p>
        </w:tc>
        <w:tc>
          <w:tcPr>
            <w:tcW w:w="1139"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74" w:hRule="exact"/>
        </w:trPr>
        <w:tc>
          <w:tcPr>
            <w:tcW w:w="61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80</w:t>
            </w:r>
          </w:p>
        </w:tc>
        <w:tc>
          <w:tcPr>
            <w:tcW w:w="318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FE1D0000000H-431121-L0080</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584464.7325</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2940865.211</w:t>
            </w:r>
          </w:p>
        </w:tc>
        <w:tc>
          <w:tcPr>
            <w:tcW w:w="1139"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74" w:hRule="exact"/>
        </w:trPr>
        <w:tc>
          <w:tcPr>
            <w:tcW w:w="61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81</w:t>
            </w:r>
          </w:p>
        </w:tc>
        <w:tc>
          <w:tcPr>
            <w:tcW w:w="318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FE1D0000000H-431121-L0081</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584125.0246</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2940537.287</w:t>
            </w:r>
          </w:p>
        </w:tc>
        <w:tc>
          <w:tcPr>
            <w:tcW w:w="1139"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74" w:hRule="exact"/>
        </w:trPr>
        <w:tc>
          <w:tcPr>
            <w:tcW w:w="61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82</w:t>
            </w:r>
          </w:p>
        </w:tc>
        <w:tc>
          <w:tcPr>
            <w:tcW w:w="318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FE1D0000000H-431121-L0082</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583800.7208</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2940427.434</w:t>
            </w:r>
          </w:p>
        </w:tc>
        <w:tc>
          <w:tcPr>
            <w:tcW w:w="1139"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74" w:hRule="exact"/>
        </w:trPr>
        <w:tc>
          <w:tcPr>
            <w:tcW w:w="61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83</w:t>
            </w:r>
          </w:p>
        </w:tc>
        <w:tc>
          <w:tcPr>
            <w:tcW w:w="318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FE1D0000000H-431121-L0083</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582460.6325</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2940337.8</w:t>
            </w:r>
          </w:p>
        </w:tc>
        <w:tc>
          <w:tcPr>
            <w:tcW w:w="1139"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74" w:hRule="exact"/>
        </w:trPr>
        <w:tc>
          <w:tcPr>
            <w:tcW w:w="61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84</w:t>
            </w:r>
          </w:p>
        </w:tc>
        <w:tc>
          <w:tcPr>
            <w:tcW w:w="318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FE1D0000000H-431121-L0084</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582256.4703</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2940443.044</w:t>
            </w:r>
          </w:p>
        </w:tc>
        <w:tc>
          <w:tcPr>
            <w:tcW w:w="1139"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74" w:hRule="exact"/>
        </w:trPr>
        <w:tc>
          <w:tcPr>
            <w:tcW w:w="61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85</w:t>
            </w:r>
          </w:p>
        </w:tc>
        <w:tc>
          <w:tcPr>
            <w:tcW w:w="318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FE1D0000000H-431121-L0085</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581610.0514</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2940580.782</w:t>
            </w:r>
          </w:p>
        </w:tc>
        <w:tc>
          <w:tcPr>
            <w:tcW w:w="1139"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74" w:hRule="exact"/>
        </w:trPr>
        <w:tc>
          <w:tcPr>
            <w:tcW w:w="61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86</w:t>
            </w:r>
          </w:p>
        </w:tc>
        <w:tc>
          <w:tcPr>
            <w:tcW w:w="318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FE1D0000000H-431121-L0086</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580759.9422</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2940573.346</w:t>
            </w:r>
          </w:p>
        </w:tc>
        <w:tc>
          <w:tcPr>
            <w:tcW w:w="1139"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74" w:hRule="exact"/>
        </w:trPr>
        <w:tc>
          <w:tcPr>
            <w:tcW w:w="61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87</w:t>
            </w:r>
          </w:p>
        </w:tc>
        <w:tc>
          <w:tcPr>
            <w:tcW w:w="318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FE1D0000000H-431121-L0087</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581139.9629</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2941123.714</w:t>
            </w:r>
          </w:p>
        </w:tc>
        <w:tc>
          <w:tcPr>
            <w:tcW w:w="1139"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74" w:hRule="exact"/>
        </w:trPr>
        <w:tc>
          <w:tcPr>
            <w:tcW w:w="61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88</w:t>
            </w:r>
          </w:p>
        </w:tc>
        <w:tc>
          <w:tcPr>
            <w:tcW w:w="318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FE1D0000000H-431121-L0088</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581385.2081</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2941344.278</w:t>
            </w:r>
          </w:p>
        </w:tc>
        <w:tc>
          <w:tcPr>
            <w:tcW w:w="1139"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74" w:hRule="exact"/>
        </w:trPr>
        <w:tc>
          <w:tcPr>
            <w:tcW w:w="61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89</w:t>
            </w:r>
          </w:p>
        </w:tc>
        <w:tc>
          <w:tcPr>
            <w:tcW w:w="318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FE1D0000000H-431121-L0089</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581439.518</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2941884.07</w:t>
            </w:r>
          </w:p>
        </w:tc>
        <w:tc>
          <w:tcPr>
            <w:tcW w:w="1139"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74" w:hRule="exact"/>
        </w:trPr>
        <w:tc>
          <w:tcPr>
            <w:tcW w:w="61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90</w:t>
            </w:r>
          </w:p>
        </w:tc>
        <w:tc>
          <w:tcPr>
            <w:tcW w:w="318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FE1D0000000H-431121-L0090</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581145.4292</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2942271.183</w:t>
            </w:r>
          </w:p>
        </w:tc>
        <w:tc>
          <w:tcPr>
            <w:tcW w:w="1139"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74" w:hRule="exact"/>
        </w:trPr>
        <w:tc>
          <w:tcPr>
            <w:tcW w:w="61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91</w:t>
            </w:r>
          </w:p>
        </w:tc>
        <w:tc>
          <w:tcPr>
            <w:tcW w:w="318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FE1D0000000H-431121-L0091</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580898.2581</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2942877.472</w:t>
            </w:r>
          </w:p>
        </w:tc>
        <w:tc>
          <w:tcPr>
            <w:tcW w:w="1139"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74" w:hRule="exact"/>
        </w:trPr>
        <w:tc>
          <w:tcPr>
            <w:tcW w:w="61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92</w:t>
            </w:r>
          </w:p>
        </w:tc>
        <w:tc>
          <w:tcPr>
            <w:tcW w:w="318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FE1D0000000H-431121-L0092</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580510.7521</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2942884.083</w:t>
            </w:r>
          </w:p>
        </w:tc>
        <w:tc>
          <w:tcPr>
            <w:tcW w:w="1139"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74" w:hRule="exact"/>
        </w:trPr>
        <w:tc>
          <w:tcPr>
            <w:tcW w:w="61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93</w:t>
            </w:r>
          </w:p>
        </w:tc>
        <w:tc>
          <w:tcPr>
            <w:tcW w:w="318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FE1D0000000H-431121-L0093</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579605.2111</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2942750.969</w:t>
            </w:r>
          </w:p>
        </w:tc>
        <w:tc>
          <w:tcPr>
            <w:tcW w:w="1139"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74" w:hRule="exact"/>
        </w:trPr>
        <w:tc>
          <w:tcPr>
            <w:tcW w:w="61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94</w:t>
            </w:r>
          </w:p>
        </w:tc>
        <w:tc>
          <w:tcPr>
            <w:tcW w:w="318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FE1D0000000H-431121-L0094</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579586.5447</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2943089.169</w:t>
            </w:r>
          </w:p>
        </w:tc>
        <w:tc>
          <w:tcPr>
            <w:tcW w:w="1139"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74" w:hRule="exact"/>
        </w:trPr>
        <w:tc>
          <w:tcPr>
            <w:tcW w:w="61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95</w:t>
            </w:r>
          </w:p>
        </w:tc>
        <w:tc>
          <w:tcPr>
            <w:tcW w:w="318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FE1D0000000H-431121-L0095</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579052.4755</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2942788.451</w:t>
            </w:r>
          </w:p>
        </w:tc>
        <w:tc>
          <w:tcPr>
            <w:tcW w:w="1139"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74" w:hRule="exact"/>
        </w:trPr>
        <w:tc>
          <w:tcPr>
            <w:tcW w:w="61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96</w:t>
            </w:r>
          </w:p>
        </w:tc>
        <w:tc>
          <w:tcPr>
            <w:tcW w:w="318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FE1D0000000H-431121-L0096</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578439.9126</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2942895.722</w:t>
            </w:r>
          </w:p>
        </w:tc>
        <w:tc>
          <w:tcPr>
            <w:tcW w:w="1139"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74" w:hRule="exact"/>
        </w:trPr>
        <w:tc>
          <w:tcPr>
            <w:tcW w:w="61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97</w:t>
            </w:r>
          </w:p>
        </w:tc>
        <w:tc>
          <w:tcPr>
            <w:tcW w:w="318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FE1D0000000H-431121-L0097</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578258.8474</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2942716.396</w:t>
            </w:r>
          </w:p>
        </w:tc>
        <w:tc>
          <w:tcPr>
            <w:tcW w:w="1139"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74" w:hRule="exact"/>
        </w:trPr>
        <w:tc>
          <w:tcPr>
            <w:tcW w:w="61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98</w:t>
            </w:r>
          </w:p>
        </w:tc>
        <w:tc>
          <w:tcPr>
            <w:tcW w:w="318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FE1D0000000H-431121-L0098</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577734.4366</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2942463.768</w:t>
            </w:r>
          </w:p>
        </w:tc>
        <w:tc>
          <w:tcPr>
            <w:tcW w:w="1139"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74" w:hRule="exact"/>
        </w:trPr>
        <w:tc>
          <w:tcPr>
            <w:tcW w:w="61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99</w:t>
            </w:r>
          </w:p>
        </w:tc>
        <w:tc>
          <w:tcPr>
            <w:tcW w:w="318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FE1D0000000H-431121-L0099</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577507.1505</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2942661.544</w:t>
            </w:r>
          </w:p>
        </w:tc>
        <w:tc>
          <w:tcPr>
            <w:tcW w:w="1139"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74" w:hRule="exact"/>
        </w:trPr>
        <w:tc>
          <w:tcPr>
            <w:tcW w:w="61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100</w:t>
            </w:r>
          </w:p>
        </w:tc>
        <w:tc>
          <w:tcPr>
            <w:tcW w:w="318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FE1D0000000H-431121-L0100</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576875.1406</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2942162.404</w:t>
            </w:r>
          </w:p>
        </w:tc>
        <w:tc>
          <w:tcPr>
            <w:tcW w:w="1139"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74" w:hRule="exact"/>
        </w:trPr>
        <w:tc>
          <w:tcPr>
            <w:tcW w:w="61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101</w:t>
            </w:r>
          </w:p>
        </w:tc>
        <w:tc>
          <w:tcPr>
            <w:tcW w:w="318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FE1D0000000H-431121-L0101</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576560.6451</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2942063.576</w:t>
            </w:r>
          </w:p>
        </w:tc>
        <w:tc>
          <w:tcPr>
            <w:tcW w:w="1139"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74" w:hRule="exact"/>
        </w:trPr>
        <w:tc>
          <w:tcPr>
            <w:tcW w:w="61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102</w:t>
            </w:r>
          </w:p>
        </w:tc>
        <w:tc>
          <w:tcPr>
            <w:tcW w:w="318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FE1D0000000H-431121-L0102</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575874.4408</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2941917.169</w:t>
            </w:r>
          </w:p>
        </w:tc>
        <w:tc>
          <w:tcPr>
            <w:tcW w:w="1139"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74" w:hRule="exact"/>
        </w:trPr>
        <w:tc>
          <w:tcPr>
            <w:tcW w:w="61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103</w:t>
            </w:r>
          </w:p>
        </w:tc>
        <w:tc>
          <w:tcPr>
            <w:tcW w:w="318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FE1D0000000H-431121-L0103</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575642.0935</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2940352.075</w:t>
            </w:r>
          </w:p>
        </w:tc>
        <w:tc>
          <w:tcPr>
            <w:tcW w:w="1139"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74" w:hRule="exact"/>
        </w:trPr>
        <w:tc>
          <w:tcPr>
            <w:tcW w:w="61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104</w:t>
            </w:r>
          </w:p>
        </w:tc>
        <w:tc>
          <w:tcPr>
            <w:tcW w:w="318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FE1D0000000H-431121-L0104</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575518.7314</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2939421.146</w:t>
            </w:r>
          </w:p>
        </w:tc>
        <w:tc>
          <w:tcPr>
            <w:tcW w:w="1139"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74" w:hRule="exact"/>
        </w:trPr>
        <w:tc>
          <w:tcPr>
            <w:tcW w:w="61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105</w:t>
            </w:r>
          </w:p>
        </w:tc>
        <w:tc>
          <w:tcPr>
            <w:tcW w:w="318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FE1D0000000H-431121-L0105</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575447.9837</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2938172.233</w:t>
            </w:r>
          </w:p>
        </w:tc>
        <w:tc>
          <w:tcPr>
            <w:tcW w:w="1139"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74" w:hRule="exact"/>
        </w:trPr>
        <w:tc>
          <w:tcPr>
            <w:tcW w:w="61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106</w:t>
            </w:r>
          </w:p>
        </w:tc>
        <w:tc>
          <w:tcPr>
            <w:tcW w:w="318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FE1D0000000H-431121-L0106</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575283.3944</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2937757.678</w:t>
            </w:r>
          </w:p>
        </w:tc>
        <w:tc>
          <w:tcPr>
            <w:tcW w:w="1139"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74" w:hRule="exact"/>
        </w:trPr>
        <w:tc>
          <w:tcPr>
            <w:tcW w:w="61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107</w:t>
            </w:r>
          </w:p>
        </w:tc>
        <w:tc>
          <w:tcPr>
            <w:tcW w:w="318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FE1D0000000H-431121-L0107</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575271.4752</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2939040.967</w:t>
            </w:r>
          </w:p>
        </w:tc>
        <w:tc>
          <w:tcPr>
            <w:tcW w:w="1139"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74" w:hRule="exact"/>
        </w:trPr>
        <w:tc>
          <w:tcPr>
            <w:tcW w:w="61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108</w:t>
            </w:r>
          </w:p>
        </w:tc>
        <w:tc>
          <w:tcPr>
            <w:tcW w:w="318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FE1D0000000H-431121-L0108</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575087.3531</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2940360.698</w:t>
            </w:r>
          </w:p>
        </w:tc>
        <w:tc>
          <w:tcPr>
            <w:tcW w:w="1139"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74" w:hRule="exact"/>
        </w:trPr>
        <w:tc>
          <w:tcPr>
            <w:tcW w:w="61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109</w:t>
            </w:r>
          </w:p>
        </w:tc>
        <w:tc>
          <w:tcPr>
            <w:tcW w:w="318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FE1D0000000H-431121-R0001</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618196.6791</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2932502.219</w:t>
            </w:r>
          </w:p>
        </w:tc>
        <w:tc>
          <w:tcPr>
            <w:tcW w:w="1139"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74" w:hRule="exact"/>
        </w:trPr>
        <w:tc>
          <w:tcPr>
            <w:tcW w:w="61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110</w:t>
            </w:r>
          </w:p>
        </w:tc>
        <w:tc>
          <w:tcPr>
            <w:tcW w:w="318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FE1D0000000H-431121-R0002</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618506.5892</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2933263.908</w:t>
            </w:r>
          </w:p>
        </w:tc>
        <w:tc>
          <w:tcPr>
            <w:tcW w:w="1139"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74" w:hRule="exact"/>
        </w:trPr>
        <w:tc>
          <w:tcPr>
            <w:tcW w:w="61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111</w:t>
            </w:r>
          </w:p>
        </w:tc>
        <w:tc>
          <w:tcPr>
            <w:tcW w:w="318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FE1D0000000H-431121-R0003</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618985.0029</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2933875.362</w:t>
            </w:r>
          </w:p>
        </w:tc>
        <w:tc>
          <w:tcPr>
            <w:tcW w:w="1139"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74" w:hRule="exact"/>
        </w:trPr>
        <w:tc>
          <w:tcPr>
            <w:tcW w:w="61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112</w:t>
            </w:r>
          </w:p>
        </w:tc>
        <w:tc>
          <w:tcPr>
            <w:tcW w:w="318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FE1D0000000H-431121-R0004</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619349.2229</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2933999.506</w:t>
            </w:r>
          </w:p>
        </w:tc>
        <w:tc>
          <w:tcPr>
            <w:tcW w:w="1139"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74" w:hRule="exact"/>
        </w:trPr>
        <w:tc>
          <w:tcPr>
            <w:tcW w:w="61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113</w:t>
            </w:r>
          </w:p>
        </w:tc>
        <w:tc>
          <w:tcPr>
            <w:tcW w:w="318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FE1D0000000H-431121-R0005</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619470.9163</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2934230.77</w:t>
            </w:r>
          </w:p>
        </w:tc>
        <w:tc>
          <w:tcPr>
            <w:tcW w:w="1139"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74" w:hRule="exact"/>
        </w:trPr>
        <w:tc>
          <w:tcPr>
            <w:tcW w:w="61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114</w:t>
            </w:r>
          </w:p>
        </w:tc>
        <w:tc>
          <w:tcPr>
            <w:tcW w:w="318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FE1D0000000H-431121-R0006</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619973.7943</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2934298.81</w:t>
            </w:r>
          </w:p>
        </w:tc>
        <w:tc>
          <w:tcPr>
            <w:tcW w:w="1139"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74" w:hRule="exact"/>
        </w:trPr>
        <w:tc>
          <w:tcPr>
            <w:tcW w:w="61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115</w:t>
            </w:r>
          </w:p>
        </w:tc>
        <w:tc>
          <w:tcPr>
            <w:tcW w:w="318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FE1D0000000H-431121-R0007</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620673.0747</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2934236.766</w:t>
            </w:r>
          </w:p>
        </w:tc>
        <w:tc>
          <w:tcPr>
            <w:tcW w:w="1139"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74" w:hRule="exact"/>
        </w:trPr>
        <w:tc>
          <w:tcPr>
            <w:tcW w:w="61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116</w:t>
            </w:r>
          </w:p>
        </w:tc>
        <w:tc>
          <w:tcPr>
            <w:tcW w:w="318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FE1D0000000H-431121-R0008</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621682.6751</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2934024.354</w:t>
            </w:r>
          </w:p>
        </w:tc>
        <w:tc>
          <w:tcPr>
            <w:tcW w:w="1139"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74" w:hRule="exact"/>
        </w:trPr>
        <w:tc>
          <w:tcPr>
            <w:tcW w:w="61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117</w:t>
            </w:r>
          </w:p>
        </w:tc>
        <w:tc>
          <w:tcPr>
            <w:tcW w:w="318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FE1D0000000H-431121-R0009</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622331.98</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2934209.63</w:t>
            </w:r>
          </w:p>
        </w:tc>
        <w:tc>
          <w:tcPr>
            <w:tcW w:w="1139"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74" w:hRule="exact"/>
        </w:trPr>
        <w:tc>
          <w:tcPr>
            <w:tcW w:w="61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118</w:t>
            </w:r>
          </w:p>
        </w:tc>
        <w:tc>
          <w:tcPr>
            <w:tcW w:w="318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FE1D0000000H-431121-R0010</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622536.1953</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2934679.97</w:t>
            </w:r>
          </w:p>
        </w:tc>
        <w:tc>
          <w:tcPr>
            <w:tcW w:w="1139"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74" w:hRule="exact"/>
        </w:trPr>
        <w:tc>
          <w:tcPr>
            <w:tcW w:w="61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119</w:t>
            </w:r>
          </w:p>
        </w:tc>
        <w:tc>
          <w:tcPr>
            <w:tcW w:w="318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FE1D0000000H-431121-R0011</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622711.2596</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2935836.79</w:t>
            </w:r>
          </w:p>
        </w:tc>
        <w:tc>
          <w:tcPr>
            <w:tcW w:w="1139"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74" w:hRule="exact"/>
        </w:trPr>
        <w:tc>
          <w:tcPr>
            <w:tcW w:w="61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120</w:t>
            </w:r>
          </w:p>
        </w:tc>
        <w:tc>
          <w:tcPr>
            <w:tcW w:w="318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FE1D0000000H-431121-R0012</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622999.8959</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2936287.558</w:t>
            </w:r>
          </w:p>
        </w:tc>
        <w:tc>
          <w:tcPr>
            <w:tcW w:w="1139"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74" w:hRule="exact"/>
        </w:trPr>
        <w:tc>
          <w:tcPr>
            <w:tcW w:w="61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121</w:t>
            </w:r>
          </w:p>
        </w:tc>
        <w:tc>
          <w:tcPr>
            <w:tcW w:w="318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FE1D0000000H-431121-R0013</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622862.3852</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2937217.649</w:t>
            </w:r>
          </w:p>
        </w:tc>
        <w:tc>
          <w:tcPr>
            <w:tcW w:w="1139"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74" w:hRule="exact"/>
        </w:trPr>
        <w:tc>
          <w:tcPr>
            <w:tcW w:w="61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122</w:t>
            </w:r>
          </w:p>
        </w:tc>
        <w:tc>
          <w:tcPr>
            <w:tcW w:w="318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FE1D0000000H-431121-R0014</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621557.6166</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2937518.101</w:t>
            </w:r>
          </w:p>
        </w:tc>
        <w:tc>
          <w:tcPr>
            <w:tcW w:w="1139"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74" w:hRule="exact"/>
        </w:trPr>
        <w:tc>
          <w:tcPr>
            <w:tcW w:w="61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123</w:t>
            </w:r>
          </w:p>
        </w:tc>
        <w:tc>
          <w:tcPr>
            <w:tcW w:w="318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FE1D0000000H-431121-R0015</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620924.7316</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2938340.047</w:t>
            </w:r>
          </w:p>
        </w:tc>
        <w:tc>
          <w:tcPr>
            <w:tcW w:w="1139"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74" w:hRule="exact"/>
        </w:trPr>
        <w:tc>
          <w:tcPr>
            <w:tcW w:w="61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124</w:t>
            </w:r>
          </w:p>
        </w:tc>
        <w:tc>
          <w:tcPr>
            <w:tcW w:w="318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FE1D0000000H-431121-R0016</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620096.4932</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2938187.386</w:t>
            </w:r>
          </w:p>
        </w:tc>
        <w:tc>
          <w:tcPr>
            <w:tcW w:w="1139"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74" w:hRule="exact"/>
        </w:trPr>
        <w:tc>
          <w:tcPr>
            <w:tcW w:w="61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125</w:t>
            </w:r>
          </w:p>
        </w:tc>
        <w:tc>
          <w:tcPr>
            <w:tcW w:w="318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FE1D0000000H-431121-R0017</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619466.1951</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2937825.18</w:t>
            </w:r>
          </w:p>
        </w:tc>
        <w:tc>
          <w:tcPr>
            <w:tcW w:w="1139"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74" w:hRule="exact"/>
        </w:trPr>
        <w:tc>
          <w:tcPr>
            <w:tcW w:w="61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126</w:t>
            </w:r>
          </w:p>
        </w:tc>
        <w:tc>
          <w:tcPr>
            <w:tcW w:w="318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FE1D0000000H-431121-R0018</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618931.7739</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2937544.406</w:t>
            </w:r>
          </w:p>
        </w:tc>
        <w:tc>
          <w:tcPr>
            <w:tcW w:w="1139"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74" w:hRule="exact"/>
        </w:trPr>
        <w:tc>
          <w:tcPr>
            <w:tcW w:w="61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127</w:t>
            </w:r>
          </w:p>
        </w:tc>
        <w:tc>
          <w:tcPr>
            <w:tcW w:w="318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FE1D0000000H-431121-R0019</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617891.217</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2936759.224</w:t>
            </w:r>
          </w:p>
        </w:tc>
        <w:tc>
          <w:tcPr>
            <w:tcW w:w="1139"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74" w:hRule="exact"/>
        </w:trPr>
        <w:tc>
          <w:tcPr>
            <w:tcW w:w="61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128</w:t>
            </w:r>
          </w:p>
        </w:tc>
        <w:tc>
          <w:tcPr>
            <w:tcW w:w="318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FE1D0000000H-431121-R0020</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617569.9138</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2936116.717</w:t>
            </w:r>
          </w:p>
        </w:tc>
        <w:tc>
          <w:tcPr>
            <w:tcW w:w="1139"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74" w:hRule="exact"/>
        </w:trPr>
        <w:tc>
          <w:tcPr>
            <w:tcW w:w="61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129</w:t>
            </w:r>
          </w:p>
        </w:tc>
        <w:tc>
          <w:tcPr>
            <w:tcW w:w="318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FE1D0000000H-431121-R0021</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616578.5437</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2935467.015</w:t>
            </w:r>
          </w:p>
        </w:tc>
        <w:tc>
          <w:tcPr>
            <w:tcW w:w="1139"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74" w:hRule="exact"/>
        </w:trPr>
        <w:tc>
          <w:tcPr>
            <w:tcW w:w="61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130</w:t>
            </w:r>
          </w:p>
        </w:tc>
        <w:tc>
          <w:tcPr>
            <w:tcW w:w="318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FE1D0000000H-431121-R0022</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616290.8087</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2935147.861</w:t>
            </w:r>
          </w:p>
        </w:tc>
        <w:tc>
          <w:tcPr>
            <w:tcW w:w="1139"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74" w:hRule="exact"/>
        </w:trPr>
        <w:tc>
          <w:tcPr>
            <w:tcW w:w="61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131</w:t>
            </w:r>
          </w:p>
        </w:tc>
        <w:tc>
          <w:tcPr>
            <w:tcW w:w="318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FE1D0000000H-431121-R0023</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615039.2461</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2933846.726</w:t>
            </w:r>
          </w:p>
        </w:tc>
        <w:tc>
          <w:tcPr>
            <w:tcW w:w="1139"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74" w:hRule="exact"/>
        </w:trPr>
        <w:tc>
          <w:tcPr>
            <w:tcW w:w="61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132</w:t>
            </w:r>
          </w:p>
        </w:tc>
        <w:tc>
          <w:tcPr>
            <w:tcW w:w="318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FE1D0000000H-431121-R0024</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614316.6027</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2932944.191</w:t>
            </w:r>
          </w:p>
        </w:tc>
        <w:tc>
          <w:tcPr>
            <w:tcW w:w="1139"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74" w:hRule="exact"/>
        </w:trPr>
        <w:tc>
          <w:tcPr>
            <w:tcW w:w="61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133</w:t>
            </w:r>
          </w:p>
        </w:tc>
        <w:tc>
          <w:tcPr>
            <w:tcW w:w="318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FE1D0000000H-431121-R0025</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613808.0342</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2932193.344</w:t>
            </w:r>
          </w:p>
        </w:tc>
        <w:tc>
          <w:tcPr>
            <w:tcW w:w="1139"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74" w:hRule="exact"/>
        </w:trPr>
        <w:tc>
          <w:tcPr>
            <w:tcW w:w="61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134</w:t>
            </w:r>
          </w:p>
        </w:tc>
        <w:tc>
          <w:tcPr>
            <w:tcW w:w="318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FE1D0000000H-431121-R0026</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613565.4355</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2931850.507</w:t>
            </w:r>
          </w:p>
        </w:tc>
        <w:tc>
          <w:tcPr>
            <w:tcW w:w="1139"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74" w:hRule="exact"/>
        </w:trPr>
        <w:tc>
          <w:tcPr>
            <w:tcW w:w="61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135</w:t>
            </w:r>
          </w:p>
        </w:tc>
        <w:tc>
          <w:tcPr>
            <w:tcW w:w="318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FE1D0000000H-431121-R0027</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613018.1076</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2931337.207</w:t>
            </w:r>
          </w:p>
        </w:tc>
        <w:tc>
          <w:tcPr>
            <w:tcW w:w="1139"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74" w:hRule="exact"/>
        </w:trPr>
        <w:tc>
          <w:tcPr>
            <w:tcW w:w="61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136</w:t>
            </w:r>
          </w:p>
        </w:tc>
        <w:tc>
          <w:tcPr>
            <w:tcW w:w="318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FE1D0000000H-431121-R0028</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612439.9366</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2930615.208</w:t>
            </w:r>
          </w:p>
        </w:tc>
        <w:tc>
          <w:tcPr>
            <w:tcW w:w="1139"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74" w:hRule="exact"/>
        </w:trPr>
        <w:tc>
          <w:tcPr>
            <w:tcW w:w="61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137</w:t>
            </w:r>
          </w:p>
        </w:tc>
        <w:tc>
          <w:tcPr>
            <w:tcW w:w="318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FE1D0000000H-431121-R0029</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612069.969</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2930455.903</w:t>
            </w:r>
          </w:p>
        </w:tc>
        <w:tc>
          <w:tcPr>
            <w:tcW w:w="1139"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74" w:hRule="exact"/>
        </w:trPr>
        <w:tc>
          <w:tcPr>
            <w:tcW w:w="61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138</w:t>
            </w:r>
          </w:p>
        </w:tc>
        <w:tc>
          <w:tcPr>
            <w:tcW w:w="318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FE1D0000000H-431121-R0030</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611958.9125</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2930696.333</w:t>
            </w:r>
          </w:p>
        </w:tc>
        <w:tc>
          <w:tcPr>
            <w:tcW w:w="1139"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74" w:hRule="exact"/>
        </w:trPr>
        <w:tc>
          <w:tcPr>
            <w:tcW w:w="61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139</w:t>
            </w:r>
          </w:p>
        </w:tc>
        <w:tc>
          <w:tcPr>
            <w:tcW w:w="318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FE1D0000000H-431121-R0031</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611006.2742</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2931124.249</w:t>
            </w:r>
          </w:p>
        </w:tc>
        <w:tc>
          <w:tcPr>
            <w:tcW w:w="1139"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74" w:hRule="exact"/>
        </w:trPr>
        <w:tc>
          <w:tcPr>
            <w:tcW w:w="61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140</w:t>
            </w:r>
          </w:p>
        </w:tc>
        <w:tc>
          <w:tcPr>
            <w:tcW w:w="318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FE1D0000000H-431121-R0032</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610135.4103</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2931519.043</w:t>
            </w:r>
          </w:p>
        </w:tc>
        <w:tc>
          <w:tcPr>
            <w:tcW w:w="1139"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74" w:hRule="exact"/>
        </w:trPr>
        <w:tc>
          <w:tcPr>
            <w:tcW w:w="61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141</w:t>
            </w:r>
          </w:p>
        </w:tc>
        <w:tc>
          <w:tcPr>
            <w:tcW w:w="318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FE1D0000000H-431121-R0033</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608836.7755</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2931862.908</w:t>
            </w:r>
          </w:p>
        </w:tc>
        <w:tc>
          <w:tcPr>
            <w:tcW w:w="1139"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74" w:hRule="exact"/>
        </w:trPr>
        <w:tc>
          <w:tcPr>
            <w:tcW w:w="61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142</w:t>
            </w:r>
          </w:p>
        </w:tc>
        <w:tc>
          <w:tcPr>
            <w:tcW w:w="318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FE1D0000000H-431121-R0034</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608446.6164</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2931839.543</w:t>
            </w:r>
          </w:p>
        </w:tc>
        <w:tc>
          <w:tcPr>
            <w:tcW w:w="1139"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74" w:hRule="exact"/>
        </w:trPr>
        <w:tc>
          <w:tcPr>
            <w:tcW w:w="61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143</w:t>
            </w:r>
          </w:p>
        </w:tc>
        <w:tc>
          <w:tcPr>
            <w:tcW w:w="318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FE1D0000000H-431121-R0035</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607786.0387</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2932145.314</w:t>
            </w:r>
          </w:p>
        </w:tc>
        <w:tc>
          <w:tcPr>
            <w:tcW w:w="1139"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74" w:hRule="exact"/>
        </w:trPr>
        <w:tc>
          <w:tcPr>
            <w:tcW w:w="61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144</w:t>
            </w:r>
          </w:p>
        </w:tc>
        <w:tc>
          <w:tcPr>
            <w:tcW w:w="318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FE1D0000000H-431121-R0036</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607494.1913</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2931998.651</w:t>
            </w:r>
          </w:p>
        </w:tc>
        <w:tc>
          <w:tcPr>
            <w:tcW w:w="1139"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74" w:hRule="exact"/>
        </w:trPr>
        <w:tc>
          <w:tcPr>
            <w:tcW w:w="61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145</w:t>
            </w:r>
          </w:p>
        </w:tc>
        <w:tc>
          <w:tcPr>
            <w:tcW w:w="318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FE1D0000000H-431121-R0037</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606950.223</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2932141.841</w:t>
            </w:r>
          </w:p>
        </w:tc>
        <w:tc>
          <w:tcPr>
            <w:tcW w:w="1139"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74" w:hRule="exact"/>
        </w:trPr>
        <w:tc>
          <w:tcPr>
            <w:tcW w:w="61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146</w:t>
            </w:r>
          </w:p>
        </w:tc>
        <w:tc>
          <w:tcPr>
            <w:tcW w:w="318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FE1D0000000H-431121-R0038</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606126.8677</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2931810.771</w:t>
            </w:r>
          </w:p>
        </w:tc>
        <w:tc>
          <w:tcPr>
            <w:tcW w:w="1139"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74" w:hRule="exact"/>
        </w:trPr>
        <w:tc>
          <w:tcPr>
            <w:tcW w:w="61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147</w:t>
            </w:r>
          </w:p>
        </w:tc>
        <w:tc>
          <w:tcPr>
            <w:tcW w:w="318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FE1D0000000H-431121-R0039</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605457.1191</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2931342.674</w:t>
            </w:r>
          </w:p>
        </w:tc>
        <w:tc>
          <w:tcPr>
            <w:tcW w:w="1139"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74" w:hRule="exact"/>
        </w:trPr>
        <w:tc>
          <w:tcPr>
            <w:tcW w:w="61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148</w:t>
            </w:r>
          </w:p>
        </w:tc>
        <w:tc>
          <w:tcPr>
            <w:tcW w:w="318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FE1D0000000H-431121-R0040</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604931.7962</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2930730.714</w:t>
            </w:r>
          </w:p>
        </w:tc>
        <w:tc>
          <w:tcPr>
            <w:tcW w:w="1139"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74" w:hRule="exact"/>
        </w:trPr>
        <w:tc>
          <w:tcPr>
            <w:tcW w:w="61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149</w:t>
            </w:r>
          </w:p>
        </w:tc>
        <w:tc>
          <w:tcPr>
            <w:tcW w:w="318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FE1D0000000H-431121-R0041</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604977.4453</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2930428.09</w:t>
            </w:r>
          </w:p>
        </w:tc>
        <w:tc>
          <w:tcPr>
            <w:tcW w:w="1139"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74" w:hRule="exact"/>
        </w:trPr>
        <w:tc>
          <w:tcPr>
            <w:tcW w:w="61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150</w:t>
            </w:r>
          </w:p>
        </w:tc>
        <w:tc>
          <w:tcPr>
            <w:tcW w:w="318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FE1D0000000H-431121-R0042</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605414.9272</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2929760.328</w:t>
            </w:r>
          </w:p>
        </w:tc>
        <w:tc>
          <w:tcPr>
            <w:tcW w:w="1139"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74" w:hRule="exact"/>
        </w:trPr>
        <w:tc>
          <w:tcPr>
            <w:tcW w:w="61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151</w:t>
            </w:r>
          </w:p>
        </w:tc>
        <w:tc>
          <w:tcPr>
            <w:tcW w:w="318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FE1D0000000H-431121-R0043</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605990.2985</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2929142.243</w:t>
            </w:r>
          </w:p>
        </w:tc>
        <w:tc>
          <w:tcPr>
            <w:tcW w:w="1139"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74" w:hRule="exact"/>
        </w:trPr>
        <w:tc>
          <w:tcPr>
            <w:tcW w:w="61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152</w:t>
            </w:r>
          </w:p>
        </w:tc>
        <w:tc>
          <w:tcPr>
            <w:tcW w:w="318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FE1D0000000H-431121-R0044</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605691.2432</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2928364.346</w:t>
            </w:r>
          </w:p>
        </w:tc>
        <w:tc>
          <w:tcPr>
            <w:tcW w:w="1139"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74" w:hRule="exact"/>
        </w:trPr>
        <w:tc>
          <w:tcPr>
            <w:tcW w:w="61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153</w:t>
            </w:r>
          </w:p>
        </w:tc>
        <w:tc>
          <w:tcPr>
            <w:tcW w:w="318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FE1D0000000H-431121-R0045</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604709.628</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2928132.41</w:t>
            </w:r>
          </w:p>
        </w:tc>
        <w:tc>
          <w:tcPr>
            <w:tcW w:w="1139"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74" w:hRule="exact"/>
        </w:trPr>
        <w:tc>
          <w:tcPr>
            <w:tcW w:w="61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154</w:t>
            </w:r>
          </w:p>
        </w:tc>
        <w:tc>
          <w:tcPr>
            <w:tcW w:w="318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FE1D0000000H-431121-R0046</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604022.7649</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2928056.41</w:t>
            </w:r>
          </w:p>
        </w:tc>
        <w:tc>
          <w:tcPr>
            <w:tcW w:w="1139"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74" w:hRule="exact"/>
        </w:trPr>
        <w:tc>
          <w:tcPr>
            <w:tcW w:w="61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155</w:t>
            </w:r>
          </w:p>
        </w:tc>
        <w:tc>
          <w:tcPr>
            <w:tcW w:w="318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FE1D0000000H-431121-R0047</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603858.4093</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2928607.211</w:t>
            </w:r>
          </w:p>
        </w:tc>
        <w:tc>
          <w:tcPr>
            <w:tcW w:w="1139"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74" w:hRule="exact"/>
        </w:trPr>
        <w:tc>
          <w:tcPr>
            <w:tcW w:w="61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156</w:t>
            </w:r>
          </w:p>
        </w:tc>
        <w:tc>
          <w:tcPr>
            <w:tcW w:w="318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FE1D0000000H-431121-R0048</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603391.027</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2928715.039</w:t>
            </w:r>
          </w:p>
        </w:tc>
        <w:tc>
          <w:tcPr>
            <w:tcW w:w="1139"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74" w:hRule="exact"/>
        </w:trPr>
        <w:tc>
          <w:tcPr>
            <w:tcW w:w="61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157</w:t>
            </w:r>
          </w:p>
        </w:tc>
        <w:tc>
          <w:tcPr>
            <w:tcW w:w="318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FE1D0000000H-431121-R0049</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602720.3653</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2928619.332</w:t>
            </w:r>
          </w:p>
        </w:tc>
        <w:tc>
          <w:tcPr>
            <w:tcW w:w="1139"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74" w:hRule="exact"/>
        </w:trPr>
        <w:tc>
          <w:tcPr>
            <w:tcW w:w="61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158</w:t>
            </w:r>
          </w:p>
        </w:tc>
        <w:tc>
          <w:tcPr>
            <w:tcW w:w="318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FE1D0000000H-431121-R0050</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602040.432</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2928429.513</w:t>
            </w:r>
          </w:p>
        </w:tc>
        <w:tc>
          <w:tcPr>
            <w:tcW w:w="1139"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74" w:hRule="exact"/>
        </w:trPr>
        <w:tc>
          <w:tcPr>
            <w:tcW w:w="61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159</w:t>
            </w:r>
          </w:p>
        </w:tc>
        <w:tc>
          <w:tcPr>
            <w:tcW w:w="318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FE1D0000000H-431121-R0051</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601762.0243</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2928308.591</w:t>
            </w:r>
          </w:p>
        </w:tc>
        <w:tc>
          <w:tcPr>
            <w:tcW w:w="1139"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74" w:hRule="exact"/>
        </w:trPr>
        <w:tc>
          <w:tcPr>
            <w:tcW w:w="61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160</w:t>
            </w:r>
          </w:p>
        </w:tc>
        <w:tc>
          <w:tcPr>
            <w:tcW w:w="318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FE1D0000000H-431121-R0052</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600378.7293</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2926594.242</w:t>
            </w:r>
          </w:p>
        </w:tc>
        <w:tc>
          <w:tcPr>
            <w:tcW w:w="1139"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74" w:hRule="exact"/>
        </w:trPr>
        <w:tc>
          <w:tcPr>
            <w:tcW w:w="61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161</w:t>
            </w:r>
          </w:p>
        </w:tc>
        <w:tc>
          <w:tcPr>
            <w:tcW w:w="318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FE1D0000000H-431121-R0053</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601195.0386</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2925550.866</w:t>
            </w:r>
          </w:p>
        </w:tc>
        <w:tc>
          <w:tcPr>
            <w:tcW w:w="1139"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74" w:hRule="exact"/>
        </w:trPr>
        <w:tc>
          <w:tcPr>
            <w:tcW w:w="61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162</w:t>
            </w:r>
          </w:p>
        </w:tc>
        <w:tc>
          <w:tcPr>
            <w:tcW w:w="318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FE1D0000000H-431121-R0054</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599981.3957</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2925425.999</w:t>
            </w:r>
          </w:p>
        </w:tc>
        <w:tc>
          <w:tcPr>
            <w:tcW w:w="1139"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74" w:hRule="exact"/>
        </w:trPr>
        <w:tc>
          <w:tcPr>
            <w:tcW w:w="61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163</w:t>
            </w:r>
          </w:p>
        </w:tc>
        <w:tc>
          <w:tcPr>
            <w:tcW w:w="318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FE1D0000000H-431121-R0055</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599275.0215</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2925079.774</w:t>
            </w:r>
          </w:p>
        </w:tc>
        <w:tc>
          <w:tcPr>
            <w:tcW w:w="1139"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74" w:hRule="exact"/>
        </w:trPr>
        <w:tc>
          <w:tcPr>
            <w:tcW w:w="61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164</w:t>
            </w:r>
          </w:p>
        </w:tc>
        <w:tc>
          <w:tcPr>
            <w:tcW w:w="318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FE1D0000000H-431121-R0056</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597974.8059</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2926233.954</w:t>
            </w:r>
          </w:p>
        </w:tc>
        <w:tc>
          <w:tcPr>
            <w:tcW w:w="1139"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74" w:hRule="exact"/>
        </w:trPr>
        <w:tc>
          <w:tcPr>
            <w:tcW w:w="61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165</w:t>
            </w:r>
          </w:p>
        </w:tc>
        <w:tc>
          <w:tcPr>
            <w:tcW w:w="318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FE1D0000000H-431121-R0057</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598000.6784</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2926789.703</w:t>
            </w:r>
          </w:p>
        </w:tc>
        <w:tc>
          <w:tcPr>
            <w:tcW w:w="1139"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74" w:hRule="exact"/>
        </w:trPr>
        <w:tc>
          <w:tcPr>
            <w:tcW w:w="61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166</w:t>
            </w:r>
          </w:p>
        </w:tc>
        <w:tc>
          <w:tcPr>
            <w:tcW w:w="318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FE1D0000000H-431121-R0058</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598122.0198</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2927297.457</w:t>
            </w:r>
          </w:p>
        </w:tc>
        <w:tc>
          <w:tcPr>
            <w:tcW w:w="1139"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74" w:hRule="exact"/>
        </w:trPr>
        <w:tc>
          <w:tcPr>
            <w:tcW w:w="61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167</w:t>
            </w:r>
          </w:p>
        </w:tc>
        <w:tc>
          <w:tcPr>
            <w:tcW w:w="318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FE1D0000000H-431121-R0059</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598118.3734</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2927580.371</w:t>
            </w:r>
          </w:p>
        </w:tc>
        <w:tc>
          <w:tcPr>
            <w:tcW w:w="1139"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74" w:hRule="exact"/>
        </w:trPr>
        <w:tc>
          <w:tcPr>
            <w:tcW w:w="61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168</w:t>
            </w:r>
          </w:p>
        </w:tc>
        <w:tc>
          <w:tcPr>
            <w:tcW w:w="318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FE1D0000000H-431121-R0060</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597622.7267</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2927818.355</w:t>
            </w:r>
          </w:p>
        </w:tc>
        <w:tc>
          <w:tcPr>
            <w:tcW w:w="1139"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74" w:hRule="exact"/>
        </w:trPr>
        <w:tc>
          <w:tcPr>
            <w:tcW w:w="61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169</w:t>
            </w:r>
          </w:p>
        </w:tc>
        <w:tc>
          <w:tcPr>
            <w:tcW w:w="318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FE1D0000000H-431121-R0061</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597154.3303</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2927585.965</w:t>
            </w:r>
          </w:p>
        </w:tc>
        <w:tc>
          <w:tcPr>
            <w:tcW w:w="1139"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74" w:hRule="exact"/>
        </w:trPr>
        <w:tc>
          <w:tcPr>
            <w:tcW w:w="61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170</w:t>
            </w:r>
          </w:p>
        </w:tc>
        <w:tc>
          <w:tcPr>
            <w:tcW w:w="318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FE1D0000000H-431121-R0062</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596277.55</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2927309.323</w:t>
            </w:r>
          </w:p>
        </w:tc>
        <w:tc>
          <w:tcPr>
            <w:tcW w:w="1139"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74" w:hRule="exact"/>
        </w:trPr>
        <w:tc>
          <w:tcPr>
            <w:tcW w:w="61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171</w:t>
            </w:r>
          </w:p>
        </w:tc>
        <w:tc>
          <w:tcPr>
            <w:tcW w:w="318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FE1D0000000H-431121-R0063</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595812.8286</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2927293.092</w:t>
            </w:r>
          </w:p>
        </w:tc>
        <w:tc>
          <w:tcPr>
            <w:tcW w:w="1139"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74" w:hRule="exact"/>
        </w:trPr>
        <w:tc>
          <w:tcPr>
            <w:tcW w:w="61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172</w:t>
            </w:r>
          </w:p>
        </w:tc>
        <w:tc>
          <w:tcPr>
            <w:tcW w:w="318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FE1D0000000H-431121-R0064</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595196.0949</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2927597.541</w:t>
            </w:r>
          </w:p>
        </w:tc>
        <w:tc>
          <w:tcPr>
            <w:tcW w:w="1139"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74" w:hRule="exact"/>
        </w:trPr>
        <w:tc>
          <w:tcPr>
            <w:tcW w:w="61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173</w:t>
            </w:r>
          </w:p>
        </w:tc>
        <w:tc>
          <w:tcPr>
            <w:tcW w:w="318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FE1D0000000H-431121-R0065</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594891.272</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2927747.462</w:t>
            </w:r>
          </w:p>
        </w:tc>
        <w:tc>
          <w:tcPr>
            <w:tcW w:w="1139"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74" w:hRule="exact"/>
        </w:trPr>
        <w:tc>
          <w:tcPr>
            <w:tcW w:w="61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174</w:t>
            </w:r>
          </w:p>
        </w:tc>
        <w:tc>
          <w:tcPr>
            <w:tcW w:w="318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FE1D0000000H-431121-R0066</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594796.1673</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2927925.359</w:t>
            </w:r>
          </w:p>
        </w:tc>
        <w:tc>
          <w:tcPr>
            <w:tcW w:w="1139"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74" w:hRule="exact"/>
        </w:trPr>
        <w:tc>
          <w:tcPr>
            <w:tcW w:w="61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175</w:t>
            </w:r>
          </w:p>
        </w:tc>
        <w:tc>
          <w:tcPr>
            <w:tcW w:w="318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FE1D0000000H-431121-R0067</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594477.7142</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2927905.158</w:t>
            </w:r>
          </w:p>
        </w:tc>
        <w:tc>
          <w:tcPr>
            <w:tcW w:w="1139"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74" w:hRule="exact"/>
        </w:trPr>
        <w:tc>
          <w:tcPr>
            <w:tcW w:w="61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176</w:t>
            </w:r>
          </w:p>
        </w:tc>
        <w:tc>
          <w:tcPr>
            <w:tcW w:w="318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FE1D0000000H-431121-R0068</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594452.1783</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2928335.864</w:t>
            </w:r>
          </w:p>
        </w:tc>
        <w:tc>
          <w:tcPr>
            <w:tcW w:w="1139"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74" w:hRule="exact"/>
        </w:trPr>
        <w:tc>
          <w:tcPr>
            <w:tcW w:w="61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177</w:t>
            </w:r>
          </w:p>
        </w:tc>
        <w:tc>
          <w:tcPr>
            <w:tcW w:w="318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FE1D0000000H-431121-R0069</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594805.5103</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2928762.869</w:t>
            </w:r>
          </w:p>
        </w:tc>
        <w:tc>
          <w:tcPr>
            <w:tcW w:w="1139"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74" w:hRule="exact"/>
        </w:trPr>
        <w:tc>
          <w:tcPr>
            <w:tcW w:w="61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178</w:t>
            </w:r>
          </w:p>
        </w:tc>
        <w:tc>
          <w:tcPr>
            <w:tcW w:w="318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FE1D0000000H-431121-R0070</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594675.2031</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2929153.937</w:t>
            </w:r>
          </w:p>
        </w:tc>
        <w:tc>
          <w:tcPr>
            <w:tcW w:w="1139"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74" w:hRule="exact"/>
        </w:trPr>
        <w:tc>
          <w:tcPr>
            <w:tcW w:w="61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179</w:t>
            </w:r>
          </w:p>
        </w:tc>
        <w:tc>
          <w:tcPr>
            <w:tcW w:w="318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FE1D0000000H-431121-R0071</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594063.6694</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2929669.282</w:t>
            </w:r>
          </w:p>
        </w:tc>
        <w:tc>
          <w:tcPr>
            <w:tcW w:w="1139"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74" w:hRule="exact"/>
        </w:trPr>
        <w:tc>
          <w:tcPr>
            <w:tcW w:w="61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180</w:t>
            </w:r>
          </w:p>
        </w:tc>
        <w:tc>
          <w:tcPr>
            <w:tcW w:w="318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FE1D0000000H-431121-R0072</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594130.2198</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2930976.343</w:t>
            </w:r>
          </w:p>
        </w:tc>
        <w:tc>
          <w:tcPr>
            <w:tcW w:w="1139"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74" w:hRule="exact"/>
        </w:trPr>
        <w:tc>
          <w:tcPr>
            <w:tcW w:w="61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181</w:t>
            </w:r>
          </w:p>
        </w:tc>
        <w:tc>
          <w:tcPr>
            <w:tcW w:w="318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FE1D0000000H-431121-R0073</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593608.201</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2931074.1</w:t>
            </w:r>
          </w:p>
        </w:tc>
        <w:tc>
          <w:tcPr>
            <w:tcW w:w="1139"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74" w:hRule="exact"/>
        </w:trPr>
        <w:tc>
          <w:tcPr>
            <w:tcW w:w="61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182</w:t>
            </w:r>
          </w:p>
        </w:tc>
        <w:tc>
          <w:tcPr>
            <w:tcW w:w="318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FE1D0000000H-431121-R0074</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592919.8907</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2931059.434</w:t>
            </w:r>
          </w:p>
        </w:tc>
        <w:tc>
          <w:tcPr>
            <w:tcW w:w="1139"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74" w:hRule="exact"/>
        </w:trPr>
        <w:tc>
          <w:tcPr>
            <w:tcW w:w="61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183</w:t>
            </w:r>
          </w:p>
        </w:tc>
        <w:tc>
          <w:tcPr>
            <w:tcW w:w="318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FE1D0000000H-431121-R0075</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593187.7882</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2932014.768</w:t>
            </w:r>
          </w:p>
        </w:tc>
        <w:tc>
          <w:tcPr>
            <w:tcW w:w="1139"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74" w:hRule="exact"/>
        </w:trPr>
        <w:tc>
          <w:tcPr>
            <w:tcW w:w="61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184</w:t>
            </w:r>
          </w:p>
        </w:tc>
        <w:tc>
          <w:tcPr>
            <w:tcW w:w="318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FE1D0000000H-431121-R0076</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592857.5181</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2932366.288</w:t>
            </w:r>
          </w:p>
        </w:tc>
        <w:tc>
          <w:tcPr>
            <w:tcW w:w="1139"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74" w:hRule="exact"/>
        </w:trPr>
        <w:tc>
          <w:tcPr>
            <w:tcW w:w="61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185</w:t>
            </w:r>
          </w:p>
        </w:tc>
        <w:tc>
          <w:tcPr>
            <w:tcW w:w="318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FE1D0000000H-431121-R0077</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592360.1534</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2932781.047</w:t>
            </w:r>
          </w:p>
        </w:tc>
        <w:tc>
          <w:tcPr>
            <w:tcW w:w="1139"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74" w:hRule="exact"/>
        </w:trPr>
        <w:tc>
          <w:tcPr>
            <w:tcW w:w="61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186</w:t>
            </w:r>
          </w:p>
        </w:tc>
        <w:tc>
          <w:tcPr>
            <w:tcW w:w="318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FE1D0000000H-431121-R0078</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591987.0769</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2932902.226</w:t>
            </w:r>
          </w:p>
        </w:tc>
        <w:tc>
          <w:tcPr>
            <w:tcW w:w="1139"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74" w:hRule="exact"/>
        </w:trPr>
        <w:tc>
          <w:tcPr>
            <w:tcW w:w="61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187</w:t>
            </w:r>
          </w:p>
        </w:tc>
        <w:tc>
          <w:tcPr>
            <w:tcW w:w="318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FE1D0000000H-431121-R0079</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591769.435</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2934309.655</w:t>
            </w:r>
          </w:p>
        </w:tc>
        <w:tc>
          <w:tcPr>
            <w:tcW w:w="1139"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74" w:hRule="exact"/>
        </w:trPr>
        <w:tc>
          <w:tcPr>
            <w:tcW w:w="61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188</w:t>
            </w:r>
          </w:p>
        </w:tc>
        <w:tc>
          <w:tcPr>
            <w:tcW w:w="318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FE1D0000000H-431121-R0080</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591019.6129</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2934677.816</w:t>
            </w:r>
          </w:p>
        </w:tc>
        <w:tc>
          <w:tcPr>
            <w:tcW w:w="1139"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74" w:hRule="exact"/>
        </w:trPr>
        <w:tc>
          <w:tcPr>
            <w:tcW w:w="61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189</w:t>
            </w:r>
          </w:p>
        </w:tc>
        <w:tc>
          <w:tcPr>
            <w:tcW w:w="318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FE1D0000000H-431121-R0081</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590889.9221</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2934734.211</w:t>
            </w:r>
          </w:p>
        </w:tc>
        <w:tc>
          <w:tcPr>
            <w:tcW w:w="1139"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74" w:hRule="exact"/>
        </w:trPr>
        <w:tc>
          <w:tcPr>
            <w:tcW w:w="61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190</w:t>
            </w:r>
          </w:p>
        </w:tc>
        <w:tc>
          <w:tcPr>
            <w:tcW w:w="318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FE1D0000000H-431121-R0082</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590726.6916</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2934150.64</w:t>
            </w:r>
          </w:p>
        </w:tc>
        <w:tc>
          <w:tcPr>
            <w:tcW w:w="1139"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74" w:hRule="exact"/>
        </w:trPr>
        <w:tc>
          <w:tcPr>
            <w:tcW w:w="61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191</w:t>
            </w:r>
          </w:p>
        </w:tc>
        <w:tc>
          <w:tcPr>
            <w:tcW w:w="318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FE1D0000000H-431121-R0083</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590537.3289</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2933861.053</w:t>
            </w:r>
          </w:p>
        </w:tc>
        <w:tc>
          <w:tcPr>
            <w:tcW w:w="1139"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74" w:hRule="exact"/>
        </w:trPr>
        <w:tc>
          <w:tcPr>
            <w:tcW w:w="61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192</w:t>
            </w:r>
          </w:p>
        </w:tc>
        <w:tc>
          <w:tcPr>
            <w:tcW w:w="318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FE1D0000000H-431121-R0084</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590377.9585</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2933541.817</w:t>
            </w:r>
          </w:p>
        </w:tc>
        <w:tc>
          <w:tcPr>
            <w:tcW w:w="1139"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74" w:hRule="exact"/>
        </w:trPr>
        <w:tc>
          <w:tcPr>
            <w:tcW w:w="61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193</w:t>
            </w:r>
          </w:p>
        </w:tc>
        <w:tc>
          <w:tcPr>
            <w:tcW w:w="318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FE1D0000000H-431121-R0085</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589907.6077</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2932825.255</w:t>
            </w:r>
          </w:p>
        </w:tc>
        <w:tc>
          <w:tcPr>
            <w:tcW w:w="1139"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74" w:hRule="exact"/>
        </w:trPr>
        <w:tc>
          <w:tcPr>
            <w:tcW w:w="61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194</w:t>
            </w:r>
          </w:p>
        </w:tc>
        <w:tc>
          <w:tcPr>
            <w:tcW w:w="318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FE1D0000000H-431121-R0086</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589321.7164</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2932129.551</w:t>
            </w:r>
          </w:p>
        </w:tc>
        <w:tc>
          <w:tcPr>
            <w:tcW w:w="1139"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74" w:hRule="exact"/>
        </w:trPr>
        <w:tc>
          <w:tcPr>
            <w:tcW w:w="61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195</w:t>
            </w:r>
          </w:p>
        </w:tc>
        <w:tc>
          <w:tcPr>
            <w:tcW w:w="318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FE1D0000000H-431121-R0087</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588548.9548</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2931977.685</w:t>
            </w:r>
          </w:p>
        </w:tc>
        <w:tc>
          <w:tcPr>
            <w:tcW w:w="1139"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74" w:hRule="exact"/>
        </w:trPr>
        <w:tc>
          <w:tcPr>
            <w:tcW w:w="61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196</w:t>
            </w:r>
          </w:p>
        </w:tc>
        <w:tc>
          <w:tcPr>
            <w:tcW w:w="318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FE1D0000000H-431121-R0088</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588501.6313</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2931676.648</w:t>
            </w:r>
          </w:p>
        </w:tc>
        <w:tc>
          <w:tcPr>
            <w:tcW w:w="1139"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74" w:hRule="exact"/>
        </w:trPr>
        <w:tc>
          <w:tcPr>
            <w:tcW w:w="61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197</w:t>
            </w:r>
          </w:p>
        </w:tc>
        <w:tc>
          <w:tcPr>
            <w:tcW w:w="318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FE1D0000000H-431121-R0089</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587698.6075</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2932275.746</w:t>
            </w:r>
          </w:p>
        </w:tc>
        <w:tc>
          <w:tcPr>
            <w:tcW w:w="1139"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74" w:hRule="exact"/>
        </w:trPr>
        <w:tc>
          <w:tcPr>
            <w:tcW w:w="61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198</w:t>
            </w:r>
          </w:p>
        </w:tc>
        <w:tc>
          <w:tcPr>
            <w:tcW w:w="318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FE1D0000000H-431121-R0090</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587301.2465</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2932518.139</w:t>
            </w:r>
          </w:p>
        </w:tc>
        <w:tc>
          <w:tcPr>
            <w:tcW w:w="1139"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74" w:hRule="exact"/>
        </w:trPr>
        <w:tc>
          <w:tcPr>
            <w:tcW w:w="61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199</w:t>
            </w:r>
          </w:p>
        </w:tc>
        <w:tc>
          <w:tcPr>
            <w:tcW w:w="318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FE1D0000000H-431121-R0091</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587008.2323</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2932908.999</w:t>
            </w:r>
          </w:p>
        </w:tc>
        <w:tc>
          <w:tcPr>
            <w:tcW w:w="1139"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74" w:hRule="exact"/>
        </w:trPr>
        <w:tc>
          <w:tcPr>
            <w:tcW w:w="61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200</w:t>
            </w:r>
          </w:p>
        </w:tc>
        <w:tc>
          <w:tcPr>
            <w:tcW w:w="318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FE1D0000000H-431121-R0092</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587172.1817</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2933281.771</w:t>
            </w:r>
          </w:p>
        </w:tc>
        <w:tc>
          <w:tcPr>
            <w:tcW w:w="1139"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74" w:hRule="exact"/>
        </w:trPr>
        <w:tc>
          <w:tcPr>
            <w:tcW w:w="61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201</w:t>
            </w:r>
          </w:p>
        </w:tc>
        <w:tc>
          <w:tcPr>
            <w:tcW w:w="318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FE1D0000000H-431121-R0093</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587164.0501</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2933874.447</w:t>
            </w:r>
          </w:p>
        </w:tc>
        <w:tc>
          <w:tcPr>
            <w:tcW w:w="1139"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74" w:hRule="exact"/>
        </w:trPr>
        <w:tc>
          <w:tcPr>
            <w:tcW w:w="61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202</w:t>
            </w:r>
          </w:p>
        </w:tc>
        <w:tc>
          <w:tcPr>
            <w:tcW w:w="318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FE1D0000000H-431121-R0094</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587265.4082</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2934364.174</w:t>
            </w:r>
          </w:p>
        </w:tc>
        <w:tc>
          <w:tcPr>
            <w:tcW w:w="1139"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74" w:hRule="exact"/>
        </w:trPr>
        <w:tc>
          <w:tcPr>
            <w:tcW w:w="61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203</w:t>
            </w:r>
          </w:p>
        </w:tc>
        <w:tc>
          <w:tcPr>
            <w:tcW w:w="318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FE1D0000000H-431121-R0095</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587559.1206</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2934824.545</w:t>
            </w:r>
          </w:p>
        </w:tc>
        <w:tc>
          <w:tcPr>
            <w:tcW w:w="1139"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74" w:hRule="exact"/>
        </w:trPr>
        <w:tc>
          <w:tcPr>
            <w:tcW w:w="61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204</w:t>
            </w:r>
          </w:p>
        </w:tc>
        <w:tc>
          <w:tcPr>
            <w:tcW w:w="318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FE1D0000000H-431121-R0096</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587887.3214</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2935449.972</w:t>
            </w:r>
          </w:p>
        </w:tc>
        <w:tc>
          <w:tcPr>
            <w:tcW w:w="1139"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74" w:hRule="exact"/>
        </w:trPr>
        <w:tc>
          <w:tcPr>
            <w:tcW w:w="61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205</w:t>
            </w:r>
          </w:p>
        </w:tc>
        <w:tc>
          <w:tcPr>
            <w:tcW w:w="318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FE1D0000000H-431121-R0097</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587854.055</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2936468.883</w:t>
            </w:r>
          </w:p>
        </w:tc>
        <w:tc>
          <w:tcPr>
            <w:tcW w:w="1139"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74" w:hRule="exact"/>
        </w:trPr>
        <w:tc>
          <w:tcPr>
            <w:tcW w:w="61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206</w:t>
            </w:r>
          </w:p>
        </w:tc>
        <w:tc>
          <w:tcPr>
            <w:tcW w:w="318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FE1D0000000H-431121-R0098</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587785.2406</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2936760.394</w:t>
            </w:r>
          </w:p>
        </w:tc>
        <w:tc>
          <w:tcPr>
            <w:tcW w:w="1139"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74" w:hRule="exact"/>
        </w:trPr>
        <w:tc>
          <w:tcPr>
            <w:tcW w:w="61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207</w:t>
            </w:r>
          </w:p>
        </w:tc>
        <w:tc>
          <w:tcPr>
            <w:tcW w:w="318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FE1D0000000H-431121-R0099</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587487.385</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2937213.484</w:t>
            </w:r>
          </w:p>
        </w:tc>
        <w:tc>
          <w:tcPr>
            <w:tcW w:w="1139"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74" w:hRule="exact"/>
        </w:trPr>
        <w:tc>
          <w:tcPr>
            <w:tcW w:w="61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208</w:t>
            </w:r>
          </w:p>
        </w:tc>
        <w:tc>
          <w:tcPr>
            <w:tcW w:w="318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FE1D0000000H-431121-R0100</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587472.153</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2937745.393</w:t>
            </w:r>
          </w:p>
        </w:tc>
        <w:tc>
          <w:tcPr>
            <w:tcW w:w="1139"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74" w:hRule="exact"/>
        </w:trPr>
        <w:tc>
          <w:tcPr>
            <w:tcW w:w="61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209</w:t>
            </w:r>
          </w:p>
        </w:tc>
        <w:tc>
          <w:tcPr>
            <w:tcW w:w="318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FE1D0000000H-431121-R0101</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587492.019</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2938218.562</w:t>
            </w:r>
          </w:p>
        </w:tc>
        <w:tc>
          <w:tcPr>
            <w:tcW w:w="1139"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74" w:hRule="exact"/>
        </w:trPr>
        <w:tc>
          <w:tcPr>
            <w:tcW w:w="61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210</w:t>
            </w:r>
          </w:p>
        </w:tc>
        <w:tc>
          <w:tcPr>
            <w:tcW w:w="318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FE1D0000000H-431121-R0102</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587122.7303</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2938542.603</w:t>
            </w:r>
          </w:p>
        </w:tc>
        <w:tc>
          <w:tcPr>
            <w:tcW w:w="1139"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74" w:hRule="exact"/>
        </w:trPr>
        <w:tc>
          <w:tcPr>
            <w:tcW w:w="61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211</w:t>
            </w:r>
          </w:p>
        </w:tc>
        <w:tc>
          <w:tcPr>
            <w:tcW w:w="318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FE1D0000000H-431121-R0103</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586762.009</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2939096.345</w:t>
            </w:r>
          </w:p>
        </w:tc>
        <w:tc>
          <w:tcPr>
            <w:tcW w:w="1139"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74" w:hRule="exact"/>
        </w:trPr>
        <w:tc>
          <w:tcPr>
            <w:tcW w:w="61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212</w:t>
            </w:r>
          </w:p>
        </w:tc>
        <w:tc>
          <w:tcPr>
            <w:tcW w:w="318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FE1D0000000H-431121-R0104</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586550.2502</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2939697.93</w:t>
            </w:r>
          </w:p>
        </w:tc>
        <w:tc>
          <w:tcPr>
            <w:tcW w:w="1139"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74" w:hRule="exact"/>
        </w:trPr>
        <w:tc>
          <w:tcPr>
            <w:tcW w:w="61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213</w:t>
            </w:r>
          </w:p>
        </w:tc>
        <w:tc>
          <w:tcPr>
            <w:tcW w:w="318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FE1D0000000H-431121-R0105</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586893.8298</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2939763.133</w:t>
            </w:r>
          </w:p>
        </w:tc>
        <w:tc>
          <w:tcPr>
            <w:tcW w:w="1139"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74" w:hRule="exact"/>
        </w:trPr>
        <w:tc>
          <w:tcPr>
            <w:tcW w:w="61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214</w:t>
            </w:r>
          </w:p>
        </w:tc>
        <w:tc>
          <w:tcPr>
            <w:tcW w:w="318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FE1D0000000H-431121-R0106</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586694.3064</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2940129.995</w:t>
            </w:r>
          </w:p>
        </w:tc>
        <w:tc>
          <w:tcPr>
            <w:tcW w:w="1139"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74" w:hRule="exact"/>
        </w:trPr>
        <w:tc>
          <w:tcPr>
            <w:tcW w:w="61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215</w:t>
            </w:r>
          </w:p>
        </w:tc>
        <w:tc>
          <w:tcPr>
            <w:tcW w:w="318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FE1D0000000H-431121-R0107</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586885.9335</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2940866.381</w:t>
            </w:r>
          </w:p>
        </w:tc>
        <w:tc>
          <w:tcPr>
            <w:tcW w:w="1139"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74" w:hRule="exact"/>
        </w:trPr>
        <w:tc>
          <w:tcPr>
            <w:tcW w:w="61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216</w:t>
            </w:r>
          </w:p>
        </w:tc>
        <w:tc>
          <w:tcPr>
            <w:tcW w:w="318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FE1D0000000H-431121-R0108</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586929.8079</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2941320.174</w:t>
            </w:r>
          </w:p>
        </w:tc>
        <w:tc>
          <w:tcPr>
            <w:tcW w:w="1139"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74" w:hRule="exact"/>
        </w:trPr>
        <w:tc>
          <w:tcPr>
            <w:tcW w:w="61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217</w:t>
            </w:r>
          </w:p>
        </w:tc>
        <w:tc>
          <w:tcPr>
            <w:tcW w:w="318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FE1D0000000H-431121-R0109</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586948.0199</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2941786.21</w:t>
            </w:r>
          </w:p>
        </w:tc>
        <w:tc>
          <w:tcPr>
            <w:tcW w:w="1139"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74" w:hRule="exact"/>
        </w:trPr>
        <w:tc>
          <w:tcPr>
            <w:tcW w:w="61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218</w:t>
            </w:r>
          </w:p>
        </w:tc>
        <w:tc>
          <w:tcPr>
            <w:tcW w:w="318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FE1D0000000H-431121-R0110</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586590.7541</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2942090.701</w:t>
            </w:r>
          </w:p>
        </w:tc>
        <w:tc>
          <w:tcPr>
            <w:tcW w:w="1139"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74" w:hRule="exact"/>
        </w:trPr>
        <w:tc>
          <w:tcPr>
            <w:tcW w:w="61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219</w:t>
            </w:r>
          </w:p>
        </w:tc>
        <w:tc>
          <w:tcPr>
            <w:tcW w:w="318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FE1D0000000H-431121-R0111</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586336.7426</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2941926.781</w:t>
            </w:r>
          </w:p>
        </w:tc>
        <w:tc>
          <w:tcPr>
            <w:tcW w:w="1139"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74" w:hRule="exact"/>
        </w:trPr>
        <w:tc>
          <w:tcPr>
            <w:tcW w:w="61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220</w:t>
            </w:r>
          </w:p>
        </w:tc>
        <w:tc>
          <w:tcPr>
            <w:tcW w:w="318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FE1D0000000H-431121-R0112</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585997.9351</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2941421.497</w:t>
            </w:r>
          </w:p>
        </w:tc>
        <w:tc>
          <w:tcPr>
            <w:tcW w:w="1139"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74" w:hRule="exact"/>
        </w:trPr>
        <w:tc>
          <w:tcPr>
            <w:tcW w:w="61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221</w:t>
            </w:r>
          </w:p>
        </w:tc>
        <w:tc>
          <w:tcPr>
            <w:tcW w:w="318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FE1D0000000H-431121-R0113</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585901.3773</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2941067.147</w:t>
            </w:r>
          </w:p>
        </w:tc>
        <w:tc>
          <w:tcPr>
            <w:tcW w:w="1139"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74" w:hRule="exact"/>
        </w:trPr>
        <w:tc>
          <w:tcPr>
            <w:tcW w:w="61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222</w:t>
            </w:r>
          </w:p>
        </w:tc>
        <w:tc>
          <w:tcPr>
            <w:tcW w:w="318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FE1D0000000H-431121-R0114</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585717.0555</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2940744.734</w:t>
            </w:r>
          </w:p>
        </w:tc>
        <w:tc>
          <w:tcPr>
            <w:tcW w:w="1139"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74" w:hRule="exact"/>
        </w:trPr>
        <w:tc>
          <w:tcPr>
            <w:tcW w:w="61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223</w:t>
            </w:r>
          </w:p>
        </w:tc>
        <w:tc>
          <w:tcPr>
            <w:tcW w:w="318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FE1D0000000H-431121-R0115</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585389.1081</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2940424.017</w:t>
            </w:r>
          </w:p>
        </w:tc>
        <w:tc>
          <w:tcPr>
            <w:tcW w:w="1139"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74" w:hRule="exact"/>
        </w:trPr>
        <w:tc>
          <w:tcPr>
            <w:tcW w:w="61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224</w:t>
            </w:r>
          </w:p>
        </w:tc>
        <w:tc>
          <w:tcPr>
            <w:tcW w:w="318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FE1D0000000H-431121-R0116</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584896.0356</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2940027.505</w:t>
            </w:r>
          </w:p>
        </w:tc>
        <w:tc>
          <w:tcPr>
            <w:tcW w:w="1139"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74" w:hRule="exact"/>
        </w:trPr>
        <w:tc>
          <w:tcPr>
            <w:tcW w:w="61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225</w:t>
            </w:r>
          </w:p>
        </w:tc>
        <w:tc>
          <w:tcPr>
            <w:tcW w:w="318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FE1D0000000H-431121-R0117</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584532.0221</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2940104.466</w:t>
            </w:r>
          </w:p>
        </w:tc>
        <w:tc>
          <w:tcPr>
            <w:tcW w:w="1139"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74" w:hRule="exact"/>
        </w:trPr>
        <w:tc>
          <w:tcPr>
            <w:tcW w:w="61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226</w:t>
            </w:r>
          </w:p>
        </w:tc>
        <w:tc>
          <w:tcPr>
            <w:tcW w:w="318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FE1D0000000H-431121-R0118</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584113.3258</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2940138.571</w:t>
            </w:r>
          </w:p>
        </w:tc>
        <w:tc>
          <w:tcPr>
            <w:tcW w:w="1139"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74" w:hRule="exact"/>
        </w:trPr>
        <w:tc>
          <w:tcPr>
            <w:tcW w:w="61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227</w:t>
            </w:r>
          </w:p>
        </w:tc>
        <w:tc>
          <w:tcPr>
            <w:tcW w:w="318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FE1D0000000H-431121-R0119</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583355.3586</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2939964.455</w:t>
            </w:r>
          </w:p>
        </w:tc>
        <w:tc>
          <w:tcPr>
            <w:tcW w:w="1139"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74" w:hRule="exact"/>
        </w:trPr>
        <w:tc>
          <w:tcPr>
            <w:tcW w:w="61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228</w:t>
            </w:r>
          </w:p>
        </w:tc>
        <w:tc>
          <w:tcPr>
            <w:tcW w:w="318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FE1D0000000H-431121-R0120</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583033.4995</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2939925.059</w:t>
            </w:r>
          </w:p>
        </w:tc>
        <w:tc>
          <w:tcPr>
            <w:tcW w:w="1139"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74" w:hRule="exact"/>
        </w:trPr>
        <w:tc>
          <w:tcPr>
            <w:tcW w:w="61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229</w:t>
            </w:r>
          </w:p>
        </w:tc>
        <w:tc>
          <w:tcPr>
            <w:tcW w:w="318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FE1D0000000H-431121-R0121</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582795.1065</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2939874.677</w:t>
            </w:r>
          </w:p>
        </w:tc>
        <w:tc>
          <w:tcPr>
            <w:tcW w:w="1139"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74" w:hRule="exact"/>
        </w:trPr>
        <w:tc>
          <w:tcPr>
            <w:tcW w:w="61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230</w:t>
            </w:r>
          </w:p>
        </w:tc>
        <w:tc>
          <w:tcPr>
            <w:tcW w:w="318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FE1D0000000H-431121-R0122</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582437.713</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2939770.505</w:t>
            </w:r>
          </w:p>
        </w:tc>
        <w:tc>
          <w:tcPr>
            <w:tcW w:w="1139"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74" w:hRule="exact"/>
        </w:trPr>
        <w:tc>
          <w:tcPr>
            <w:tcW w:w="61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231</w:t>
            </w:r>
          </w:p>
        </w:tc>
        <w:tc>
          <w:tcPr>
            <w:tcW w:w="318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FE1D0000000H-431121-R0123</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582084.054</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2939727.247</w:t>
            </w:r>
          </w:p>
        </w:tc>
        <w:tc>
          <w:tcPr>
            <w:tcW w:w="1139"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74" w:hRule="exact"/>
        </w:trPr>
        <w:tc>
          <w:tcPr>
            <w:tcW w:w="61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232</w:t>
            </w:r>
          </w:p>
        </w:tc>
        <w:tc>
          <w:tcPr>
            <w:tcW w:w="318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FE1D0000000H-431121-R0124</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581834.042</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2939430.018</w:t>
            </w:r>
          </w:p>
        </w:tc>
        <w:tc>
          <w:tcPr>
            <w:tcW w:w="1139"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74" w:hRule="exact"/>
        </w:trPr>
        <w:tc>
          <w:tcPr>
            <w:tcW w:w="61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233</w:t>
            </w:r>
          </w:p>
        </w:tc>
        <w:tc>
          <w:tcPr>
            <w:tcW w:w="318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FE1D0000000H-431121-R0125</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581583.669</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2939811.839</w:t>
            </w:r>
          </w:p>
        </w:tc>
        <w:tc>
          <w:tcPr>
            <w:tcW w:w="1139"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74" w:hRule="exact"/>
        </w:trPr>
        <w:tc>
          <w:tcPr>
            <w:tcW w:w="61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234</w:t>
            </w:r>
          </w:p>
        </w:tc>
        <w:tc>
          <w:tcPr>
            <w:tcW w:w="318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FE1D0000000H-431121-R0126</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581280.5432</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2939884.146</w:t>
            </w:r>
          </w:p>
        </w:tc>
        <w:tc>
          <w:tcPr>
            <w:tcW w:w="1139"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74" w:hRule="exact"/>
        </w:trPr>
        <w:tc>
          <w:tcPr>
            <w:tcW w:w="61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235</w:t>
            </w:r>
          </w:p>
        </w:tc>
        <w:tc>
          <w:tcPr>
            <w:tcW w:w="318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FE1D0000000H-431121-R0127</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581027.5558</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2939932.436</w:t>
            </w:r>
          </w:p>
        </w:tc>
        <w:tc>
          <w:tcPr>
            <w:tcW w:w="1139"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74" w:hRule="exact"/>
        </w:trPr>
        <w:tc>
          <w:tcPr>
            <w:tcW w:w="61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236</w:t>
            </w:r>
          </w:p>
        </w:tc>
        <w:tc>
          <w:tcPr>
            <w:tcW w:w="318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FE1D0000000H-431121-R0128</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580727.4437</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2940141.395</w:t>
            </w:r>
          </w:p>
        </w:tc>
        <w:tc>
          <w:tcPr>
            <w:tcW w:w="1139"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74" w:hRule="exact"/>
        </w:trPr>
        <w:tc>
          <w:tcPr>
            <w:tcW w:w="61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237</w:t>
            </w:r>
          </w:p>
        </w:tc>
        <w:tc>
          <w:tcPr>
            <w:tcW w:w="318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FE1D0000000H-431121-R0129</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580319.6369</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2940335.656</w:t>
            </w:r>
          </w:p>
        </w:tc>
        <w:tc>
          <w:tcPr>
            <w:tcW w:w="1139"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74" w:hRule="exact"/>
        </w:trPr>
        <w:tc>
          <w:tcPr>
            <w:tcW w:w="61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238</w:t>
            </w:r>
          </w:p>
        </w:tc>
        <w:tc>
          <w:tcPr>
            <w:tcW w:w="318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FE1D0000000H-431121-R0130</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579526.038</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2940233.989</w:t>
            </w:r>
          </w:p>
        </w:tc>
        <w:tc>
          <w:tcPr>
            <w:tcW w:w="1139"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74" w:hRule="exact"/>
        </w:trPr>
        <w:tc>
          <w:tcPr>
            <w:tcW w:w="61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239</w:t>
            </w:r>
          </w:p>
        </w:tc>
        <w:tc>
          <w:tcPr>
            <w:tcW w:w="318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FE1D0000000H-431121-R0131</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579453.7535</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2940585.529</w:t>
            </w:r>
          </w:p>
        </w:tc>
        <w:tc>
          <w:tcPr>
            <w:tcW w:w="1139"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74" w:hRule="exact"/>
        </w:trPr>
        <w:tc>
          <w:tcPr>
            <w:tcW w:w="61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240</w:t>
            </w:r>
          </w:p>
        </w:tc>
        <w:tc>
          <w:tcPr>
            <w:tcW w:w="318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FE1D0000000H-431121-R0132</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579843.3602</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2940885.725</w:t>
            </w:r>
          </w:p>
        </w:tc>
        <w:tc>
          <w:tcPr>
            <w:tcW w:w="1139"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74" w:hRule="exact"/>
        </w:trPr>
        <w:tc>
          <w:tcPr>
            <w:tcW w:w="61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241</w:t>
            </w:r>
          </w:p>
        </w:tc>
        <w:tc>
          <w:tcPr>
            <w:tcW w:w="318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FE1D0000000H-431121-R0133</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579886.8359</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2940971.862</w:t>
            </w:r>
          </w:p>
        </w:tc>
        <w:tc>
          <w:tcPr>
            <w:tcW w:w="1139"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74" w:hRule="exact"/>
        </w:trPr>
        <w:tc>
          <w:tcPr>
            <w:tcW w:w="61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242</w:t>
            </w:r>
          </w:p>
        </w:tc>
        <w:tc>
          <w:tcPr>
            <w:tcW w:w="318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FE1D0000000H-431121-R0134</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580203.4696</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2941037.589</w:t>
            </w:r>
          </w:p>
        </w:tc>
        <w:tc>
          <w:tcPr>
            <w:tcW w:w="1139"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74" w:hRule="exact"/>
        </w:trPr>
        <w:tc>
          <w:tcPr>
            <w:tcW w:w="61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243</w:t>
            </w:r>
          </w:p>
        </w:tc>
        <w:tc>
          <w:tcPr>
            <w:tcW w:w="318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FE1D0000000H-431121-R0135</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580948.7127</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2941468.131</w:t>
            </w:r>
          </w:p>
        </w:tc>
        <w:tc>
          <w:tcPr>
            <w:tcW w:w="1139"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74" w:hRule="exact"/>
        </w:trPr>
        <w:tc>
          <w:tcPr>
            <w:tcW w:w="61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244</w:t>
            </w:r>
          </w:p>
        </w:tc>
        <w:tc>
          <w:tcPr>
            <w:tcW w:w="318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FE1D0000000H-431121-R0136</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580471.9469</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2941194.579</w:t>
            </w:r>
          </w:p>
        </w:tc>
        <w:tc>
          <w:tcPr>
            <w:tcW w:w="1139"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74" w:hRule="exact"/>
        </w:trPr>
        <w:tc>
          <w:tcPr>
            <w:tcW w:w="61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245</w:t>
            </w:r>
          </w:p>
        </w:tc>
        <w:tc>
          <w:tcPr>
            <w:tcW w:w="318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FE1D0000000H-431121-R0137</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580770.7848</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2941356.09</w:t>
            </w:r>
          </w:p>
        </w:tc>
        <w:tc>
          <w:tcPr>
            <w:tcW w:w="1139"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74" w:hRule="exact"/>
        </w:trPr>
        <w:tc>
          <w:tcPr>
            <w:tcW w:w="61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246</w:t>
            </w:r>
          </w:p>
        </w:tc>
        <w:tc>
          <w:tcPr>
            <w:tcW w:w="318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FE1D0000000H-431121-R0138</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581018.1008</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2941656.4</w:t>
            </w:r>
          </w:p>
        </w:tc>
        <w:tc>
          <w:tcPr>
            <w:tcW w:w="1139"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74" w:hRule="exact"/>
        </w:trPr>
        <w:tc>
          <w:tcPr>
            <w:tcW w:w="61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247</w:t>
            </w:r>
          </w:p>
        </w:tc>
        <w:tc>
          <w:tcPr>
            <w:tcW w:w="318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FE1D0000000H-431121-R0139</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579797.884</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2942085.638</w:t>
            </w:r>
          </w:p>
        </w:tc>
        <w:tc>
          <w:tcPr>
            <w:tcW w:w="1139"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74" w:hRule="exact"/>
        </w:trPr>
        <w:tc>
          <w:tcPr>
            <w:tcW w:w="61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248</w:t>
            </w:r>
          </w:p>
        </w:tc>
        <w:tc>
          <w:tcPr>
            <w:tcW w:w="318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FE1D0000000H-431121-R0140</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578663.9827</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2942106.406</w:t>
            </w:r>
          </w:p>
        </w:tc>
        <w:tc>
          <w:tcPr>
            <w:tcW w:w="1139"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74" w:hRule="exact"/>
        </w:trPr>
        <w:tc>
          <w:tcPr>
            <w:tcW w:w="61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249</w:t>
            </w:r>
          </w:p>
        </w:tc>
        <w:tc>
          <w:tcPr>
            <w:tcW w:w="318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FE1D0000000H-431121-R0141</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577933.9296</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2941936.587</w:t>
            </w:r>
          </w:p>
        </w:tc>
        <w:tc>
          <w:tcPr>
            <w:tcW w:w="1139"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74" w:hRule="exact"/>
        </w:trPr>
        <w:tc>
          <w:tcPr>
            <w:tcW w:w="61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250</w:t>
            </w:r>
          </w:p>
        </w:tc>
        <w:tc>
          <w:tcPr>
            <w:tcW w:w="318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FE1D0000000H-431121-R0142</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577602.7232</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2941953.586</w:t>
            </w:r>
          </w:p>
        </w:tc>
        <w:tc>
          <w:tcPr>
            <w:tcW w:w="1139"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74" w:hRule="exact"/>
        </w:trPr>
        <w:tc>
          <w:tcPr>
            <w:tcW w:w="61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251</w:t>
            </w:r>
          </w:p>
        </w:tc>
        <w:tc>
          <w:tcPr>
            <w:tcW w:w="318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FE1D0000000H-431121-R0143</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577290.8105</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2941951.267</w:t>
            </w:r>
          </w:p>
        </w:tc>
        <w:tc>
          <w:tcPr>
            <w:tcW w:w="1139"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74" w:hRule="exact"/>
        </w:trPr>
        <w:tc>
          <w:tcPr>
            <w:tcW w:w="61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252</w:t>
            </w:r>
          </w:p>
        </w:tc>
        <w:tc>
          <w:tcPr>
            <w:tcW w:w="318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FE1D0000000H-431121-R0144</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576864.2919</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2941658.997</w:t>
            </w:r>
          </w:p>
        </w:tc>
        <w:tc>
          <w:tcPr>
            <w:tcW w:w="1139"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74" w:hRule="exact"/>
        </w:trPr>
        <w:tc>
          <w:tcPr>
            <w:tcW w:w="61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253</w:t>
            </w:r>
          </w:p>
        </w:tc>
        <w:tc>
          <w:tcPr>
            <w:tcW w:w="318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FE1D0000000H-431121-R0145</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576473.2546</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2941568.135</w:t>
            </w:r>
          </w:p>
        </w:tc>
        <w:tc>
          <w:tcPr>
            <w:tcW w:w="1139"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74" w:hRule="exact"/>
        </w:trPr>
        <w:tc>
          <w:tcPr>
            <w:tcW w:w="61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254</w:t>
            </w:r>
          </w:p>
        </w:tc>
        <w:tc>
          <w:tcPr>
            <w:tcW w:w="318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FE1D0000000H-431121-R0146</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576346.6988</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2941282.732</w:t>
            </w:r>
          </w:p>
        </w:tc>
        <w:tc>
          <w:tcPr>
            <w:tcW w:w="1139"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74" w:hRule="exact"/>
        </w:trPr>
        <w:tc>
          <w:tcPr>
            <w:tcW w:w="61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255</w:t>
            </w:r>
          </w:p>
        </w:tc>
        <w:tc>
          <w:tcPr>
            <w:tcW w:w="318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FE1D0000000H-431121-R0147</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576289.5011</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2940616.361</w:t>
            </w:r>
          </w:p>
        </w:tc>
        <w:tc>
          <w:tcPr>
            <w:tcW w:w="1139"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74" w:hRule="exact"/>
        </w:trPr>
        <w:tc>
          <w:tcPr>
            <w:tcW w:w="61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256</w:t>
            </w:r>
          </w:p>
        </w:tc>
        <w:tc>
          <w:tcPr>
            <w:tcW w:w="318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FE1D0000000H-431121-R0148</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576365.9165</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2940372.149</w:t>
            </w:r>
          </w:p>
        </w:tc>
        <w:tc>
          <w:tcPr>
            <w:tcW w:w="1139"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74" w:hRule="exact"/>
        </w:trPr>
        <w:tc>
          <w:tcPr>
            <w:tcW w:w="61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257</w:t>
            </w:r>
          </w:p>
        </w:tc>
        <w:tc>
          <w:tcPr>
            <w:tcW w:w="318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FE1D0000000H-431121-R0149</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576452.1989</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2939880.274</w:t>
            </w:r>
          </w:p>
        </w:tc>
        <w:tc>
          <w:tcPr>
            <w:tcW w:w="1139"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74" w:hRule="exact"/>
        </w:trPr>
        <w:tc>
          <w:tcPr>
            <w:tcW w:w="61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258</w:t>
            </w:r>
          </w:p>
        </w:tc>
        <w:tc>
          <w:tcPr>
            <w:tcW w:w="318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FE1D0000000H-431121-R0150</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575976.5622</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2939663.649</w:t>
            </w:r>
          </w:p>
        </w:tc>
        <w:tc>
          <w:tcPr>
            <w:tcW w:w="1139"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74" w:hRule="exact"/>
        </w:trPr>
        <w:tc>
          <w:tcPr>
            <w:tcW w:w="61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259</w:t>
            </w:r>
          </w:p>
        </w:tc>
        <w:tc>
          <w:tcPr>
            <w:tcW w:w="318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FE1D0000000H-431121-R0151</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575951.4261</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2938761.528</w:t>
            </w:r>
          </w:p>
        </w:tc>
        <w:tc>
          <w:tcPr>
            <w:tcW w:w="1139"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74" w:hRule="exact"/>
        </w:trPr>
        <w:tc>
          <w:tcPr>
            <w:tcW w:w="61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260</w:t>
            </w:r>
          </w:p>
        </w:tc>
        <w:tc>
          <w:tcPr>
            <w:tcW w:w="318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FE1D0000000H-431121-R0152</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575899.9873</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2938287.767</w:t>
            </w:r>
          </w:p>
        </w:tc>
        <w:tc>
          <w:tcPr>
            <w:tcW w:w="1139"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74" w:hRule="exact"/>
        </w:trPr>
        <w:tc>
          <w:tcPr>
            <w:tcW w:w="61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261</w:t>
            </w:r>
          </w:p>
        </w:tc>
        <w:tc>
          <w:tcPr>
            <w:tcW w:w="318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FE1D0000000H-431121-R0153</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576048.2065</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2937873.076</w:t>
            </w:r>
          </w:p>
        </w:tc>
        <w:tc>
          <w:tcPr>
            <w:tcW w:w="1139"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74" w:hRule="exact"/>
        </w:trPr>
        <w:tc>
          <w:tcPr>
            <w:tcW w:w="61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262</w:t>
            </w:r>
          </w:p>
        </w:tc>
        <w:tc>
          <w:tcPr>
            <w:tcW w:w="318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FE1D0000000H-431121-R0154</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576001.1138</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2937588.09</w:t>
            </w:r>
          </w:p>
        </w:tc>
        <w:tc>
          <w:tcPr>
            <w:tcW w:w="1139"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74" w:hRule="exact"/>
        </w:trPr>
        <w:tc>
          <w:tcPr>
            <w:tcW w:w="61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263</w:t>
            </w:r>
          </w:p>
        </w:tc>
        <w:tc>
          <w:tcPr>
            <w:tcW w:w="318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FE1D0000000H-431121-R0155</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576027.8705</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2937000</w:t>
            </w:r>
          </w:p>
        </w:tc>
        <w:tc>
          <w:tcPr>
            <w:tcW w:w="1139"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74" w:hRule="exact"/>
        </w:trPr>
        <w:tc>
          <w:tcPr>
            <w:tcW w:w="61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264</w:t>
            </w:r>
          </w:p>
        </w:tc>
        <w:tc>
          <w:tcPr>
            <w:tcW w:w="318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FE1D0000000H-431121-R0156</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575842.2283</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2936781.446</w:t>
            </w:r>
          </w:p>
        </w:tc>
        <w:tc>
          <w:tcPr>
            <w:tcW w:w="1139"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74" w:hRule="exact"/>
        </w:trPr>
        <w:tc>
          <w:tcPr>
            <w:tcW w:w="61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265</w:t>
            </w:r>
          </w:p>
        </w:tc>
        <w:tc>
          <w:tcPr>
            <w:tcW w:w="318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FE1D0000000H-431121-R0157</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575347.4661</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2936771.053</w:t>
            </w:r>
          </w:p>
        </w:tc>
        <w:tc>
          <w:tcPr>
            <w:tcW w:w="1139"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74" w:hRule="exact"/>
        </w:trPr>
        <w:tc>
          <w:tcPr>
            <w:tcW w:w="61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266</w:t>
            </w:r>
          </w:p>
        </w:tc>
        <w:tc>
          <w:tcPr>
            <w:tcW w:w="318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FE1D0000000H-431121-R4001</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618121.8775</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2931653.931</w:t>
            </w:r>
          </w:p>
        </w:tc>
        <w:tc>
          <w:tcPr>
            <w:tcW w:w="113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公共界桩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74" w:hRule="exact"/>
        </w:trPr>
        <w:tc>
          <w:tcPr>
            <w:tcW w:w="61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267</w:t>
            </w:r>
          </w:p>
        </w:tc>
        <w:tc>
          <w:tcPr>
            <w:tcW w:w="318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FE1D0000000H-431121-R1011</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605596.3742</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2928286.89</w:t>
            </w:r>
          </w:p>
        </w:tc>
        <w:tc>
          <w:tcPr>
            <w:tcW w:w="113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公共界桩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74" w:hRule="exact"/>
        </w:trPr>
        <w:tc>
          <w:tcPr>
            <w:tcW w:w="61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268</w:t>
            </w:r>
          </w:p>
        </w:tc>
        <w:tc>
          <w:tcPr>
            <w:tcW w:w="318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FE1D0000000H-431121-R1012</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605375.1273</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2928186.54</w:t>
            </w:r>
          </w:p>
        </w:tc>
        <w:tc>
          <w:tcPr>
            <w:tcW w:w="113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公共界桩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74" w:hRule="exact"/>
        </w:trPr>
        <w:tc>
          <w:tcPr>
            <w:tcW w:w="61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269</w:t>
            </w:r>
          </w:p>
        </w:tc>
        <w:tc>
          <w:tcPr>
            <w:tcW w:w="318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FE1D0000000H-431121-R1017</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598602.6727</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2925373.681</w:t>
            </w:r>
          </w:p>
        </w:tc>
        <w:tc>
          <w:tcPr>
            <w:tcW w:w="113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公共界桩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74" w:hRule="exact"/>
        </w:trPr>
        <w:tc>
          <w:tcPr>
            <w:tcW w:w="61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270</w:t>
            </w:r>
          </w:p>
        </w:tc>
        <w:tc>
          <w:tcPr>
            <w:tcW w:w="318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FE1D0000000H-431121-R1018</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598146.5803</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2925769.366</w:t>
            </w:r>
          </w:p>
        </w:tc>
        <w:tc>
          <w:tcPr>
            <w:tcW w:w="113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公共界桩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74" w:hRule="exact"/>
        </w:trPr>
        <w:tc>
          <w:tcPr>
            <w:tcW w:w="61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271</w:t>
            </w:r>
          </w:p>
        </w:tc>
        <w:tc>
          <w:tcPr>
            <w:tcW w:w="318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FE1D0000000H-431121-R1031</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581881.1565</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2939706.384</w:t>
            </w:r>
          </w:p>
        </w:tc>
        <w:tc>
          <w:tcPr>
            <w:tcW w:w="113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公共界桩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74" w:hRule="exact"/>
        </w:trPr>
        <w:tc>
          <w:tcPr>
            <w:tcW w:w="61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272</w:t>
            </w:r>
          </w:p>
        </w:tc>
        <w:tc>
          <w:tcPr>
            <w:tcW w:w="318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FE1D0000000H-431121-R1032</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581762.8503</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2939721.379</w:t>
            </w:r>
          </w:p>
        </w:tc>
        <w:tc>
          <w:tcPr>
            <w:tcW w:w="113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公共界桩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74" w:hRule="exact"/>
        </w:trPr>
        <w:tc>
          <w:tcPr>
            <w:tcW w:w="61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273</w:t>
            </w:r>
          </w:p>
        </w:tc>
        <w:tc>
          <w:tcPr>
            <w:tcW w:w="318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FE1D0000000H-431121-R1033</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576016.4859</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2939377.492</w:t>
            </w:r>
          </w:p>
        </w:tc>
        <w:tc>
          <w:tcPr>
            <w:tcW w:w="113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公共界桩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74" w:hRule="exact"/>
        </w:trPr>
        <w:tc>
          <w:tcPr>
            <w:tcW w:w="61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274</w:t>
            </w:r>
          </w:p>
        </w:tc>
        <w:tc>
          <w:tcPr>
            <w:tcW w:w="318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FE1D0000000H-431121-R1034</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575934.6407</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2939283.002</w:t>
            </w:r>
          </w:p>
        </w:tc>
        <w:tc>
          <w:tcPr>
            <w:tcW w:w="113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公共界桩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74" w:hRule="exact"/>
        </w:trPr>
        <w:tc>
          <w:tcPr>
            <w:tcW w:w="61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275</w:t>
            </w:r>
          </w:p>
        </w:tc>
        <w:tc>
          <w:tcPr>
            <w:tcW w:w="318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FE1D0000000H-431121-R3001</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615417.9725</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2934029.026</w:t>
            </w:r>
          </w:p>
        </w:tc>
        <w:tc>
          <w:tcPr>
            <w:tcW w:w="113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公共界桩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74" w:hRule="exact"/>
        </w:trPr>
        <w:tc>
          <w:tcPr>
            <w:tcW w:w="61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276</w:t>
            </w:r>
          </w:p>
        </w:tc>
        <w:tc>
          <w:tcPr>
            <w:tcW w:w="318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FE1D0000000H-431121-R3002</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582932.3887</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2939834.537</w:t>
            </w:r>
          </w:p>
        </w:tc>
        <w:tc>
          <w:tcPr>
            <w:tcW w:w="113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公共界桩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74" w:hRule="exact"/>
        </w:trPr>
        <w:tc>
          <w:tcPr>
            <w:tcW w:w="61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277</w:t>
            </w:r>
          </w:p>
        </w:tc>
        <w:tc>
          <w:tcPr>
            <w:tcW w:w="318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FE1D0000000H-431121-R3003</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582795.1065</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2939874.677</w:t>
            </w:r>
          </w:p>
        </w:tc>
        <w:tc>
          <w:tcPr>
            <w:tcW w:w="113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公共界桩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74" w:hRule="exact"/>
        </w:trPr>
        <w:tc>
          <w:tcPr>
            <w:tcW w:w="61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278</w:t>
            </w:r>
          </w:p>
        </w:tc>
        <w:tc>
          <w:tcPr>
            <w:tcW w:w="318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FE1D0000000H-431121-R4002</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574964.4037</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2937250.241</w:t>
            </w:r>
          </w:p>
        </w:tc>
        <w:tc>
          <w:tcPr>
            <w:tcW w:w="113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公共界桩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74" w:hRule="exact"/>
        </w:trPr>
        <w:tc>
          <w:tcPr>
            <w:tcW w:w="61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279</w:t>
            </w:r>
          </w:p>
        </w:tc>
        <w:tc>
          <w:tcPr>
            <w:tcW w:w="318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FE1D0000000H-431121-L1015</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595038.7935</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2930997.004</w:t>
            </w:r>
          </w:p>
        </w:tc>
        <w:tc>
          <w:tcPr>
            <w:tcW w:w="113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公共界桩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74" w:hRule="exact"/>
        </w:trPr>
        <w:tc>
          <w:tcPr>
            <w:tcW w:w="61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280</w:t>
            </w:r>
          </w:p>
        </w:tc>
        <w:tc>
          <w:tcPr>
            <w:tcW w:w="318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FE1D0000000H-431121-L1016</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594914.6089</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2931033.867</w:t>
            </w:r>
          </w:p>
        </w:tc>
        <w:tc>
          <w:tcPr>
            <w:tcW w:w="113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公共界桩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74" w:hRule="exact"/>
        </w:trPr>
        <w:tc>
          <w:tcPr>
            <w:tcW w:w="61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281</w:t>
            </w:r>
          </w:p>
        </w:tc>
        <w:tc>
          <w:tcPr>
            <w:tcW w:w="318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FE1D0000000H-431121-L1017</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594676.3246</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2931184.015</w:t>
            </w:r>
          </w:p>
        </w:tc>
        <w:tc>
          <w:tcPr>
            <w:tcW w:w="113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公共界桩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74" w:hRule="exact"/>
        </w:trPr>
        <w:tc>
          <w:tcPr>
            <w:tcW w:w="61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282</w:t>
            </w:r>
          </w:p>
        </w:tc>
        <w:tc>
          <w:tcPr>
            <w:tcW w:w="318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FE1D0000000H-431121-L1018</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594552.2988</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2931190.919</w:t>
            </w:r>
          </w:p>
        </w:tc>
        <w:tc>
          <w:tcPr>
            <w:tcW w:w="113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公共界桩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74" w:hRule="exact"/>
        </w:trPr>
        <w:tc>
          <w:tcPr>
            <w:tcW w:w="61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283</w:t>
            </w:r>
          </w:p>
        </w:tc>
        <w:tc>
          <w:tcPr>
            <w:tcW w:w="318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FE1D0000000H-431121-L1021</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590993.1253</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2935324.214</w:t>
            </w:r>
          </w:p>
        </w:tc>
        <w:tc>
          <w:tcPr>
            <w:tcW w:w="113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公共界桩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74" w:hRule="exact"/>
        </w:trPr>
        <w:tc>
          <w:tcPr>
            <w:tcW w:w="61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284</w:t>
            </w:r>
          </w:p>
        </w:tc>
        <w:tc>
          <w:tcPr>
            <w:tcW w:w="318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FE1D0000000H-431121-L1022</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590875.4103</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2935268.628</w:t>
            </w:r>
          </w:p>
        </w:tc>
        <w:tc>
          <w:tcPr>
            <w:tcW w:w="113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公共界桩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74" w:hRule="exact"/>
        </w:trPr>
        <w:tc>
          <w:tcPr>
            <w:tcW w:w="61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285</w:t>
            </w:r>
          </w:p>
        </w:tc>
        <w:tc>
          <w:tcPr>
            <w:tcW w:w="318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FE1D0000000H-431121-L1023</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590509.3872</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2935172.557</w:t>
            </w:r>
          </w:p>
        </w:tc>
        <w:tc>
          <w:tcPr>
            <w:tcW w:w="113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公共界桩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74" w:hRule="exact"/>
        </w:trPr>
        <w:tc>
          <w:tcPr>
            <w:tcW w:w="61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286</w:t>
            </w:r>
          </w:p>
        </w:tc>
        <w:tc>
          <w:tcPr>
            <w:tcW w:w="318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FE1D0000000H-431121-L1024</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589863.9275</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2935639.651</w:t>
            </w:r>
          </w:p>
        </w:tc>
        <w:tc>
          <w:tcPr>
            <w:tcW w:w="113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公共界桩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74" w:hRule="exact"/>
        </w:trPr>
        <w:tc>
          <w:tcPr>
            <w:tcW w:w="61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287</w:t>
            </w:r>
          </w:p>
        </w:tc>
        <w:tc>
          <w:tcPr>
            <w:tcW w:w="318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FE1D0000000H-431121-L1029</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588440.8953</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2937359.916</w:t>
            </w:r>
          </w:p>
        </w:tc>
        <w:tc>
          <w:tcPr>
            <w:tcW w:w="113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公共界桩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74" w:hRule="exact"/>
        </w:trPr>
        <w:tc>
          <w:tcPr>
            <w:tcW w:w="61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288</w:t>
            </w:r>
          </w:p>
        </w:tc>
        <w:tc>
          <w:tcPr>
            <w:tcW w:w="318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FE1D0000000H-431121-L1030</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588248.266</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2937660.58</w:t>
            </w:r>
          </w:p>
        </w:tc>
        <w:tc>
          <w:tcPr>
            <w:tcW w:w="113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公共界桩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74" w:hRule="exact"/>
        </w:trPr>
        <w:tc>
          <w:tcPr>
            <w:tcW w:w="61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289</w:t>
            </w:r>
          </w:p>
        </w:tc>
        <w:tc>
          <w:tcPr>
            <w:tcW w:w="318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FE1D0000000H-431121-L1031</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587878.737</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2938477.929</w:t>
            </w:r>
          </w:p>
        </w:tc>
        <w:tc>
          <w:tcPr>
            <w:tcW w:w="113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公共界桩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74" w:hRule="exact"/>
        </w:trPr>
        <w:tc>
          <w:tcPr>
            <w:tcW w:w="61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290</w:t>
            </w:r>
          </w:p>
        </w:tc>
        <w:tc>
          <w:tcPr>
            <w:tcW w:w="318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FE1D0000000H-431121-L1032</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587763.2819</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2938682.742</w:t>
            </w:r>
          </w:p>
        </w:tc>
        <w:tc>
          <w:tcPr>
            <w:tcW w:w="113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公共界桩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74" w:hRule="exact"/>
        </w:trPr>
        <w:tc>
          <w:tcPr>
            <w:tcW w:w="61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291</w:t>
            </w:r>
          </w:p>
        </w:tc>
        <w:tc>
          <w:tcPr>
            <w:tcW w:w="318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FE1D0000000H-431121-L1035</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586529.1555</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2942558.161</w:t>
            </w:r>
          </w:p>
        </w:tc>
        <w:tc>
          <w:tcPr>
            <w:tcW w:w="113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公共界桩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74" w:hRule="exact"/>
        </w:trPr>
        <w:tc>
          <w:tcPr>
            <w:tcW w:w="61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292</w:t>
            </w:r>
          </w:p>
        </w:tc>
        <w:tc>
          <w:tcPr>
            <w:tcW w:w="318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FE1D0000000H-431121-L1036</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586369.7697</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2942478.751</w:t>
            </w:r>
          </w:p>
        </w:tc>
        <w:tc>
          <w:tcPr>
            <w:tcW w:w="113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公共界桩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74" w:hRule="exact"/>
        </w:trPr>
        <w:tc>
          <w:tcPr>
            <w:tcW w:w="61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293</w:t>
            </w:r>
          </w:p>
        </w:tc>
        <w:tc>
          <w:tcPr>
            <w:tcW w:w="318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FE1D0000000H-431121-L3001</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583053.4907</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2940405.274</w:t>
            </w:r>
          </w:p>
        </w:tc>
        <w:tc>
          <w:tcPr>
            <w:tcW w:w="113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公共界桩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74" w:hRule="exact"/>
        </w:trPr>
        <w:tc>
          <w:tcPr>
            <w:tcW w:w="61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294</w:t>
            </w:r>
          </w:p>
        </w:tc>
        <w:tc>
          <w:tcPr>
            <w:tcW w:w="318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FE1D0000000H-431121-L3002</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582851.122</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2940411.368</w:t>
            </w:r>
          </w:p>
        </w:tc>
        <w:tc>
          <w:tcPr>
            <w:tcW w:w="113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公共界桩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74" w:hRule="exact"/>
        </w:trPr>
        <w:tc>
          <w:tcPr>
            <w:tcW w:w="61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295</w:t>
            </w:r>
          </w:p>
        </w:tc>
        <w:tc>
          <w:tcPr>
            <w:tcW w:w="318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FE1D0000000H-431121-L4001</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613935.8401</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2933272.992</w:t>
            </w:r>
          </w:p>
        </w:tc>
        <w:tc>
          <w:tcPr>
            <w:tcW w:w="113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公共界桩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74" w:hRule="exact"/>
        </w:trPr>
        <w:tc>
          <w:tcPr>
            <w:tcW w:w="61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296</w:t>
            </w:r>
          </w:p>
        </w:tc>
        <w:tc>
          <w:tcPr>
            <w:tcW w:w="318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FE1D0000000H-431121-L4002</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574609.6834</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2940824.046</w:t>
            </w:r>
          </w:p>
        </w:tc>
        <w:tc>
          <w:tcPr>
            <w:tcW w:w="113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公共界桩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74" w:hRule="exact"/>
        </w:trPr>
        <w:tc>
          <w:tcPr>
            <w:tcW w:w="61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297</w:t>
            </w:r>
          </w:p>
        </w:tc>
        <w:tc>
          <w:tcPr>
            <w:tcW w:w="318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FE1D0000000H-431121-R1001</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618143.0283</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2932073.197</w:t>
            </w:r>
          </w:p>
        </w:tc>
        <w:tc>
          <w:tcPr>
            <w:tcW w:w="113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公共界桩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74" w:hRule="exact"/>
        </w:trPr>
        <w:tc>
          <w:tcPr>
            <w:tcW w:w="61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298</w:t>
            </w:r>
          </w:p>
        </w:tc>
        <w:tc>
          <w:tcPr>
            <w:tcW w:w="318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FE1D0000000H-431121-R1002</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618122.3643</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2932101.825</w:t>
            </w:r>
          </w:p>
        </w:tc>
        <w:tc>
          <w:tcPr>
            <w:tcW w:w="113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公共界桩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74" w:hRule="exact"/>
        </w:trPr>
        <w:tc>
          <w:tcPr>
            <w:tcW w:w="61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299</w:t>
            </w:r>
          </w:p>
        </w:tc>
        <w:tc>
          <w:tcPr>
            <w:tcW w:w="318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FE1D0000000H-431121-R1003</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620378.43</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2933997.028</w:t>
            </w:r>
          </w:p>
        </w:tc>
        <w:tc>
          <w:tcPr>
            <w:tcW w:w="113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公共界桩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74" w:hRule="exact"/>
        </w:trPr>
        <w:tc>
          <w:tcPr>
            <w:tcW w:w="61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300</w:t>
            </w:r>
          </w:p>
        </w:tc>
        <w:tc>
          <w:tcPr>
            <w:tcW w:w="318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FE1D0000000H-431121-R1004</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620611.8215</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2933934.41</w:t>
            </w:r>
          </w:p>
        </w:tc>
        <w:tc>
          <w:tcPr>
            <w:tcW w:w="113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公共界桩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74" w:hRule="exact"/>
        </w:trPr>
        <w:tc>
          <w:tcPr>
            <w:tcW w:w="61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301</w:t>
            </w:r>
          </w:p>
        </w:tc>
        <w:tc>
          <w:tcPr>
            <w:tcW w:w="318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FE1D0000000H-431121-R1005</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622091.7173</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2937841.652</w:t>
            </w:r>
          </w:p>
        </w:tc>
        <w:tc>
          <w:tcPr>
            <w:tcW w:w="113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公共界桩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74" w:hRule="exact"/>
        </w:trPr>
        <w:tc>
          <w:tcPr>
            <w:tcW w:w="61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302</w:t>
            </w:r>
          </w:p>
        </w:tc>
        <w:tc>
          <w:tcPr>
            <w:tcW w:w="318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FE1D0000000H-431121-R1006</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621921.8545</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2938008.737</w:t>
            </w:r>
          </w:p>
        </w:tc>
        <w:tc>
          <w:tcPr>
            <w:tcW w:w="113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公共界桩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74" w:hRule="exact"/>
        </w:trPr>
        <w:tc>
          <w:tcPr>
            <w:tcW w:w="61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303</w:t>
            </w:r>
          </w:p>
        </w:tc>
        <w:tc>
          <w:tcPr>
            <w:tcW w:w="318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FE1D0000000H-431121-R1007</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609988.6597</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2931482.887</w:t>
            </w:r>
          </w:p>
        </w:tc>
        <w:tc>
          <w:tcPr>
            <w:tcW w:w="113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公共界桩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74" w:hRule="exact"/>
        </w:trPr>
        <w:tc>
          <w:tcPr>
            <w:tcW w:w="61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304</w:t>
            </w:r>
          </w:p>
        </w:tc>
        <w:tc>
          <w:tcPr>
            <w:tcW w:w="318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FE1D0000000H-431121-R1008</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609679.2635</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2931515.76</w:t>
            </w:r>
          </w:p>
        </w:tc>
        <w:tc>
          <w:tcPr>
            <w:tcW w:w="113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公共界桩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74" w:hRule="exact"/>
        </w:trPr>
        <w:tc>
          <w:tcPr>
            <w:tcW w:w="61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305</w:t>
            </w:r>
          </w:p>
        </w:tc>
        <w:tc>
          <w:tcPr>
            <w:tcW w:w="318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FE1D0000000H-431121-R1009</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606838.3408</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2932088.759</w:t>
            </w:r>
          </w:p>
        </w:tc>
        <w:tc>
          <w:tcPr>
            <w:tcW w:w="113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公共界桩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74" w:hRule="exact"/>
        </w:trPr>
        <w:tc>
          <w:tcPr>
            <w:tcW w:w="61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306</w:t>
            </w:r>
          </w:p>
        </w:tc>
        <w:tc>
          <w:tcPr>
            <w:tcW w:w="318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FE1D0000000H-431121-R1010</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606162.9811</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2931843.429</w:t>
            </w:r>
          </w:p>
        </w:tc>
        <w:tc>
          <w:tcPr>
            <w:tcW w:w="113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公共界桩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74" w:hRule="exact"/>
        </w:trPr>
        <w:tc>
          <w:tcPr>
            <w:tcW w:w="61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307</w:t>
            </w:r>
          </w:p>
        </w:tc>
        <w:tc>
          <w:tcPr>
            <w:tcW w:w="318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FE1D0000000H-431121-R1013</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604271.7796</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2928252.828</w:t>
            </w:r>
          </w:p>
        </w:tc>
        <w:tc>
          <w:tcPr>
            <w:tcW w:w="113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公共界桩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74" w:hRule="exact"/>
        </w:trPr>
        <w:tc>
          <w:tcPr>
            <w:tcW w:w="61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308</w:t>
            </w:r>
          </w:p>
        </w:tc>
        <w:tc>
          <w:tcPr>
            <w:tcW w:w="318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FE1D0000000H-431121-R1014</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603913.0047</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2928576.097</w:t>
            </w:r>
          </w:p>
        </w:tc>
        <w:tc>
          <w:tcPr>
            <w:tcW w:w="113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公共界桩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74" w:hRule="exact"/>
        </w:trPr>
        <w:tc>
          <w:tcPr>
            <w:tcW w:w="61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309</w:t>
            </w:r>
          </w:p>
        </w:tc>
        <w:tc>
          <w:tcPr>
            <w:tcW w:w="318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FE1D0000000H-431121-R1015</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600422.3576</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2925729.217</w:t>
            </w:r>
          </w:p>
        </w:tc>
        <w:tc>
          <w:tcPr>
            <w:tcW w:w="113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公共界桩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74" w:hRule="exact"/>
        </w:trPr>
        <w:tc>
          <w:tcPr>
            <w:tcW w:w="61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310</w:t>
            </w:r>
          </w:p>
        </w:tc>
        <w:tc>
          <w:tcPr>
            <w:tcW w:w="318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FE1D0000000H-431121-R1016</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600281.5514</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2925681.683</w:t>
            </w:r>
          </w:p>
        </w:tc>
        <w:tc>
          <w:tcPr>
            <w:tcW w:w="113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公共界桩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74" w:hRule="exact"/>
        </w:trPr>
        <w:tc>
          <w:tcPr>
            <w:tcW w:w="61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311</w:t>
            </w:r>
          </w:p>
        </w:tc>
        <w:tc>
          <w:tcPr>
            <w:tcW w:w="318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FE1D0000000H-431121-R1019</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594864.9206</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2929244.564</w:t>
            </w:r>
          </w:p>
        </w:tc>
        <w:tc>
          <w:tcPr>
            <w:tcW w:w="113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公共界桩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74" w:hRule="exact"/>
        </w:trPr>
        <w:tc>
          <w:tcPr>
            <w:tcW w:w="61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312</w:t>
            </w:r>
          </w:p>
        </w:tc>
        <w:tc>
          <w:tcPr>
            <w:tcW w:w="318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FE1D0000000H-431121-R1020</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594925.0957</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2929473.297</w:t>
            </w:r>
          </w:p>
        </w:tc>
        <w:tc>
          <w:tcPr>
            <w:tcW w:w="113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公共界桩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74" w:hRule="exact"/>
        </w:trPr>
        <w:tc>
          <w:tcPr>
            <w:tcW w:w="61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313</w:t>
            </w:r>
          </w:p>
        </w:tc>
        <w:tc>
          <w:tcPr>
            <w:tcW w:w="318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FE1D0000000H-431121-R1021</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593667.4722</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2931355.788</w:t>
            </w:r>
          </w:p>
        </w:tc>
        <w:tc>
          <w:tcPr>
            <w:tcW w:w="113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公共界桩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74" w:hRule="exact"/>
        </w:trPr>
        <w:tc>
          <w:tcPr>
            <w:tcW w:w="61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314</w:t>
            </w:r>
          </w:p>
        </w:tc>
        <w:tc>
          <w:tcPr>
            <w:tcW w:w="318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FE1D0000000H-431121-R1022</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593593.6438</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2931489.064</w:t>
            </w:r>
          </w:p>
        </w:tc>
        <w:tc>
          <w:tcPr>
            <w:tcW w:w="113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公共界桩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74" w:hRule="exact"/>
        </w:trPr>
        <w:tc>
          <w:tcPr>
            <w:tcW w:w="61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315</w:t>
            </w:r>
          </w:p>
        </w:tc>
        <w:tc>
          <w:tcPr>
            <w:tcW w:w="318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FE1D0000000H-431121-R1023</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589184.0723</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2932040.146</w:t>
            </w:r>
          </w:p>
        </w:tc>
        <w:tc>
          <w:tcPr>
            <w:tcW w:w="113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公共界桩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74" w:hRule="exact"/>
        </w:trPr>
        <w:tc>
          <w:tcPr>
            <w:tcW w:w="61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316</w:t>
            </w:r>
          </w:p>
        </w:tc>
        <w:tc>
          <w:tcPr>
            <w:tcW w:w="318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FE1D0000000H-431121-R1024</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588990.3535</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2931994.479</w:t>
            </w:r>
          </w:p>
        </w:tc>
        <w:tc>
          <w:tcPr>
            <w:tcW w:w="113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公共界桩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74" w:hRule="exact"/>
        </w:trPr>
        <w:tc>
          <w:tcPr>
            <w:tcW w:w="61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317</w:t>
            </w:r>
          </w:p>
        </w:tc>
        <w:tc>
          <w:tcPr>
            <w:tcW w:w="318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FE1D0000000H-431121-R1025</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588418.7965</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2931979.439</w:t>
            </w:r>
          </w:p>
        </w:tc>
        <w:tc>
          <w:tcPr>
            <w:tcW w:w="113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公共界桩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74" w:hRule="exact"/>
        </w:trPr>
        <w:tc>
          <w:tcPr>
            <w:tcW w:w="61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318</w:t>
            </w:r>
          </w:p>
        </w:tc>
        <w:tc>
          <w:tcPr>
            <w:tcW w:w="318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FE1D0000000H-431121-R1026</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588352.9582</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2931983.888</w:t>
            </w:r>
          </w:p>
        </w:tc>
        <w:tc>
          <w:tcPr>
            <w:tcW w:w="113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公共界桩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74" w:hRule="exact"/>
        </w:trPr>
        <w:tc>
          <w:tcPr>
            <w:tcW w:w="61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319</w:t>
            </w:r>
          </w:p>
        </w:tc>
        <w:tc>
          <w:tcPr>
            <w:tcW w:w="318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FE1D0000000H-431121-R1027</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587316.1321</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2934094.118</w:t>
            </w:r>
          </w:p>
        </w:tc>
        <w:tc>
          <w:tcPr>
            <w:tcW w:w="113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公共界桩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74" w:hRule="exact"/>
        </w:trPr>
        <w:tc>
          <w:tcPr>
            <w:tcW w:w="61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320</w:t>
            </w:r>
          </w:p>
        </w:tc>
        <w:tc>
          <w:tcPr>
            <w:tcW w:w="318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FE1D0000000H-431121-R1028</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587423.1642</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2934406.568</w:t>
            </w:r>
          </w:p>
        </w:tc>
        <w:tc>
          <w:tcPr>
            <w:tcW w:w="113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公共界桩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74" w:hRule="exact"/>
        </w:trPr>
        <w:tc>
          <w:tcPr>
            <w:tcW w:w="61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321</w:t>
            </w:r>
          </w:p>
        </w:tc>
        <w:tc>
          <w:tcPr>
            <w:tcW w:w="318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FE1D0000000H-431121-R1029</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587704.9063</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2935013.713</w:t>
            </w:r>
          </w:p>
        </w:tc>
        <w:tc>
          <w:tcPr>
            <w:tcW w:w="113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公共界桩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74" w:hRule="exact"/>
        </w:trPr>
        <w:tc>
          <w:tcPr>
            <w:tcW w:w="61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322</w:t>
            </w:r>
          </w:p>
        </w:tc>
        <w:tc>
          <w:tcPr>
            <w:tcW w:w="318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FE1D0000000H-431121-R1030</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587844.6066</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2935299.067</w:t>
            </w:r>
          </w:p>
        </w:tc>
        <w:tc>
          <w:tcPr>
            <w:tcW w:w="113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公共界桩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74" w:hRule="exact"/>
        </w:trPr>
        <w:tc>
          <w:tcPr>
            <w:tcW w:w="61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323</w:t>
            </w:r>
          </w:p>
        </w:tc>
        <w:tc>
          <w:tcPr>
            <w:tcW w:w="318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FE1D0000000H-431121-L1001</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608468.4549</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2932502.602</w:t>
            </w:r>
          </w:p>
        </w:tc>
        <w:tc>
          <w:tcPr>
            <w:tcW w:w="113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公共界桩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74" w:hRule="exact"/>
        </w:trPr>
        <w:tc>
          <w:tcPr>
            <w:tcW w:w="61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324</w:t>
            </w:r>
          </w:p>
        </w:tc>
        <w:tc>
          <w:tcPr>
            <w:tcW w:w="318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FE1D0000000H-431121-L1002</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608162.3705</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2932669.351</w:t>
            </w:r>
          </w:p>
        </w:tc>
        <w:tc>
          <w:tcPr>
            <w:tcW w:w="113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公共界桩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74" w:hRule="exact"/>
        </w:trPr>
        <w:tc>
          <w:tcPr>
            <w:tcW w:w="61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325</w:t>
            </w:r>
          </w:p>
        </w:tc>
        <w:tc>
          <w:tcPr>
            <w:tcW w:w="318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FE1D0000000H-431121-L1003</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606625.1749</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2932652.186</w:t>
            </w:r>
          </w:p>
        </w:tc>
        <w:tc>
          <w:tcPr>
            <w:tcW w:w="113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公共界桩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74" w:hRule="exact"/>
        </w:trPr>
        <w:tc>
          <w:tcPr>
            <w:tcW w:w="61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326</w:t>
            </w:r>
          </w:p>
        </w:tc>
        <w:tc>
          <w:tcPr>
            <w:tcW w:w="318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FE1D0000000H-431121-L1004</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606565.5266</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2932777.216</w:t>
            </w:r>
          </w:p>
        </w:tc>
        <w:tc>
          <w:tcPr>
            <w:tcW w:w="113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公共界桩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74" w:hRule="exact"/>
        </w:trPr>
        <w:tc>
          <w:tcPr>
            <w:tcW w:w="61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327</w:t>
            </w:r>
          </w:p>
        </w:tc>
        <w:tc>
          <w:tcPr>
            <w:tcW w:w="318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FE1D0000000H-431121-L1005</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604991.7725</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2931637.465</w:t>
            </w:r>
          </w:p>
        </w:tc>
        <w:tc>
          <w:tcPr>
            <w:tcW w:w="113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公共界桩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74" w:hRule="exact"/>
        </w:trPr>
        <w:tc>
          <w:tcPr>
            <w:tcW w:w="61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328</w:t>
            </w:r>
          </w:p>
        </w:tc>
        <w:tc>
          <w:tcPr>
            <w:tcW w:w="318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FE1D0000000H-431121-L1006</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604895.586</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2931545.709</w:t>
            </w:r>
          </w:p>
        </w:tc>
        <w:tc>
          <w:tcPr>
            <w:tcW w:w="113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公共界桩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74" w:hRule="exact"/>
        </w:trPr>
        <w:tc>
          <w:tcPr>
            <w:tcW w:w="61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329</w:t>
            </w:r>
          </w:p>
        </w:tc>
        <w:tc>
          <w:tcPr>
            <w:tcW w:w="318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FE1D0000000H-431121-L1007</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604192.3677</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2930896.984</w:t>
            </w:r>
          </w:p>
        </w:tc>
        <w:tc>
          <w:tcPr>
            <w:tcW w:w="113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公共界桩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74" w:hRule="exact"/>
        </w:trPr>
        <w:tc>
          <w:tcPr>
            <w:tcW w:w="61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330</w:t>
            </w:r>
          </w:p>
        </w:tc>
        <w:tc>
          <w:tcPr>
            <w:tcW w:w="318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FE1D0000000H-431121-L1008</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604019.7623</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2930752.905</w:t>
            </w:r>
          </w:p>
        </w:tc>
        <w:tc>
          <w:tcPr>
            <w:tcW w:w="113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公共界桩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74" w:hRule="exact"/>
        </w:trPr>
        <w:tc>
          <w:tcPr>
            <w:tcW w:w="61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331</w:t>
            </w:r>
          </w:p>
        </w:tc>
        <w:tc>
          <w:tcPr>
            <w:tcW w:w="318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FE1D0000000H-431121-L1009</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601192.0887</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2928339.085</w:t>
            </w:r>
          </w:p>
        </w:tc>
        <w:tc>
          <w:tcPr>
            <w:tcW w:w="113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公共界桩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74" w:hRule="exact"/>
        </w:trPr>
        <w:tc>
          <w:tcPr>
            <w:tcW w:w="61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332</w:t>
            </w:r>
          </w:p>
        </w:tc>
        <w:tc>
          <w:tcPr>
            <w:tcW w:w="318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FE1D0000000H-431121-L1010</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601175.8486</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2928300.805</w:t>
            </w:r>
          </w:p>
        </w:tc>
        <w:tc>
          <w:tcPr>
            <w:tcW w:w="113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公共界桩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74" w:hRule="exact"/>
        </w:trPr>
        <w:tc>
          <w:tcPr>
            <w:tcW w:w="61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333</w:t>
            </w:r>
          </w:p>
        </w:tc>
        <w:tc>
          <w:tcPr>
            <w:tcW w:w="318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FE1D0000000H-431121-L1011</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597855.6742</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2928374.744</w:t>
            </w:r>
          </w:p>
        </w:tc>
        <w:tc>
          <w:tcPr>
            <w:tcW w:w="113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公共界桩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74" w:hRule="exact"/>
        </w:trPr>
        <w:tc>
          <w:tcPr>
            <w:tcW w:w="61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334</w:t>
            </w:r>
          </w:p>
        </w:tc>
        <w:tc>
          <w:tcPr>
            <w:tcW w:w="318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FE1D0000000H-431121-L1012</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597780.5522</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2928430.408</w:t>
            </w:r>
          </w:p>
        </w:tc>
        <w:tc>
          <w:tcPr>
            <w:tcW w:w="113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公共界桩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74" w:hRule="exact"/>
        </w:trPr>
        <w:tc>
          <w:tcPr>
            <w:tcW w:w="61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335</w:t>
            </w:r>
          </w:p>
        </w:tc>
        <w:tc>
          <w:tcPr>
            <w:tcW w:w="318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FE1D0000000H-431121-L1013</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597513.8392</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2928435.136</w:t>
            </w:r>
          </w:p>
        </w:tc>
        <w:tc>
          <w:tcPr>
            <w:tcW w:w="113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公共界桩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74" w:hRule="exact"/>
        </w:trPr>
        <w:tc>
          <w:tcPr>
            <w:tcW w:w="61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336</w:t>
            </w:r>
          </w:p>
        </w:tc>
        <w:tc>
          <w:tcPr>
            <w:tcW w:w="318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FE1D0000000H-431121-L1014</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597241.6577</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2928278.962</w:t>
            </w:r>
          </w:p>
        </w:tc>
        <w:tc>
          <w:tcPr>
            <w:tcW w:w="113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公共界桩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74" w:hRule="exact"/>
        </w:trPr>
        <w:tc>
          <w:tcPr>
            <w:tcW w:w="61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337</w:t>
            </w:r>
          </w:p>
        </w:tc>
        <w:tc>
          <w:tcPr>
            <w:tcW w:w="318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FE1D0000000H-431121-L1019</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592692.4643</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2933116.084</w:t>
            </w:r>
          </w:p>
        </w:tc>
        <w:tc>
          <w:tcPr>
            <w:tcW w:w="113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公共界桩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74" w:hRule="exact"/>
        </w:trPr>
        <w:tc>
          <w:tcPr>
            <w:tcW w:w="61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338</w:t>
            </w:r>
          </w:p>
        </w:tc>
        <w:tc>
          <w:tcPr>
            <w:tcW w:w="318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FE1D0000000H-431121-L1020</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592671.5449</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2933176.686</w:t>
            </w:r>
          </w:p>
        </w:tc>
        <w:tc>
          <w:tcPr>
            <w:tcW w:w="113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公共界桩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74" w:hRule="exact"/>
        </w:trPr>
        <w:tc>
          <w:tcPr>
            <w:tcW w:w="61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339</w:t>
            </w:r>
          </w:p>
        </w:tc>
        <w:tc>
          <w:tcPr>
            <w:tcW w:w="318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FE1D0000000H-431121-L1025</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589434.6655</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2934347.434</w:t>
            </w:r>
          </w:p>
        </w:tc>
        <w:tc>
          <w:tcPr>
            <w:tcW w:w="113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公共界桩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74" w:hRule="exact"/>
        </w:trPr>
        <w:tc>
          <w:tcPr>
            <w:tcW w:w="61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340</w:t>
            </w:r>
          </w:p>
        </w:tc>
        <w:tc>
          <w:tcPr>
            <w:tcW w:w="318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FE1D0000000H-431121-L1026</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589993.9307</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2933977.817</w:t>
            </w:r>
          </w:p>
        </w:tc>
        <w:tc>
          <w:tcPr>
            <w:tcW w:w="113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公共界桩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74" w:hRule="exact"/>
        </w:trPr>
        <w:tc>
          <w:tcPr>
            <w:tcW w:w="61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341</w:t>
            </w:r>
          </w:p>
        </w:tc>
        <w:tc>
          <w:tcPr>
            <w:tcW w:w="318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FE1D0000000H-431121-L1027</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588297.9005</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2935450.716</w:t>
            </w:r>
          </w:p>
        </w:tc>
        <w:tc>
          <w:tcPr>
            <w:tcW w:w="113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公共界桩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74" w:hRule="exact"/>
        </w:trPr>
        <w:tc>
          <w:tcPr>
            <w:tcW w:w="61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342</w:t>
            </w:r>
          </w:p>
        </w:tc>
        <w:tc>
          <w:tcPr>
            <w:tcW w:w="318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FE1D0000000H-431121-L1028</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588330.0817</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2935602.219</w:t>
            </w:r>
          </w:p>
        </w:tc>
        <w:tc>
          <w:tcPr>
            <w:tcW w:w="113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公共界桩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74" w:hRule="exact"/>
        </w:trPr>
        <w:tc>
          <w:tcPr>
            <w:tcW w:w="61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343</w:t>
            </w:r>
          </w:p>
        </w:tc>
        <w:tc>
          <w:tcPr>
            <w:tcW w:w="318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FE1D0000000H-431121-L1033</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587524.9712</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2939315.032</w:t>
            </w:r>
          </w:p>
        </w:tc>
        <w:tc>
          <w:tcPr>
            <w:tcW w:w="113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公共界桩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74" w:hRule="exact"/>
        </w:trPr>
        <w:tc>
          <w:tcPr>
            <w:tcW w:w="61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344</w:t>
            </w:r>
          </w:p>
        </w:tc>
        <w:tc>
          <w:tcPr>
            <w:tcW w:w="318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FE1D0000000H-431121-L1034</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587505.1803</w:t>
            </w:r>
          </w:p>
        </w:tc>
        <w:tc>
          <w:tcPr>
            <w:tcW w:w="1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2939418.458</w:t>
            </w:r>
          </w:p>
        </w:tc>
        <w:tc>
          <w:tcPr>
            <w:tcW w:w="113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公共界桩</w:t>
            </w:r>
          </w:p>
        </w:tc>
      </w:tr>
    </w:tbl>
    <w:p>
      <w:pPr>
        <w:rPr>
          <w:rFonts w:hint="default" w:ascii="Times New Roman" w:hAnsi="Times New Roman" w:eastAsia="仿宋_GB2312" w:cs="Times New Roman"/>
          <w:b/>
          <w:bCs/>
          <w:color w:val="auto"/>
          <w:sz w:val="24"/>
          <w:lang w:val="en-US"/>
        </w:rPr>
      </w:pPr>
    </w:p>
    <w:p>
      <w:pPr>
        <w:rPr>
          <w:rFonts w:hint="default" w:ascii="Times New Roman" w:hAnsi="Times New Roman" w:eastAsia="仿宋_GB2312" w:cs="Times New Roman"/>
          <w:b/>
          <w:bCs/>
          <w:color w:val="auto"/>
          <w:sz w:val="24"/>
          <w:lang w:val="en-US"/>
        </w:rPr>
      </w:pPr>
    </w:p>
    <w:p>
      <w:pPr>
        <w:rPr>
          <w:rFonts w:hint="default" w:ascii="Times New Roman" w:hAnsi="Times New Roman" w:eastAsia="仿宋_GB2312" w:cs="Times New Roman"/>
          <w:b/>
          <w:bCs/>
          <w:color w:val="auto"/>
          <w:sz w:val="24"/>
          <w:lang w:val="en-US"/>
        </w:rPr>
      </w:pPr>
    </w:p>
    <w:p>
      <w:pPr>
        <w:rPr>
          <w:rFonts w:hint="default" w:ascii="Times New Roman" w:hAnsi="Times New Roman" w:eastAsia="仿宋_GB2312" w:cs="Times New Roman"/>
          <w:b/>
          <w:bCs/>
          <w:color w:val="auto"/>
          <w:sz w:val="24"/>
          <w:lang w:val="en-US"/>
        </w:rPr>
      </w:pPr>
    </w:p>
    <w:p>
      <w:pPr>
        <w:rPr>
          <w:rFonts w:hint="default" w:ascii="Times New Roman" w:hAnsi="Times New Roman" w:eastAsia="仿宋_GB2312" w:cs="Times New Roman"/>
          <w:b/>
          <w:bCs/>
          <w:color w:val="auto"/>
          <w:sz w:val="24"/>
          <w:lang w:val="en-US"/>
        </w:rPr>
      </w:pPr>
      <w:r>
        <w:rPr>
          <w:rFonts w:hint="default" w:ascii="Times New Roman" w:hAnsi="Times New Roman" w:eastAsia="仿宋_GB2312" w:cs="Times New Roman"/>
          <w:b/>
          <w:bCs/>
          <w:color w:val="auto"/>
          <w:sz w:val="24"/>
          <w:lang w:val="en-US"/>
        </w:rPr>
        <w:br w:type="page"/>
      </w:r>
    </w:p>
    <w:p>
      <w:pPr>
        <w:rPr>
          <w:rFonts w:hint="default" w:ascii="Times New Roman" w:hAnsi="Times New Roman" w:eastAsia="仿宋_GB2312" w:cs="Times New Roman"/>
          <w:b/>
          <w:bCs/>
          <w:color w:val="auto"/>
          <w:sz w:val="24"/>
          <w:lang w:val="en-US"/>
        </w:rPr>
      </w:pPr>
      <w:r>
        <w:rPr>
          <w:rFonts w:hint="default" w:ascii="Times New Roman" w:hAnsi="Times New Roman" w:eastAsia="仿宋_GB2312" w:cs="Times New Roman"/>
          <w:b/>
          <w:bCs/>
          <w:color w:val="auto"/>
          <w:sz w:val="24"/>
          <w:lang w:val="en-US"/>
        </w:rPr>
        <w:t>表</w:t>
      </w:r>
      <w:r>
        <w:rPr>
          <w:rFonts w:hint="default" w:ascii="Times New Roman" w:hAnsi="Times New Roman" w:eastAsia="仿宋_GB2312" w:cs="Times New Roman"/>
          <w:b/>
          <w:bCs/>
          <w:color w:val="auto"/>
          <w:sz w:val="24"/>
          <w:lang w:val="en-US" w:eastAsia="zh-CN"/>
        </w:rPr>
        <w:t>7</w:t>
      </w:r>
      <w:r>
        <w:rPr>
          <w:rFonts w:hint="default" w:ascii="Times New Roman" w:hAnsi="Times New Roman" w:eastAsia="仿宋_GB2312" w:cs="Times New Roman"/>
          <w:b/>
          <w:bCs/>
          <w:color w:val="auto"/>
          <w:sz w:val="24"/>
          <w:lang w:val="en-US"/>
        </w:rPr>
        <w:t>.</w:t>
      </w:r>
      <w:r>
        <w:rPr>
          <w:rFonts w:hint="default" w:ascii="Times New Roman" w:hAnsi="Times New Roman" w:eastAsia="仿宋_GB2312" w:cs="Times New Roman"/>
          <w:b/>
          <w:bCs/>
          <w:color w:val="auto"/>
          <w:sz w:val="24"/>
          <w:lang w:val="en-US" w:eastAsia="zh-CN"/>
        </w:rPr>
        <w:t>1</w:t>
      </w:r>
      <w:r>
        <w:rPr>
          <w:rFonts w:hint="default" w:ascii="Times New Roman" w:hAnsi="Times New Roman" w:eastAsia="仿宋_GB2312" w:cs="Times New Roman"/>
          <w:b/>
          <w:bCs/>
          <w:color w:val="auto"/>
          <w:sz w:val="24"/>
          <w:lang w:val="en-US"/>
        </w:rPr>
        <w:t>-</w:t>
      </w:r>
      <w:r>
        <w:rPr>
          <w:rFonts w:hint="default" w:ascii="Times New Roman" w:hAnsi="Times New Roman" w:eastAsia="仿宋_GB2312" w:cs="Times New Roman"/>
          <w:b/>
          <w:bCs/>
          <w:color w:val="auto"/>
          <w:sz w:val="24"/>
          <w:lang w:val="en-US" w:eastAsia="zh-CN"/>
        </w:rPr>
        <w:t>2</w:t>
      </w:r>
      <w:r>
        <w:rPr>
          <w:rFonts w:hint="default" w:ascii="Times New Roman" w:hAnsi="Times New Roman" w:eastAsia="仿宋_GB2312" w:cs="Times New Roman"/>
          <w:b/>
          <w:bCs/>
          <w:color w:val="auto"/>
          <w:sz w:val="24"/>
          <w:lang w:val="en-US"/>
        </w:rPr>
        <w:t xml:space="preserve">                  </w:t>
      </w:r>
      <w:r>
        <w:rPr>
          <w:rFonts w:hint="eastAsia" w:eastAsia="仿宋_GB2312" w:cs="Times New Roman"/>
          <w:b/>
          <w:bCs/>
          <w:color w:val="auto"/>
          <w:sz w:val="24"/>
          <w:lang w:val="en-US" w:eastAsia="zh-CN"/>
        </w:rPr>
        <w:t>湘江永州市祁阳县</w:t>
      </w:r>
      <w:r>
        <w:rPr>
          <w:rFonts w:hint="default" w:ascii="Times New Roman" w:hAnsi="Times New Roman" w:eastAsia="仿宋_GB2312" w:cs="Times New Roman"/>
          <w:b/>
          <w:bCs/>
          <w:color w:val="auto"/>
          <w:sz w:val="24"/>
          <w:lang w:val="en-US"/>
        </w:rPr>
        <w:t>段河湖管理范围线告示牌埋设成果表</w:t>
      </w:r>
    </w:p>
    <w:tbl>
      <w:tblPr>
        <w:tblStyle w:val="17"/>
        <w:tblW w:w="4998" w:type="pct"/>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autofit"/>
        <w:tblCellMar>
          <w:top w:w="0" w:type="dxa"/>
          <w:left w:w="0" w:type="dxa"/>
          <w:bottom w:w="0" w:type="dxa"/>
          <w:right w:w="0" w:type="dxa"/>
        </w:tblCellMar>
      </w:tblPr>
      <w:tblGrid>
        <w:gridCol w:w="1057"/>
        <w:gridCol w:w="3511"/>
        <w:gridCol w:w="1696"/>
        <w:gridCol w:w="1696"/>
        <w:gridCol w:w="1307"/>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tblHeader/>
        </w:trPr>
        <w:tc>
          <w:tcPr>
            <w:tcW w:w="570" w:type="pct"/>
            <w:vMerge w:val="restar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序号</w:t>
            </w:r>
          </w:p>
        </w:tc>
        <w:tc>
          <w:tcPr>
            <w:tcW w:w="1894" w:type="pct"/>
            <w:vMerge w:val="restar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桩号（编号）</w:t>
            </w:r>
          </w:p>
        </w:tc>
        <w:tc>
          <w:tcPr>
            <w:tcW w:w="1830" w:type="pct"/>
            <w:gridSpan w:val="2"/>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坐标</w:t>
            </w:r>
          </w:p>
        </w:tc>
        <w:tc>
          <w:tcPr>
            <w:tcW w:w="705" w:type="pct"/>
            <w:vMerge w:val="restar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备注</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tblHeader/>
        </w:trPr>
        <w:tc>
          <w:tcPr>
            <w:tcW w:w="570" w:type="pct"/>
            <w:vMerge w:val="continue"/>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1894" w:type="pct"/>
            <w:vMerge w:val="continue"/>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91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X（m）</w:t>
            </w:r>
          </w:p>
        </w:tc>
        <w:tc>
          <w:tcPr>
            <w:tcW w:w="91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Y（m）</w:t>
            </w:r>
          </w:p>
        </w:tc>
        <w:tc>
          <w:tcPr>
            <w:tcW w:w="705" w:type="pct"/>
            <w:vMerge w:val="continue"/>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trPr>
        <w:tc>
          <w:tcPr>
            <w:tcW w:w="57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1</w:t>
            </w:r>
          </w:p>
        </w:tc>
        <w:tc>
          <w:tcPr>
            <w:tcW w:w="351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color w:val="000000"/>
                <w:kern w:val="0"/>
                <w:sz w:val="18"/>
                <w:szCs w:val="18"/>
                <w:u w:val="none"/>
                <w:lang w:val="en-US" w:eastAsia="zh-CN" w:bidi="ar"/>
              </w:rPr>
              <w:t>FE1D0000000H-431121-R001</w:t>
            </w:r>
          </w:p>
        </w:tc>
        <w:tc>
          <w:tcPr>
            <w:tcW w:w="169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618213.5821</w:t>
            </w:r>
          </w:p>
        </w:tc>
        <w:tc>
          <w:tcPr>
            <w:tcW w:w="169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2932668.08</w:t>
            </w:r>
          </w:p>
        </w:tc>
        <w:tc>
          <w:tcPr>
            <w:tcW w:w="705"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trPr>
        <w:tc>
          <w:tcPr>
            <w:tcW w:w="57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2</w:t>
            </w:r>
          </w:p>
        </w:tc>
        <w:tc>
          <w:tcPr>
            <w:tcW w:w="351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color w:val="000000"/>
                <w:kern w:val="0"/>
                <w:sz w:val="18"/>
                <w:szCs w:val="18"/>
                <w:u w:val="none"/>
                <w:lang w:val="en-US" w:eastAsia="zh-CN" w:bidi="ar"/>
              </w:rPr>
              <w:t>FE1D0000000H-431121-R002</w:t>
            </w:r>
          </w:p>
        </w:tc>
        <w:tc>
          <w:tcPr>
            <w:tcW w:w="169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622321.2008</w:t>
            </w:r>
          </w:p>
        </w:tc>
        <w:tc>
          <w:tcPr>
            <w:tcW w:w="169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2934194.628</w:t>
            </w:r>
          </w:p>
        </w:tc>
        <w:tc>
          <w:tcPr>
            <w:tcW w:w="705"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trPr>
        <w:tc>
          <w:tcPr>
            <w:tcW w:w="57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3</w:t>
            </w:r>
          </w:p>
        </w:tc>
        <w:tc>
          <w:tcPr>
            <w:tcW w:w="351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color w:val="000000"/>
                <w:kern w:val="0"/>
                <w:sz w:val="18"/>
                <w:szCs w:val="18"/>
                <w:u w:val="none"/>
                <w:lang w:val="en-US" w:eastAsia="zh-CN" w:bidi="ar"/>
              </w:rPr>
              <w:t>FE1D0000000H-431121-R003</w:t>
            </w:r>
          </w:p>
        </w:tc>
        <w:tc>
          <w:tcPr>
            <w:tcW w:w="169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623006.6908</w:t>
            </w:r>
          </w:p>
        </w:tc>
        <w:tc>
          <w:tcPr>
            <w:tcW w:w="169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2935916.926</w:t>
            </w:r>
          </w:p>
        </w:tc>
        <w:tc>
          <w:tcPr>
            <w:tcW w:w="705"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trPr>
        <w:tc>
          <w:tcPr>
            <w:tcW w:w="57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4</w:t>
            </w:r>
          </w:p>
        </w:tc>
        <w:tc>
          <w:tcPr>
            <w:tcW w:w="351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color w:val="000000"/>
                <w:kern w:val="0"/>
                <w:sz w:val="18"/>
                <w:szCs w:val="18"/>
                <w:u w:val="none"/>
                <w:lang w:val="en-US" w:eastAsia="zh-CN" w:bidi="ar"/>
              </w:rPr>
              <w:t>FE1D0000000H-431121-R004</w:t>
            </w:r>
          </w:p>
        </w:tc>
        <w:tc>
          <w:tcPr>
            <w:tcW w:w="169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622189.6422</w:t>
            </w:r>
          </w:p>
        </w:tc>
        <w:tc>
          <w:tcPr>
            <w:tcW w:w="169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2937311.18</w:t>
            </w:r>
          </w:p>
        </w:tc>
        <w:tc>
          <w:tcPr>
            <w:tcW w:w="705"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trPr>
        <w:tc>
          <w:tcPr>
            <w:tcW w:w="57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5</w:t>
            </w:r>
          </w:p>
        </w:tc>
        <w:tc>
          <w:tcPr>
            <w:tcW w:w="351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color w:val="000000"/>
                <w:kern w:val="0"/>
                <w:sz w:val="18"/>
                <w:szCs w:val="18"/>
                <w:u w:val="none"/>
                <w:lang w:val="en-US" w:eastAsia="zh-CN" w:bidi="ar"/>
              </w:rPr>
              <w:t>FE1D0000000H-431121-R005</w:t>
            </w:r>
          </w:p>
        </w:tc>
        <w:tc>
          <w:tcPr>
            <w:tcW w:w="169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621014.2657</w:t>
            </w:r>
          </w:p>
        </w:tc>
        <w:tc>
          <w:tcPr>
            <w:tcW w:w="169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2938134.824</w:t>
            </w:r>
          </w:p>
        </w:tc>
        <w:tc>
          <w:tcPr>
            <w:tcW w:w="705"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trPr>
        <w:tc>
          <w:tcPr>
            <w:tcW w:w="57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6</w:t>
            </w:r>
          </w:p>
        </w:tc>
        <w:tc>
          <w:tcPr>
            <w:tcW w:w="351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color w:val="000000"/>
                <w:kern w:val="0"/>
                <w:sz w:val="18"/>
                <w:szCs w:val="18"/>
                <w:u w:val="none"/>
                <w:lang w:val="en-US" w:eastAsia="zh-CN" w:bidi="ar"/>
              </w:rPr>
              <w:t>FE1D0000000H-431121-R006</w:t>
            </w:r>
          </w:p>
        </w:tc>
        <w:tc>
          <w:tcPr>
            <w:tcW w:w="169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620108.0935</w:t>
            </w:r>
          </w:p>
        </w:tc>
        <w:tc>
          <w:tcPr>
            <w:tcW w:w="169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2938190.822</w:t>
            </w:r>
          </w:p>
        </w:tc>
        <w:tc>
          <w:tcPr>
            <w:tcW w:w="705"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trPr>
        <w:tc>
          <w:tcPr>
            <w:tcW w:w="57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7</w:t>
            </w:r>
          </w:p>
        </w:tc>
        <w:tc>
          <w:tcPr>
            <w:tcW w:w="351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color w:val="000000"/>
                <w:kern w:val="0"/>
                <w:sz w:val="18"/>
                <w:szCs w:val="18"/>
                <w:u w:val="none"/>
                <w:lang w:val="en-US" w:eastAsia="zh-CN" w:bidi="ar"/>
              </w:rPr>
              <w:t>FE1D0000000H-431121-R007</w:t>
            </w:r>
          </w:p>
        </w:tc>
        <w:tc>
          <w:tcPr>
            <w:tcW w:w="169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618914.6175</w:t>
            </w:r>
          </w:p>
        </w:tc>
        <w:tc>
          <w:tcPr>
            <w:tcW w:w="169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2937527.477</w:t>
            </w:r>
          </w:p>
        </w:tc>
        <w:tc>
          <w:tcPr>
            <w:tcW w:w="705"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trPr>
        <w:tc>
          <w:tcPr>
            <w:tcW w:w="57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8</w:t>
            </w:r>
          </w:p>
        </w:tc>
        <w:tc>
          <w:tcPr>
            <w:tcW w:w="351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color w:val="000000"/>
                <w:kern w:val="0"/>
                <w:sz w:val="18"/>
                <w:szCs w:val="18"/>
                <w:u w:val="none"/>
                <w:lang w:val="en-US" w:eastAsia="zh-CN" w:bidi="ar"/>
              </w:rPr>
              <w:t>FE1D0000000H-431121-R008</w:t>
            </w:r>
          </w:p>
        </w:tc>
        <w:tc>
          <w:tcPr>
            <w:tcW w:w="169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617886.4663</w:t>
            </w:r>
          </w:p>
        </w:tc>
        <w:tc>
          <w:tcPr>
            <w:tcW w:w="169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2936751.651</w:t>
            </w:r>
          </w:p>
        </w:tc>
        <w:tc>
          <w:tcPr>
            <w:tcW w:w="705"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trPr>
        <w:tc>
          <w:tcPr>
            <w:tcW w:w="57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9</w:t>
            </w:r>
          </w:p>
        </w:tc>
        <w:tc>
          <w:tcPr>
            <w:tcW w:w="351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color w:val="000000"/>
                <w:kern w:val="0"/>
                <w:sz w:val="18"/>
                <w:szCs w:val="18"/>
                <w:u w:val="none"/>
                <w:lang w:val="en-US" w:eastAsia="zh-CN" w:bidi="ar"/>
              </w:rPr>
              <w:t>FE1D0000000H-431121-R009</w:t>
            </w:r>
          </w:p>
        </w:tc>
        <w:tc>
          <w:tcPr>
            <w:tcW w:w="169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615462.3033</w:t>
            </w:r>
          </w:p>
        </w:tc>
        <w:tc>
          <w:tcPr>
            <w:tcW w:w="169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2934178.858</w:t>
            </w:r>
          </w:p>
        </w:tc>
        <w:tc>
          <w:tcPr>
            <w:tcW w:w="705"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trPr>
        <w:tc>
          <w:tcPr>
            <w:tcW w:w="57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10</w:t>
            </w:r>
          </w:p>
        </w:tc>
        <w:tc>
          <w:tcPr>
            <w:tcW w:w="351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color w:val="000000"/>
                <w:kern w:val="0"/>
                <w:sz w:val="18"/>
                <w:szCs w:val="18"/>
                <w:u w:val="none"/>
                <w:lang w:val="en-US" w:eastAsia="zh-CN" w:bidi="ar"/>
              </w:rPr>
              <w:t>FE1D0000000H-431121-R010</w:t>
            </w:r>
          </w:p>
        </w:tc>
        <w:tc>
          <w:tcPr>
            <w:tcW w:w="169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612328.0176</w:t>
            </w:r>
          </w:p>
        </w:tc>
        <w:tc>
          <w:tcPr>
            <w:tcW w:w="169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2930710.194</w:t>
            </w:r>
          </w:p>
        </w:tc>
        <w:tc>
          <w:tcPr>
            <w:tcW w:w="705"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trPr>
        <w:tc>
          <w:tcPr>
            <w:tcW w:w="57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11</w:t>
            </w:r>
          </w:p>
        </w:tc>
        <w:tc>
          <w:tcPr>
            <w:tcW w:w="351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color w:val="000000"/>
                <w:kern w:val="0"/>
                <w:sz w:val="18"/>
                <w:szCs w:val="18"/>
                <w:u w:val="none"/>
                <w:lang w:val="en-US" w:eastAsia="zh-CN" w:bidi="ar"/>
              </w:rPr>
              <w:t>FE1D0000000H-431121-R011</w:t>
            </w:r>
          </w:p>
        </w:tc>
        <w:tc>
          <w:tcPr>
            <w:tcW w:w="169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610270.2106</w:t>
            </w:r>
          </w:p>
        </w:tc>
        <w:tc>
          <w:tcPr>
            <w:tcW w:w="169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2931508.159</w:t>
            </w:r>
          </w:p>
        </w:tc>
        <w:tc>
          <w:tcPr>
            <w:tcW w:w="705"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trPr>
        <w:tc>
          <w:tcPr>
            <w:tcW w:w="57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12</w:t>
            </w:r>
          </w:p>
        </w:tc>
        <w:tc>
          <w:tcPr>
            <w:tcW w:w="351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color w:val="000000"/>
                <w:kern w:val="0"/>
                <w:sz w:val="18"/>
                <w:szCs w:val="18"/>
                <w:u w:val="none"/>
                <w:lang w:val="en-US" w:eastAsia="zh-CN" w:bidi="ar"/>
              </w:rPr>
              <w:t>FE1D0000000H-431121-R012</w:t>
            </w:r>
          </w:p>
        </w:tc>
        <w:tc>
          <w:tcPr>
            <w:tcW w:w="169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607819.3763</w:t>
            </w:r>
          </w:p>
        </w:tc>
        <w:tc>
          <w:tcPr>
            <w:tcW w:w="169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2932138.329</w:t>
            </w:r>
          </w:p>
        </w:tc>
        <w:tc>
          <w:tcPr>
            <w:tcW w:w="705"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trPr>
        <w:tc>
          <w:tcPr>
            <w:tcW w:w="57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13</w:t>
            </w:r>
          </w:p>
        </w:tc>
        <w:tc>
          <w:tcPr>
            <w:tcW w:w="351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color w:val="000000"/>
                <w:kern w:val="0"/>
                <w:sz w:val="18"/>
                <w:szCs w:val="18"/>
                <w:u w:val="none"/>
                <w:lang w:val="en-US" w:eastAsia="zh-CN" w:bidi="ar"/>
              </w:rPr>
              <w:t>FE1D0000000H-431121-R013</w:t>
            </w:r>
          </w:p>
        </w:tc>
        <w:tc>
          <w:tcPr>
            <w:tcW w:w="169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606165.8524</w:t>
            </w:r>
          </w:p>
        </w:tc>
        <w:tc>
          <w:tcPr>
            <w:tcW w:w="169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2931845.789</w:t>
            </w:r>
          </w:p>
        </w:tc>
        <w:tc>
          <w:tcPr>
            <w:tcW w:w="705"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trPr>
        <w:tc>
          <w:tcPr>
            <w:tcW w:w="57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14</w:t>
            </w:r>
          </w:p>
        </w:tc>
        <w:tc>
          <w:tcPr>
            <w:tcW w:w="351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color w:val="000000"/>
                <w:kern w:val="0"/>
                <w:sz w:val="18"/>
                <w:szCs w:val="18"/>
                <w:u w:val="none"/>
                <w:lang w:val="en-US" w:eastAsia="zh-CN" w:bidi="ar"/>
              </w:rPr>
              <w:t>FE1D0000000H-431121-R014</w:t>
            </w:r>
          </w:p>
        </w:tc>
        <w:tc>
          <w:tcPr>
            <w:tcW w:w="169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605731.1191</w:t>
            </w:r>
          </w:p>
        </w:tc>
        <w:tc>
          <w:tcPr>
            <w:tcW w:w="169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2928465.465</w:t>
            </w:r>
          </w:p>
        </w:tc>
        <w:tc>
          <w:tcPr>
            <w:tcW w:w="705"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trPr>
        <w:tc>
          <w:tcPr>
            <w:tcW w:w="57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15</w:t>
            </w:r>
          </w:p>
        </w:tc>
        <w:tc>
          <w:tcPr>
            <w:tcW w:w="351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color w:val="000000"/>
                <w:kern w:val="0"/>
                <w:sz w:val="18"/>
                <w:szCs w:val="18"/>
                <w:u w:val="none"/>
                <w:lang w:val="en-US" w:eastAsia="zh-CN" w:bidi="ar"/>
              </w:rPr>
              <w:t>FE1D0000000H-431121-R015</w:t>
            </w:r>
          </w:p>
        </w:tc>
        <w:tc>
          <w:tcPr>
            <w:tcW w:w="169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603322.0633</w:t>
            </w:r>
          </w:p>
        </w:tc>
        <w:tc>
          <w:tcPr>
            <w:tcW w:w="169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2928736.862</w:t>
            </w:r>
          </w:p>
        </w:tc>
        <w:tc>
          <w:tcPr>
            <w:tcW w:w="705"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trPr>
        <w:tc>
          <w:tcPr>
            <w:tcW w:w="57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16</w:t>
            </w:r>
          </w:p>
        </w:tc>
        <w:tc>
          <w:tcPr>
            <w:tcW w:w="351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color w:val="000000"/>
                <w:kern w:val="0"/>
                <w:sz w:val="18"/>
                <w:szCs w:val="18"/>
                <w:u w:val="none"/>
                <w:lang w:val="en-US" w:eastAsia="zh-CN" w:bidi="ar"/>
              </w:rPr>
              <w:t>FE1D0000000H-431121-R016</w:t>
            </w:r>
          </w:p>
        </w:tc>
        <w:tc>
          <w:tcPr>
            <w:tcW w:w="169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599600.1407</w:t>
            </w:r>
          </w:p>
        </w:tc>
        <w:tc>
          <w:tcPr>
            <w:tcW w:w="169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2925370.736</w:t>
            </w:r>
          </w:p>
        </w:tc>
        <w:tc>
          <w:tcPr>
            <w:tcW w:w="705"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trPr>
        <w:tc>
          <w:tcPr>
            <w:tcW w:w="57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17</w:t>
            </w:r>
          </w:p>
        </w:tc>
        <w:tc>
          <w:tcPr>
            <w:tcW w:w="351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color w:val="000000"/>
                <w:kern w:val="0"/>
                <w:sz w:val="18"/>
                <w:szCs w:val="18"/>
                <w:u w:val="none"/>
                <w:lang w:val="en-US" w:eastAsia="zh-CN" w:bidi="ar"/>
              </w:rPr>
              <w:t>FE1D0000000H-431121-R017</w:t>
            </w:r>
          </w:p>
        </w:tc>
        <w:tc>
          <w:tcPr>
            <w:tcW w:w="169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598706.2573</w:t>
            </w:r>
          </w:p>
        </w:tc>
        <w:tc>
          <w:tcPr>
            <w:tcW w:w="169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2925381.222</w:t>
            </w:r>
          </w:p>
        </w:tc>
        <w:tc>
          <w:tcPr>
            <w:tcW w:w="705"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trPr>
        <w:tc>
          <w:tcPr>
            <w:tcW w:w="57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18</w:t>
            </w:r>
          </w:p>
        </w:tc>
        <w:tc>
          <w:tcPr>
            <w:tcW w:w="351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color w:val="000000"/>
                <w:kern w:val="0"/>
                <w:sz w:val="18"/>
                <w:szCs w:val="18"/>
                <w:u w:val="none"/>
                <w:lang w:val="en-US" w:eastAsia="zh-CN" w:bidi="ar"/>
              </w:rPr>
              <w:t>FE1D0000000H-431121-R018</w:t>
            </w:r>
          </w:p>
        </w:tc>
        <w:tc>
          <w:tcPr>
            <w:tcW w:w="169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598102.1646</w:t>
            </w:r>
          </w:p>
        </w:tc>
        <w:tc>
          <w:tcPr>
            <w:tcW w:w="169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2927713.209</w:t>
            </w:r>
          </w:p>
        </w:tc>
        <w:tc>
          <w:tcPr>
            <w:tcW w:w="705"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trPr>
        <w:tc>
          <w:tcPr>
            <w:tcW w:w="57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19</w:t>
            </w:r>
          </w:p>
        </w:tc>
        <w:tc>
          <w:tcPr>
            <w:tcW w:w="351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color w:val="000000"/>
                <w:kern w:val="0"/>
                <w:sz w:val="18"/>
                <w:szCs w:val="18"/>
                <w:u w:val="none"/>
                <w:lang w:val="en-US" w:eastAsia="zh-CN" w:bidi="ar"/>
              </w:rPr>
              <w:t>FE1D0000000H-431121-R019</w:t>
            </w:r>
          </w:p>
        </w:tc>
        <w:tc>
          <w:tcPr>
            <w:tcW w:w="169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595138.7639</w:t>
            </w:r>
          </w:p>
        </w:tc>
        <w:tc>
          <w:tcPr>
            <w:tcW w:w="169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2927627.93</w:t>
            </w:r>
          </w:p>
        </w:tc>
        <w:tc>
          <w:tcPr>
            <w:tcW w:w="705"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trPr>
        <w:tc>
          <w:tcPr>
            <w:tcW w:w="57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20</w:t>
            </w:r>
          </w:p>
        </w:tc>
        <w:tc>
          <w:tcPr>
            <w:tcW w:w="351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color w:val="000000"/>
                <w:kern w:val="0"/>
                <w:sz w:val="18"/>
                <w:szCs w:val="18"/>
                <w:u w:val="none"/>
                <w:lang w:val="en-US" w:eastAsia="zh-CN" w:bidi="ar"/>
              </w:rPr>
              <w:t>FE1D0000000H-431121-R020</w:t>
            </w:r>
          </w:p>
        </w:tc>
        <w:tc>
          <w:tcPr>
            <w:tcW w:w="169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594928.6676</w:t>
            </w:r>
          </w:p>
        </w:tc>
        <w:tc>
          <w:tcPr>
            <w:tcW w:w="169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2929658.87</w:t>
            </w:r>
          </w:p>
        </w:tc>
        <w:tc>
          <w:tcPr>
            <w:tcW w:w="705"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trPr>
        <w:tc>
          <w:tcPr>
            <w:tcW w:w="57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21</w:t>
            </w:r>
          </w:p>
        </w:tc>
        <w:tc>
          <w:tcPr>
            <w:tcW w:w="351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color w:val="000000"/>
                <w:kern w:val="0"/>
                <w:sz w:val="18"/>
                <w:szCs w:val="18"/>
                <w:u w:val="none"/>
                <w:lang w:val="en-US" w:eastAsia="zh-CN" w:bidi="ar"/>
              </w:rPr>
              <w:t>FE1D0000000H-431121-R021</w:t>
            </w:r>
          </w:p>
        </w:tc>
        <w:tc>
          <w:tcPr>
            <w:tcW w:w="169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593509.1529</w:t>
            </w:r>
          </w:p>
        </w:tc>
        <w:tc>
          <w:tcPr>
            <w:tcW w:w="169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2931605.338</w:t>
            </w:r>
          </w:p>
        </w:tc>
        <w:tc>
          <w:tcPr>
            <w:tcW w:w="705"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trPr>
        <w:tc>
          <w:tcPr>
            <w:tcW w:w="57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22</w:t>
            </w:r>
          </w:p>
        </w:tc>
        <w:tc>
          <w:tcPr>
            <w:tcW w:w="351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color w:val="000000"/>
                <w:kern w:val="0"/>
                <w:sz w:val="18"/>
                <w:szCs w:val="18"/>
                <w:u w:val="none"/>
                <w:lang w:val="en-US" w:eastAsia="zh-CN" w:bidi="ar"/>
              </w:rPr>
              <w:t>FE1D0000000H-431121-R022</w:t>
            </w:r>
          </w:p>
        </w:tc>
        <w:tc>
          <w:tcPr>
            <w:tcW w:w="169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592981.3004</w:t>
            </w:r>
          </w:p>
        </w:tc>
        <w:tc>
          <w:tcPr>
            <w:tcW w:w="169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2932239.712</w:t>
            </w:r>
          </w:p>
        </w:tc>
        <w:tc>
          <w:tcPr>
            <w:tcW w:w="705"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trPr>
        <w:tc>
          <w:tcPr>
            <w:tcW w:w="57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23</w:t>
            </w:r>
          </w:p>
        </w:tc>
        <w:tc>
          <w:tcPr>
            <w:tcW w:w="351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color w:val="000000"/>
                <w:kern w:val="0"/>
                <w:sz w:val="18"/>
                <w:szCs w:val="18"/>
                <w:u w:val="none"/>
                <w:lang w:val="en-US" w:eastAsia="zh-CN" w:bidi="ar"/>
              </w:rPr>
              <w:t>FE1D0000000H-431121-R023</w:t>
            </w:r>
          </w:p>
        </w:tc>
        <w:tc>
          <w:tcPr>
            <w:tcW w:w="169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590245.7547</w:t>
            </w:r>
          </w:p>
        </w:tc>
        <w:tc>
          <w:tcPr>
            <w:tcW w:w="169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2933628.72</w:t>
            </w:r>
          </w:p>
        </w:tc>
        <w:tc>
          <w:tcPr>
            <w:tcW w:w="705"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trPr>
        <w:tc>
          <w:tcPr>
            <w:tcW w:w="57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24</w:t>
            </w:r>
          </w:p>
        </w:tc>
        <w:tc>
          <w:tcPr>
            <w:tcW w:w="351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color w:val="000000"/>
                <w:kern w:val="0"/>
                <w:sz w:val="18"/>
                <w:szCs w:val="18"/>
                <w:u w:val="none"/>
                <w:lang w:val="en-US" w:eastAsia="zh-CN" w:bidi="ar"/>
              </w:rPr>
              <w:t>FE1D0000000H-431121-R024</w:t>
            </w:r>
          </w:p>
        </w:tc>
        <w:tc>
          <w:tcPr>
            <w:tcW w:w="169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588219.8486</w:t>
            </w:r>
          </w:p>
        </w:tc>
        <w:tc>
          <w:tcPr>
            <w:tcW w:w="169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2932061.321</w:t>
            </w:r>
          </w:p>
        </w:tc>
        <w:tc>
          <w:tcPr>
            <w:tcW w:w="705"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trPr>
        <w:tc>
          <w:tcPr>
            <w:tcW w:w="57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25</w:t>
            </w:r>
          </w:p>
        </w:tc>
        <w:tc>
          <w:tcPr>
            <w:tcW w:w="351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color w:val="000000"/>
                <w:kern w:val="0"/>
                <w:sz w:val="18"/>
                <w:szCs w:val="18"/>
                <w:u w:val="none"/>
                <w:lang w:val="en-US" w:eastAsia="zh-CN" w:bidi="ar"/>
              </w:rPr>
              <w:t>FE1D0000000H-431121-R025</w:t>
            </w:r>
          </w:p>
        </w:tc>
        <w:tc>
          <w:tcPr>
            <w:tcW w:w="169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587178.2715</w:t>
            </w:r>
          </w:p>
        </w:tc>
        <w:tc>
          <w:tcPr>
            <w:tcW w:w="169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2933778.204</w:t>
            </w:r>
          </w:p>
        </w:tc>
        <w:tc>
          <w:tcPr>
            <w:tcW w:w="705"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trPr>
        <w:tc>
          <w:tcPr>
            <w:tcW w:w="57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26</w:t>
            </w:r>
          </w:p>
        </w:tc>
        <w:tc>
          <w:tcPr>
            <w:tcW w:w="351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color w:val="000000"/>
                <w:kern w:val="0"/>
                <w:sz w:val="18"/>
                <w:szCs w:val="18"/>
                <w:u w:val="none"/>
                <w:lang w:val="en-US" w:eastAsia="zh-CN" w:bidi="ar"/>
              </w:rPr>
              <w:t>FE1D0000000H-431121-R026</w:t>
            </w:r>
          </w:p>
        </w:tc>
        <w:tc>
          <w:tcPr>
            <w:tcW w:w="169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587441.7152</w:t>
            </w:r>
          </w:p>
        </w:tc>
        <w:tc>
          <w:tcPr>
            <w:tcW w:w="169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2938344.626</w:t>
            </w:r>
          </w:p>
        </w:tc>
        <w:tc>
          <w:tcPr>
            <w:tcW w:w="705"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trPr>
        <w:tc>
          <w:tcPr>
            <w:tcW w:w="57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27</w:t>
            </w:r>
          </w:p>
        </w:tc>
        <w:tc>
          <w:tcPr>
            <w:tcW w:w="351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color w:val="000000"/>
                <w:kern w:val="0"/>
                <w:sz w:val="18"/>
                <w:szCs w:val="18"/>
                <w:u w:val="none"/>
                <w:lang w:val="en-US" w:eastAsia="zh-CN" w:bidi="ar"/>
              </w:rPr>
              <w:t>FE1D0000000H-431121-R027</w:t>
            </w:r>
          </w:p>
        </w:tc>
        <w:tc>
          <w:tcPr>
            <w:tcW w:w="169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586949.4317</w:t>
            </w:r>
          </w:p>
        </w:tc>
        <w:tc>
          <w:tcPr>
            <w:tcW w:w="169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2941858.292</w:t>
            </w:r>
          </w:p>
        </w:tc>
        <w:tc>
          <w:tcPr>
            <w:tcW w:w="705"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trPr>
        <w:tc>
          <w:tcPr>
            <w:tcW w:w="57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28</w:t>
            </w:r>
          </w:p>
        </w:tc>
        <w:tc>
          <w:tcPr>
            <w:tcW w:w="351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color w:val="000000"/>
                <w:kern w:val="0"/>
                <w:sz w:val="18"/>
                <w:szCs w:val="18"/>
                <w:u w:val="none"/>
                <w:lang w:val="en-US" w:eastAsia="zh-CN" w:bidi="ar"/>
              </w:rPr>
              <w:t>FE1D0000000H-431121-R028</w:t>
            </w:r>
          </w:p>
        </w:tc>
        <w:tc>
          <w:tcPr>
            <w:tcW w:w="169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584174.4358</w:t>
            </w:r>
          </w:p>
        </w:tc>
        <w:tc>
          <w:tcPr>
            <w:tcW w:w="169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2940152.267</w:t>
            </w:r>
          </w:p>
        </w:tc>
        <w:tc>
          <w:tcPr>
            <w:tcW w:w="705"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trPr>
        <w:tc>
          <w:tcPr>
            <w:tcW w:w="57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29</w:t>
            </w:r>
          </w:p>
        </w:tc>
        <w:tc>
          <w:tcPr>
            <w:tcW w:w="351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color w:val="000000"/>
                <w:kern w:val="0"/>
                <w:sz w:val="18"/>
                <w:szCs w:val="18"/>
                <w:u w:val="none"/>
                <w:lang w:val="en-US" w:eastAsia="zh-CN" w:bidi="ar"/>
              </w:rPr>
              <w:t>FE1D0000000H-431121-R029</w:t>
            </w:r>
          </w:p>
        </w:tc>
        <w:tc>
          <w:tcPr>
            <w:tcW w:w="169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582851.4405</w:t>
            </w:r>
          </w:p>
        </w:tc>
        <w:tc>
          <w:tcPr>
            <w:tcW w:w="169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2939829.397</w:t>
            </w:r>
          </w:p>
        </w:tc>
        <w:tc>
          <w:tcPr>
            <w:tcW w:w="705"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trPr>
        <w:tc>
          <w:tcPr>
            <w:tcW w:w="57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30</w:t>
            </w:r>
          </w:p>
        </w:tc>
        <w:tc>
          <w:tcPr>
            <w:tcW w:w="351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color w:val="000000"/>
                <w:kern w:val="0"/>
                <w:sz w:val="18"/>
                <w:szCs w:val="18"/>
                <w:u w:val="none"/>
                <w:lang w:val="en-US" w:eastAsia="zh-CN" w:bidi="ar"/>
              </w:rPr>
              <w:t>FE1D0000000H-431121-R030</w:t>
            </w:r>
          </w:p>
        </w:tc>
        <w:tc>
          <w:tcPr>
            <w:tcW w:w="169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579953.6899</w:t>
            </w:r>
          </w:p>
        </w:tc>
        <w:tc>
          <w:tcPr>
            <w:tcW w:w="169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2940915.518</w:t>
            </w:r>
          </w:p>
        </w:tc>
        <w:tc>
          <w:tcPr>
            <w:tcW w:w="705"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trPr>
        <w:tc>
          <w:tcPr>
            <w:tcW w:w="57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31</w:t>
            </w:r>
          </w:p>
        </w:tc>
        <w:tc>
          <w:tcPr>
            <w:tcW w:w="351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color w:val="000000"/>
                <w:kern w:val="0"/>
                <w:sz w:val="18"/>
                <w:szCs w:val="18"/>
                <w:u w:val="none"/>
                <w:lang w:val="en-US" w:eastAsia="zh-CN" w:bidi="ar"/>
              </w:rPr>
              <w:t>FE1D0000000H-431121-R031</w:t>
            </w:r>
          </w:p>
        </w:tc>
        <w:tc>
          <w:tcPr>
            <w:tcW w:w="169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575898.9428</w:t>
            </w:r>
          </w:p>
        </w:tc>
        <w:tc>
          <w:tcPr>
            <w:tcW w:w="169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2936739.607</w:t>
            </w:r>
          </w:p>
        </w:tc>
        <w:tc>
          <w:tcPr>
            <w:tcW w:w="705"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trPr>
        <w:tc>
          <w:tcPr>
            <w:tcW w:w="57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32</w:t>
            </w:r>
          </w:p>
        </w:tc>
        <w:tc>
          <w:tcPr>
            <w:tcW w:w="351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color w:val="000000"/>
                <w:kern w:val="0"/>
                <w:sz w:val="18"/>
                <w:szCs w:val="18"/>
                <w:u w:val="none"/>
                <w:lang w:val="en-US" w:eastAsia="zh-CN" w:bidi="ar"/>
              </w:rPr>
              <w:t>FE1D0000000H-431121-L001</w:t>
            </w:r>
          </w:p>
        </w:tc>
        <w:tc>
          <w:tcPr>
            <w:tcW w:w="169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613298.9872</w:t>
            </w:r>
          </w:p>
        </w:tc>
        <w:tc>
          <w:tcPr>
            <w:tcW w:w="169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2932250.489</w:t>
            </w:r>
          </w:p>
        </w:tc>
        <w:tc>
          <w:tcPr>
            <w:tcW w:w="705"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trPr>
        <w:tc>
          <w:tcPr>
            <w:tcW w:w="57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33</w:t>
            </w:r>
          </w:p>
        </w:tc>
        <w:tc>
          <w:tcPr>
            <w:tcW w:w="351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color w:val="000000"/>
                <w:kern w:val="0"/>
                <w:sz w:val="18"/>
                <w:szCs w:val="18"/>
                <w:u w:val="none"/>
                <w:lang w:val="en-US" w:eastAsia="zh-CN" w:bidi="ar"/>
              </w:rPr>
              <w:t>FE1D0000000H-431121-L002</w:t>
            </w:r>
          </w:p>
        </w:tc>
        <w:tc>
          <w:tcPr>
            <w:tcW w:w="169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612721.0809</w:t>
            </w:r>
          </w:p>
        </w:tc>
        <w:tc>
          <w:tcPr>
            <w:tcW w:w="169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2931450.053</w:t>
            </w:r>
          </w:p>
        </w:tc>
        <w:tc>
          <w:tcPr>
            <w:tcW w:w="705"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trPr>
        <w:tc>
          <w:tcPr>
            <w:tcW w:w="57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34</w:t>
            </w:r>
          </w:p>
        </w:tc>
        <w:tc>
          <w:tcPr>
            <w:tcW w:w="351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color w:val="000000"/>
                <w:kern w:val="0"/>
                <w:sz w:val="18"/>
                <w:szCs w:val="18"/>
                <w:u w:val="none"/>
                <w:lang w:val="en-US" w:eastAsia="zh-CN" w:bidi="ar"/>
              </w:rPr>
              <w:t>FE1D0000000H-431121-L003</w:t>
            </w:r>
          </w:p>
        </w:tc>
        <w:tc>
          <w:tcPr>
            <w:tcW w:w="169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611590.1656</w:t>
            </w:r>
          </w:p>
        </w:tc>
        <w:tc>
          <w:tcPr>
            <w:tcW w:w="169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2931370.372</w:t>
            </w:r>
          </w:p>
        </w:tc>
        <w:tc>
          <w:tcPr>
            <w:tcW w:w="705"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trPr>
        <w:tc>
          <w:tcPr>
            <w:tcW w:w="57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35</w:t>
            </w:r>
          </w:p>
        </w:tc>
        <w:tc>
          <w:tcPr>
            <w:tcW w:w="351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color w:val="000000"/>
                <w:kern w:val="0"/>
                <w:sz w:val="18"/>
                <w:szCs w:val="18"/>
                <w:u w:val="none"/>
                <w:lang w:val="en-US" w:eastAsia="zh-CN" w:bidi="ar"/>
              </w:rPr>
              <w:t>FE1D0000000H-431121-L004</w:t>
            </w:r>
          </w:p>
        </w:tc>
        <w:tc>
          <w:tcPr>
            <w:tcW w:w="169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609979.5782</w:t>
            </w:r>
          </w:p>
        </w:tc>
        <w:tc>
          <w:tcPr>
            <w:tcW w:w="169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2932044.821</w:t>
            </w:r>
          </w:p>
        </w:tc>
        <w:tc>
          <w:tcPr>
            <w:tcW w:w="705"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trPr>
        <w:tc>
          <w:tcPr>
            <w:tcW w:w="57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36</w:t>
            </w:r>
          </w:p>
        </w:tc>
        <w:tc>
          <w:tcPr>
            <w:tcW w:w="351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color w:val="000000"/>
                <w:kern w:val="0"/>
                <w:sz w:val="18"/>
                <w:szCs w:val="18"/>
                <w:u w:val="none"/>
                <w:lang w:val="en-US" w:eastAsia="zh-CN" w:bidi="ar"/>
              </w:rPr>
              <w:t>FE1D0000000H-431121-L005</w:t>
            </w:r>
          </w:p>
        </w:tc>
        <w:tc>
          <w:tcPr>
            <w:tcW w:w="169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609031.9182</w:t>
            </w:r>
          </w:p>
        </w:tc>
        <w:tc>
          <w:tcPr>
            <w:tcW w:w="169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2932371.793</w:t>
            </w:r>
          </w:p>
        </w:tc>
        <w:tc>
          <w:tcPr>
            <w:tcW w:w="705"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trPr>
        <w:tc>
          <w:tcPr>
            <w:tcW w:w="57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37</w:t>
            </w:r>
          </w:p>
        </w:tc>
        <w:tc>
          <w:tcPr>
            <w:tcW w:w="351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color w:val="000000"/>
                <w:kern w:val="0"/>
                <w:sz w:val="18"/>
                <w:szCs w:val="18"/>
                <w:u w:val="none"/>
                <w:lang w:val="en-US" w:eastAsia="zh-CN" w:bidi="ar"/>
              </w:rPr>
              <w:t>FE1D0000000H-431121-L006</w:t>
            </w:r>
          </w:p>
        </w:tc>
        <w:tc>
          <w:tcPr>
            <w:tcW w:w="169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608760.4778</w:t>
            </w:r>
          </w:p>
        </w:tc>
        <w:tc>
          <w:tcPr>
            <w:tcW w:w="169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2932382.699</w:t>
            </w:r>
          </w:p>
        </w:tc>
        <w:tc>
          <w:tcPr>
            <w:tcW w:w="705"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trPr>
        <w:tc>
          <w:tcPr>
            <w:tcW w:w="57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38</w:t>
            </w:r>
          </w:p>
        </w:tc>
        <w:tc>
          <w:tcPr>
            <w:tcW w:w="351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color w:val="000000"/>
                <w:kern w:val="0"/>
                <w:sz w:val="18"/>
                <w:szCs w:val="18"/>
                <w:u w:val="none"/>
                <w:lang w:val="en-US" w:eastAsia="zh-CN" w:bidi="ar"/>
              </w:rPr>
              <w:t>FE1D0000000H-431121-L007</w:t>
            </w:r>
          </w:p>
        </w:tc>
        <w:tc>
          <w:tcPr>
            <w:tcW w:w="169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607971.7775</w:t>
            </w:r>
          </w:p>
        </w:tc>
        <w:tc>
          <w:tcPr>
            <w:tcW w:w="169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2932626.145</w:t>
            </w:r>
          </w:p>
        </w:tc>
        <w:tc>
          <w:tcPr>
            <w:tcW w:w="705"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trPr>
        <w:tc>
          <w:tcPr>
            <w:tcW w:w="57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39</w:t>
            </w:r>
          </w:p>
        </w:tc>
        <w:tc>
          <w:tcPr>
            <w:tcW w:w="351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color w:val="000000"/>
                <w:kern w:val="0"/>
                <w:sz w:val="18"/>
                <w:szCs w:val="18"/>
                <w:u w:val="none"/>
                <w:lang w:val="en-US" w:eastAsia="zh-CN" w:bidi="ar"/>
              </w:rPr>
              <w:t>FE1D0000000H-431121-L008</w:t>
            </w:r>
          </w:p>
        </w:tc>
        <w:tc>
          <w:tcPr>
            <w:tcW w:w="169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606456.7024</w:t>
            </w:r>
          </w:p>
        </w:tc>
        <w:tc>
          <w:tcPr>
            <w:tcW w:w="169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2932747.945</w:t>
            </w:r>
          </w:p>
        </w:tc>
        <w:tc>
          <w:tcPr>
            <w:tcW w:w="705"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trPr>
        <w:tc>
          <w:tcPr>
            <w:tcW w:w="57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40</w:t>
            </w:r>
          </w:p>
        </w:tc>
        <w:tc>
          <w:tcPr>
            <w:tcW w:w="351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color w:val="000000"/>
                <w:kern w:val="0"/>
                <w:sz w:val="18"/>
                <w:szCs w:val="18"/>
                <w:u w:val="none"/>
                <w:lang w:val="en-US" w:eastAsia="zh-CN" w:bidi="ar"/>
              </w:rPr>
              <w:t>FE1D0000000H-431121-L009</w:t>
            </w:r>
          </w:p>
        </w:tc>
        <w:tc>
          <w:tcPr>
            <w:tcW w:w="169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604785.9359</w:t>
            </w:r>
          </w:p>
        </w:tc>
        <w:tc>
          <w:tcPr>
            <w:tcW w:w="169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2931431.795</w:t>
            </w:r>
          </w:p>
        </w:tc>
        <w:tc>
          <w:tcPr>
            <w:tcW w:w="705"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trPr>
        <w:tc>
          <w:tcPr>
            <w:tcW w:w="57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41</w:t>
            </w:r>
          </w:p>
        </w:tc>
        <w:tc>
          <w:tcPr>
            <w:tcW w:w="351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color w:val="000000"/>
                <w:kern w:val="0"/>
                <w:sz w:val="18"/>
                <w:szCs w:val="18"/>
                <w:u w:val="none"/>
                <w:lang w:val="en-US" w:eastAsia="zh-CN" w:bidi="ar"/>
              </w:rPr>
              <w:t>FE1D0000000H-431121-L010</w:t>
            </w:r>
          </w:p>
        </w:tc>
        <w:tc>
          <w:tcPr>
            <w:tcW w:w="169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604377.2872</w:t>
            </w:r>
          </w:p>
        </w:tc>
        <w:tc>
          <w:tcPr>
            <w:tcW w:w="169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2930738.606</w:t>
            </w:r>
          </w:p>
        </w:tc>
        <w:tc>
          <w:tcPr>
            <w:tcW w:w="705"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trPr>
        <w:tc>
          <w:tcPr>
            <w:tcW w:w="57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42</w:t>
            </w:r>
          </w:p>
        </w:tc>
        <w:tc>
          <w:tcPr>
            <w:tcW w:w="351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color w:val="000000"/>
                <w:kern w:val="0"/>
                <w:sz w:val="18"/>
                <w:szCs w:val="18"/>
                <w:u w:val="none"/>
                <w:lang w:val="en-US" w:eastAsia="zh-CN" w:bidi="ar"/>
              </w:rPr>
              <w:t>FE1D0000000H-431121-L011</w:t>
            </w:r>
          </w:p>
        </w:tc>
        <w:tc>
          <w:tcPr>
            <w:tcW w:w="169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605248.6439</w:t>
            </w:r>
          </w:p>
        </w:tc>
        <w:tc>
          <w:tcPr>
            <w:tcW w:w="169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2928918.501</w:t>
            </w:r>
          </w:p>
        </w:tc>
        <w:tc>
          <w:tcPr>
            <w:tcW w:w="705"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trPr>
        <w:tc>
          <w:tcPr>
            <w:tcW w:w="57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43</w:t>
            </w:r>
          </w:p>
        </w:tc>
        <w:tc>
          <w:tcPr>
            <w:tcW w:w="351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color w:val="000000"/>
                <w:kern w:val="0"/>
                <w:sz w:val="18"/>
                <w:szCs w:val="18"/>
                <w:u w:val="none"/>
                <w:lang w:val="en-US" w:eastAsia="zh-CN" w:bidi="ar"/>
              </w:rPr>
              <w:t>FE1D0000000H-431121-L012</w:t>
            </w:r>
          </w:p>
        </w:tc>
        <w:tc>
          <w:tcPr>
            <w:tcW w:w="169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602465.4669</w:t>
            </w:r>
          </w:p>
        </w:tc>
        <w:tc>
          <w:tcPr>
            <w:tcW w:w="169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2929758.054</w:t>
            </w:r>
          </w:p>
        </w:tc>
        <w:tc>
          <w:tcPr>
            <w:tcW w:w="705"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trPr>
        <w:tc>
          <w:tcPr>
            <w:tcW w:w="57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44</w:t>
            </w:r>
          </w:p>
        </w:tc>
        <w:tc>
          <w:tcPr>
            <w:tcW w:w="351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color w:val="000000"/>
                <w:kern w:val="0"/>
                <w:sz w:val="18"/>
                <w:szCs w:val="18"/>
                <w:u w:val="none"/>
                <w:lang w:val="en-US" w:eastAsia="zh-CN" w:bidi="ar"/>
              </w:rPr>
              <w:t>FE1D0000000H-431121-L013</w:t>
            </w:r>
          </w:p>
        </w:tc>
        <w:tc>
          <w:tcPr>
            <w:tcW w:w="169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601839.7519</w:t>
            </w:r>
          </w:p>
        </w:tc>
        <w:tc>
          <w:tcPr>
            <w:tcW w:w="169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2929492.366</w:t>
            </w:r>
          </w:p>
        </w:tc>
        <w:tc>
          <w:tcPr>
            <w:tcW w:w="705"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trPr>
        <w:tc>
          <w:tcPr>
            <w:tcW w:w="57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45</w:t>
            </w:r>
          </w:p>
        </w:tc>
        <w:tc>
          <w:tcPr>
            <w:tcW w:w="351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color w:val="000000"/>
                <w:kern w:val="0"/>
                <w:sz w:val="18"/>
                <w:szCs w:val="18"/>
                <w:u w:val="none"/>
                <w:lang w:val="en-US" w:eastAsia="zh-CN" w:bidi="ar"/>
              </w:rPr>
              <w:t>FE1D0000000H-431121-L014</w:t>
            </w:r>
          </w:p>
        </w:tc>
        <w:tc>
          <w:tcPr>
            <w:tcW w:w="169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601226.0216</w:t>
            </w:r>
          </w:p>
        </w:tc>
        <w:tc>
          <w:tcPr>
            <w:tcW w:w="169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2928392.134</w:t>
            </w:r>
          </w:p>
        </w:tc>
        <w:tc>
          <w:tcPr>
            <w:tcW w:w="705"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trPr>
        <w:tc>
          <w:tcPr>
            <w:tcW w:w="57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46</w:t>
            </w:r>
          </w:p>
        </w:tc>
        <w:tc>
          <w:tcPr>
            <w:tcW w:w="351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color w:val="000000"/>
                <w:kern w:val="0"/>
                <w:sz w:val="18"/>
                <w:szCs w:val="18"/>
                <w:u w:val="none"/>
                <w:lang w:val="en-US" w:eastAsia="zh-CN" w:bidi="ar"/>
              </w:rPr>
              <w:t>FE1D0000000H-431121-L015</w:t>
            </w:r>
          </w:p>
        </w:tc>
        <w:tc>
          <w:tcPr>
            <w:tcW w:w="169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599983.3489</w:t>
            </w:r>
          </w:p>
        </w:tc>
        <w:tc>
          <w:tcPr>
            <w:tcW w:w="169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2926407.617</w:t>
            </w:r>
          </w:p>
        </w:tc>
        <w:tc>
          <w:tcPr>
            <w:tcW w:w="705"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trPr>
        <w:tc>
          <w:tcPr>
            <w:tcW w:w="57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47</w:t>
            </w:r>
          </w:p>
        </w:tc>
        <w:tc>
          <w:tcPr>
            <w:tcW w:w="351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color w:val="000000"/>
                <w:kern w:val="0"/>
                <w:sz w:val="18"/>
                <w:szCs w:val="18"/>
                <w:u w:val="none"/>
                <w:lang w:val="en-US" w:eastAsia="zh-CN" w:bidi="ar"/>
              </w:rPr>
              <w:t>FE1D0000000H-431121-L016</w:t>
            </w:r>
          </w:p>
        </w:tc>
        <w:tc>
          <w:tcPr>
            <w:tcW w:w="169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598247.7131</w:t>
            </w:r>
          </w:p>
        </w:tc>
        <w:tc>
          <w:tcPr>
            <w:tcW w:w="169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2928080.414</w:t>
            </w:r>
          </w:p>
        </w:tc>
        <w:tc>
          <w:tcPr>
            <w:tcW w:w="705"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trPr>
        <w:tc>
          <w:tcPr>
            <w:tcW w:w="57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48</w:t>
            </w:r>
          </w:p>
        </w:tc>
        <w:tc>
          <w:tcPr>
            <w:tcW w:w="351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color w:val="000000"/>
                <w:kern w:val="0"/>
                <w:sz w:val="18"/>
                <w:szCs w:val="18"/>
                <w:u w:val="none"/>
                <w:lang w:val="en-US" w:eastAsia="zh-CN" w:bidi="ar"/>
              </w:rPr>
              <w:t>FE1D0000000H-431121-L017</w:t>
            </w:r>
          </w:p>
        </w:tc>
        <w:tc>
          <w:tcPr>
            <w:tcW w:w="169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597116.9461</w:t>
            </w:r>
          </w:p>
        </w:tc>
        <w:tc>
          <w:tcPr>
            <w:tcW w:w="169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2928361.021</w:t>
            </w:r>
          </w:p>
        </w:tc>
        <w:tc>
          <w:tcPr>
            <w:tcW w:w="705"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trPr>
        <w:tc>
          <w:tcPr>
            <w:tcW w:w="57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49</w:t>
            </w:r>
          </w:p>
        </w:tc>
        <w:tc>
          <w:tcPr>
            <w:tcW w:w="351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color w:val="000000"/>
                <w:kern w:val="0"/>
                <w:sz w:val="18"/>
                <w:szCs w:val="18"/>
                <w:u w:val="none"/>
                <w:lang w:val="en-US" w:eastAsia="zh-CN" w:bidi="ar"/>
              </w:rPr>
              <w:t>FE1D0000000H-431121-L018</w:t>
            </w:r>
          </w:p>
        </w:tc>
        <w:tc>
          <w:tcPr>
            <w:tcW w:w="169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595877.815</w:t>
            </w:r>
          </w:p>
        </w:tc>
        <w:tc>
          <w:tcPr>
            <w:tcW w:w="169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2927832.465</w:t>
            </w:r>
          </w:p>
        </w:tc>
        <w:tc>
          <w:tcPr>
            <w:tcW w:w="705"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trPr>
        <w:tc>
          <w:tcPr>
            <w:tcW w:w="57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50</w:t>
            </w:r>
          </w:p>
        </w:tc>
        <w:tc>
          <w:tcPr>
            <w:tcW w:w="351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color w:val="000000"/>
                <w:kern w:val="0"/>
                <w:sz w:val="18"/>
                <w:szCs w:val="18"/>
                <w:u w:val="none"/>
                <w:lang w:val="en-US" w:eastAsia="zh-CN" w:bidi="ar"/>
              </w:rPr>
              <w:t>FE1D0000000H-431121-L019</w:t>
            </w:r>
          </w:p>
        </w:tc>
        <w:tc>
          <w:tcPr>
            <w:tcW w:w="169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595826.0211</w:t>
            </w:r>
          </w:p>
        </w:tc>
        <w:tc>
          <w:tcPr>
            <w:tcW w:w="169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2928676.153</w:t>
            </w:r>
          </w:p>
        </w:tc>
        <w:tc>
          <w:tcPr>
            <w:tcW w:w="705"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trPr>
        <w:tc>
          <w:tcPr>
            <w:tcW w:w="57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51</w:t>
            </w:r>
          </w:p>
        </w:tc>
        <w:tc>
          <w:tcPr>
            <w:tcW w:w="351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color w:val="000000"/>
                <w:kern w:val="0"/>
                <w:sz w:val="18"/>
                <w:szCs w:val="18"/>
                <w:u w:val="none"/>
                <w:lang w:val="en-US" w:eastAsia="zh-CN" w:bidi="ar"/>
              </w:rPr>
              <w:t>FE1D0000000H-431121-L020</w:t>
            </w:r>
          </w:p>
        </w:tc>
        <w:tc>
          <w:tcPr>
            <w:tcW w:w="169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595055.7798</w:t>
            </w:r>
          </w:p>
        </w:tc>
        <w:tc>
          <w:tcPr>
            <w:tcW w:w="169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2930958.903</w:t>
            </w:r>
          </w:p>
        </w:tc>
        <w:tc>
          <w:tcPr>
            <w:tcW w:w="705"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trPr>
        <w:tc>
          <w:tcPr>
            <w:tcW w:w="57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52</w:t>
            </w:r>
          </w:p>
        </w:tc>
        <w:tc>
          <w:tcPr>
            <w:tcW w:w="351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color w:val="000000"/>
                <w:kern w:val="0"/>
                <w:sz w:val="18"/>
                <w:szCs w:val="18"/>
                <w:u w:val="none"/>
                <w:lang w:val="en-US" w:eastAsia="zh-CN" w:bidi="ar"/>
              </w:rPr>
              <w:t>FE1D0000000H-431121-L021</w:t>
            </w:r>
          </w:p>
        </w:tc>
        <w:tc>
          <w:tcPr>
            <w:tcW w:w="169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593301.2611</w:t>
            </w:r>
          </w:p>
        </w:tc>
        <w:tc>
          <w:tcPr>
            <w:tcW w:w="169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2932463.879</w:t>
            </w:r>
          </w:p>
        </w:tc>
        <w:tc>
          <w:tcPr>
            <w:tcW w:w="705"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trPr>
        <w:tc>
          <w:tcPr>
            <w:tcW w:w="57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53</w:t>
            </w:r>
          </w:p>
        </w:tc>
        <w:tc>
          <w:tcPr>
            <w:tcW w:w="351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color w:val="000000"/>
                <w:kern w:val="0"/>
                <w:sz w:val="18"/>
                <w:szCs w:val="18"/>
                <w:u w:val="none"/>
                <w:lang w:val="en-US" w:eastAsia="zh-CN" w:bidi="ar"/>
              </w:rPr>
              <w:t>FE1D0000000H-431121-L022</w:t>
            </w:r>
          </w:p>
        </w:tc>
        <w:tc>
          <w:tcPr>
            <w:tcW w:w="169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592608.7525</w:t>
            </w:r>
          </w:p>
        </w:tc>
        <w:tc>
          <w:tcPr>
            <w:tcW w:w="169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2933230.784</w:t>
            </w:r>
          </w:p>
        </w:tc>
        <w:tc>
          <w:tcPr>
            <w:tcW w:w="705"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trPr>
        <w:tc>
          <w:tcPr>
            <w:tcW w:w="57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54</w:t>
            </w:r>
          </w:p>
        </w:tc>
        <w:tc>
          <w:tcPr>
            <w:tcW w:w="351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color w:val="000000"/>
                <w:kern w:val="0"/>
                <w:sz w:val="18"/>
                <w:szCs w:val="18"/>
                <w:u w:val="none"/>
                <w:lang w:val="en-US" w:eastAsia="zh-CN" w:bidi="ar"/>
              </w:rPr>
              <w:t>FE1D0000000H-431121-L023</w:t>
            </w:r>
          </w:p>
        </w:tc>
        <w:tc>
          <w:tcPr>
            <w:tcW w:w="169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591455.2807</w:t>
            </w:r>
          </w:p>
        </w:tc>
        <w:tc>
          <w:tcPr>
            <w:tcW w:w="169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2935337.754</w:t>
            </w:r>
          </w:p>
        </w:tc>
        <w:tc>
          <w:tcPr>
            <w:tcW w:w="705"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trPr>
        <w:tc>
          <w:tcPr>
            <w:tcW w:w="57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55</w:t>
            </w:r>
          </w:p>
        </w:tc>
        <w:tc>
          <w:tcPr>
            <w:tcW w:w="351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color w:val="000000"/>
                <w:kern w:val="0"/>
                <w:sz w:val="18"/>
                <w:szCs w:val="18"/>
                <w:u w:val="none"/>
                <w:lang w:val="en-US" w:eastAsia="zh-CN" w:bidi="ar"/>
              </w:rPr>
              <w:t>FE1D0000000H-431121-L024</w:t>
            </w:r>
          </w:p>
        </w:tc>
        <w:tc>
          <w:tcPr>
            <w:tcW w:w="169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589856.2612</w:t>
            </w:r>
          </w:p>
        </w:tc>
        <w:tc>
          <w:tcPr>
            <w:tcW w:w="169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2933668.682</w:t>
            </w:r>
          </w:p>
        </w:tc>
        <w:tc>
          <w:tcPr>
            <w:tcW w:w="705"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trPr>
        <w:tc>
          <w:tcPr>
            <w:tcW w:w="57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56</w:t>
            </w:r>
          </w:p>
        </w:tc>
        <w:tc>
          <w:tcPr>
            <w:tcW w:w="351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color w:val="000000"/>
                <w:kern w:val="0"/>
                <w:sz w:val="18"/>
                <w:szCs w:val="18"/>
                <w:u w:val="none"/>
                <w:lang w:val="en-US" w:eastAsia="zh-CN" w:bidi="ar"/>
              </w:rPr>
              <w:t>FE1D0000000H-431121-L025</w:t>
            </w:r>
          </w:p>
        </w:tc>
        <w:tc>
          <w:tcPr>
            <w:tcW w:w="169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588142.5616</w:t>
            </w:r>
          </w:p>
        </w:tc>
        <w:tc>
          <w:tcPr>
            <w:tcW w:w="169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2932330.399</w:t>
            </w:r>
          </w:p>
        </w:tc>
        <w:tc>
          <w:tcPr>
            <w:tcW w:w="705"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trPr>
        <w:tc>
          <w:tcPr>
            <w:tcW w:w="57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57</w:t>
            </w:r>
          </w:p>
        </w:tc>
        <w:tc>
          <w:tcPr>
            <w:tcW w:w="351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color w:val="000000"/>
                <w:kern w:val="0"/>
                <w:sz w:val="18"/>
                <w:szCs w:val="18"/>
                <w:u w:val="none"/>
                <w:lang w:val="en-US" w:eastAsia="zh-CN" w:bidi="ar"/>
              </w:rPr>
              <w:t>FE1D0000000H-431121-L026</w:t>
            </w:r>
          </w:p>
        </w:tc>
        <w:tc>
          <w:tcPr>
            <w:tcW w:w="169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588338.0419</w:t>
            </w:r>
          </w:p>
        </w:tc>
        <w:tc>
          <w:tcPr>
            <w:tcW w:w="169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2935613.32</w:t>
            </w:r>
          </w:p>
        </w:tc>
        <w:tc>
          <w:tcPr>
            <w:tcW w:w="705"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trPr>
        <w:tc>
          <w:tcPr>
            <w:tcW w:w="57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58</w:t>
            </w:r>
          </w:p>
        </w:tc>
        <w:tc>
          <w:tcPr>
            <w:tcW w:w="351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color w:val="000000"/>
                <w:kern w:val="0"/>
                <w:sz w:val="18"/>
                <w:szCs w:val="18"/>
                <w:u w:val="none"/>
                <w:lang w:val="en-US" w:eastAsia="zh-CN" w:bidi="ar"/>
              </w:rPr>
              <w:t>FE1D0000000H-431121-L027</w:t>
            </w:r>
          </w:p>
        </w:tc>
        <w:tc>
          <w:tcPr>
            <w:tcW w:w="169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588478.5516</w:t>
            </w:r>
          </w:p>
        </w:tc>
        <w:tc>
          <w:tcPr>
            <w:tcW w:w="169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2936859.49</w:t>
            </w:r>
          </w:p>
        </w:tc>
        <w:tc>
          <w:tcPr>
            <w:tcW w:w="705"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trPr>
        <w:tc>
          <w:tcPr>
            <w:tcW w:w="57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59</w:t>
            </w:r>
          </w:p>
        </w:tc>
        <w:tc>
          <w:tcPr>
            <w:tcW w:w="351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color w:val="000000"/>
                <w:kern w:val="0"/>
                <w:sz w:val="18"/>
                <w:szCs w:val="18"/>
                <w:u w:val="none"/>
                <w:lang w:val="en-US" w:eastAsia="zh-CN" w:bidi="ar"/>
              </w:rPr>
              <w:t>FE1D0000000H-431121-L028</w:t>
            </w:r>
          </w:p>
        </w:tc>
        <w:tc>
          <w:tcPr>
            <w:tcW w:w="169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587358.3498</w:t>
            </w:r>
          </w:p>
        </w:tc>
        <w:tc>
          <w:tcPr>
            <w:tcW w:w="169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2940789.844</w:t>
            </w:r>
          </w:p>
        </w:tc>
        <w:tc>
          <w:tcPr>
            <w:tcW w:w="705"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trPr>
        <w:tc>
          <w:tcPr>
            <w:tcW w:w="57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60</w:t>
            </w:r>
          </w:p>
        </w:tc>
        <w:tc>
          <w:tcPr>
            <w:tcW w:w="351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color w:val="000000"/>
                <w:kern w:val="0"/>
                <w:sz w:val="18"/>
                <w:szCs w:val="18"/>
                <w:u w:val="none"/>
                <w:lang w:val="en-US" w:eastAsia="zh-CN" w:bidi="ar"/>
              </w:rPr>
              <w:t>FE1D0000000H-431121-L029</w:t>
            </w:r>
          </w:p>
        </w:tc>
        <w:tc>
          <w:tcPr>
            <w:tcW w:w="169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587417.7674</w:t>
            </w:r>
          </w:p>
        </w:tc>
        <w:tc>
          <w:tcPr>
            <w:tcW w:w="169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2941640.463</w:t>
            </w:r>
          </w:p>
        </w:tc>
        <w:tc>
          <w:tcPr>
            <w:tcW w:w="705"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trPr>
        <w:tc>
          <w:tcPr>
            <w:tcW w:w="57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61</w:t>
            </w:r>
          </w:p>
        </w:tc>
        <w:tc>
          <w:tcPr>
            <w:tcW w:w="351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color w:val="000000"/>
                <w:kern w:val="0"/>
                <w:sz w:val="18"/>
                <w:szCs w:val="18"/>
                <w:u w:val="none"/>
                <w:lang w:val="en-US" w:eastAsia="zh-CN" w:bidi="ar"/>
              </w:rPr>
              <w:t>FE1D0000000H-431121-L030</w:t>
            </w:r>
          </w:p>
        </w:tc>
        <w:tc>
          <w:tcPr>
            <w:tcW w:w="169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587204.7244</w:t>
            </w:r>
          </w:p>
        </w:tc>
        <w:tc>
          <w:tcPr>
            <w:tcW w:w="169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2942326.849</w:t>
            </w:r>
          </w:p>
        </w:tc>
        <w:tc>
          <w:tcPr>
            <w:tcW w:w="705"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trPr>
        <w:tc>
          <w:tcPr>
            <w:tcW w:w="57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62</w:t>
            </w:r>
          </w:p>
        </w:tc>
        <w:tc>
          <w:tcPr>
            <w:tcW w:w="351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color w:val="000000"/>
                <w:kern w:val="0"/>
                <w:sz w:val="18"/>
                <w:szCs w:val="18"/>
                <w:u w:val="none"/>
                <w:lang w:val="en-US" w:eastAsia="zh-CN" w:bidi="ar"/>
              </w:rPr>
              <w:t>FE1D0000000H-431121-L031</w:t>
            </w:r>
          </w:p>
        </w:tc>
        <w:tc>
          <w:tcPr>
            <w:tcW w:w="169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586907.134</w:t>
            </w:r>
          </w:p>
        </w:tc>
        <w:tc>
          <w:tcPr>
            <w:tcW w:w="169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2942556.883</w:t>
            </w:r>
          </w:p>
        </w:tc>
        <w:tc>
          <w:tcPr>
            <w:tcW w:w="705"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trPr>
        <w:tc>
          <w:tcPr>
            <w:tcW w:w="57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63</w:t>
            </w:r>
          </w:p>
        </w:tc>
        <w:tc>
          <w:tcPr>
            <w:tcW w:w="351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color w:val="000000"/>
                <w:kern w:val="0"/>
                <w:sz w:val="18"/>
                <w:szCs w:val="18"/>
                <w:u w:val="none"/>
                <w:lang w:val="en-US" w:eastAsia="zh-CN" w:bidi="ar"/>
              </w:rPr>
              <w:t>FE1D0000000H-431121-L032</w:t>
            </w:r>
          </w:p>
        </w:tc>
        <w:tc>
          <w:tcPr>
            <w:tcW w:w="169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586020.9807</w:t>
            </w:r>
          </w:p>
        </w:tc>
        <w:tc>
          <w:tcPr>
            <w:tcW w:w="169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2942169.917</w:t>
            </w:r>
          </w:p>
        </w:tc>
        <w:tc>
          <w:tcPr>
            <w:tcW w:w="705"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trPr>
        <w:tc>
          <w:tcPr>
            <w:tcW w:w="57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64</w:t>
            </w:r>
          </w:p>
        </w:tc>
        <w:tc>
          <w:tcPr>
            <w:tcW w:w="351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color w:val="000000"/>
                <w:kern w:val="0"/>
                <w:sz w:val="18"/>
                <w:szCs w:val="18"/>
                <w:u w:val="none"/>
                <w:lang w:val="en-US" w:eastAsia="zh-CN" w:bidi="ar"/>
              </w:rPr>
              <w:t>FE1D0000000H-431121-L033</w:t>
            </w:r>
          </w:p>
        </w:tc>
        <w:tc>
          <w:tcPr>
            <w:tcW w:w="169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585612.3918</w:t>
            </w:r>
          </w:p>
        </w:tc>
        <w:tc>
          <w:tcPr>
            <w:tcW w:w="169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2941652.61</w:t>
            </w:r>
          </w:p>
        </w:tc>
        <w:tc>
          <w:tcPr>
            <w:tcW w:w="705"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trPr>
        <w:tc>
          <w:tcPr>
            <w:tcW w:w="57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65</w:t>
            </w:r>
          </w:p>
        </w:tc>
        <w:tc>
          <w:tcPr>
            <w:tcW w:w="351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color w:val="000000"/>
                <w:kern w:val="0"/>
                <w:sz w:val="18"/>
                <w:szCs w:val="18"/>
                <w:u w:val="none"/>
                <w:lang w:val="en-US" w:eastAsia="zh-CN" w:bidi="ar"/>
              </w:rPr>
              <w:t>FE1D0000000H-431121-L034</w:t>
            </w:r>
          </w:p>
        </w:tc>
        <w:tc>
          <w:tcPr>
            <w:tcW w:w="169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584654.4678</w:t>
            </w:r>
          </w:p>
        </w:tc>
        <w:tc>
          <w:tcPr>
            <w:tcW w:w="169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2941009.658</w:t>
            </w:r>
          </w:p>
        </w:tc>
        <w:tc>
          <w:tcPr>
            <w:tcW w:w="705"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trPr>
        <w:tc>
          <w:tcPr>
            <w:tcW w:w="57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66</w:t>
            </w:r>
          </w:p>
        </w:tc>
        <w:tc>
          <w:tcPr>
            <w:tcW w:w="351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color w:val="000000"/>
                <w:kern w:val="0"/>
                <w:sz w:val="18"/>
                <w:szCs w:val="18"/>
                <w:u w:val="none"/>
                <w:lang w:val="en-US" w:eastAsia="zh-CN" w:bidi="ar"/>
              </w:rPr>
              <w:t>FE1D0000000H-431121-L035</w:t>
            </w:r>
          </w:p>
        </w:tc>
        <w:tc>
          <w:tcPr>
            <w:tcW w:w="169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583841.7541</w:t>
            </w:r>
          </w:p>
        </w:tc>
        <w:tc>
          <w:tcPr>
            <w:tcW w:w="169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2940453.505</w:t>
            </w:r>
          </w:p>
        </w:tc>
        <w:tc>
          <w:tcPr>
            <w:tcW w:w="705"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trPr>
        <w:tc>
          <w:tcPr>
            <w:tcW w:w="57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67</w:t>
            </w:r>
          </w:p>
        </w:tc>
        <w:tc>
          <w:tcPr>
            <w:tcW w:w="351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color w:val="000000"/>
                <w:kern w:val="0"/>
                <w:sz w:val="18"/>
                <w:szCs w:val="18"/>
                <w:u w:val="none"/>
                <w:lang w:val="en-US" w:eastAsia="zh-CN" w:bidi="ar"/>
              </w:rPr>
              <w:t>FE1D0000000H-431121-L036</w:t>
            </w:r>
          </w:p>
        </w:tc>
        <w:tc>
          <w:tcPr>
            <w:tcW w:w="169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582856.1898</w:t>
            </w:r>
          </w:p>
        </w:tc>
        <w:tc>
          <w:tcPr>
            <w:tcW w:w="169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2940588.035</w:t>
            </w:r>
          </w:p>
        </w:tc>
        <w:tc>
          <w:tcPr>
            <w:tcW w:w="705"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trPr>
        <w:tc>
          <w:tcPr>
            <w:tcW w:w="57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68</w:t>
            </w:r>
          </w:p>
        </w:tc>
        <w:tc>
          <w:tcPr>
            <w:tcW w:w="351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color w:val="000000"/>
                <w:kern w:val="0"/>
                <w:sz w:val="18"/>
                <w:szCs w:val="18"/>
                <w:u w:val="none"/>
                <w:lang w:val="en-US" w:eastAsia="zh-CN" w:bidi="ar"/>
              </w:rPr>
              <w:t>FE1D0000000H-431121-L037</w:t>
            </w:r>
          </w:p>
        </w:tc>
        <w:tc>
          <w:tcPr>
            <w:tcW w:w="169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581634.7722</w:t>
            </w:r>
          </w:p>
        </w:tc>
        <w:tc>
          <w:tcPr>
            <w:tcW w:w="169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2940501.157</w:t>
            </w:r>
          </w:p>
        </w:tc>
        <w:tc>
          <w:tcPr>
            <w:tcW w:w="705"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trPr>
        <w:tc>
          <w:tcPr>
            <w:tcW w:w="57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69</w:t>
            </w:r>
          </w:p>
        </w:tc>
        <w:tc>
          <w:tcPr>
            <w:tcW w:w="351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color w:val="000000"/>
                <w:kern w:val="0"/>
                <w:sz w:val="18"/>
                <w:szCs w:val="18"/>
                <w:u w:val="none"/>
                <w:lang w:val="en-US" w:eastAsia="zh-CN" w:bidi="ar"/>
              </w:rPr>
              <w:t>FE1D0000000H-431121-L038</w:t>
            </w:r>
          </w:p>
        </w:tc>
        <w:tc>
          <w:tcPr>
            <w:tcW w:w="169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580792.3631</w:t>
            </w:r>
          </w:p>
        </w:tc>
        <w:tc>
          <w:tcPr>
            <w:tcW w:w="169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2942433.958</w:t>
            </w:r>
          </w:p>
        </w:tc>
        <w:tc>
          <w:tcPr>
            <w:tcW w:w="705"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trPr>
        <w:tc>
          <w:tcPr>
            <w:tcW w:w="57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70</w:t>
            </w:r>
          </w:p>
        </w:tc>
        <w:tc>
          <w:tcPr>
            <w:tcW w:w="351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color w:val="000000"/>
                <w:kern w:val="0"/>
                <w:sz w:val="18"/>
                <w:szCs w:val="18"/>
                <w:u w:val="none"/>
                <w:lang w:val="en-US" w:eastAsia="zh-CN" w:bidi="ar"/>
              </w:rPr>
              <w:t>FE1D0000000H-431121-L039</w:t>
            </w:r>
          </w:p>
        </w:tc>
        <w:tc>
          <w:tcPr>
            <w:tcW w:w="169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577060.4792</w:t>
            </w:r>
          </w:p>
        </w:tc>
        <w:tc>
          <w:tcPr>
            <w:tcW w:w="169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2942252.863</w:t>
            </w:r>
          </w:p>
        </w:tc>
        <w:tc>
          <w:tcPr>
            <w:tcW w:w="705"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trPr>
        <w:tc>
          <w:tcPr>
            <w:tcW w:w="57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71</w:t>
            </w:r>
          </w:p>
        </w:tc>
        <w:tc>
          <w:tcPr>
            <w:tcW w:w="351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color w:val="000000"/>
                <w:kern w:val="0"/>
                <w:sz w:val="18"/>
                <w:szCs w:val="18"/>
                <w:u w:val="none"/>
                <w:lang w:val="en-US" w:eastAsia="zh-CN" w:bidi="ar"/>
              </w:rPr>
              <w:t>FE1D0000000H-431121-L040</w:t>
            </w:r>
          </w:p>
        </w:tc>
        <w:tc>
          <w:tcPr>
            <w:tcW w:w="169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576101.7067</w:t>
            </w:r>
          </w:p>
        </w:tc>
        <w:tc>
          <w:tcPr>
            <w:tcW w:w="169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2941746.975</w:t>
            </w:r>
          </w:p>
        </w:tc>
        <w:tc>
          <w:tcPr>
            <w:tcW w:w="705"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trPr>
        <w:tc>
          <w:tcPr>
            <w:tcW w:w="57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72</w:t>
            </w:r>
          </w:p>
        </w:tc>
        <w:tc>
          <w:tcPr>
            <w:tcW w:w="351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color w:val="000000"/>
                <w:kern w:val="0"/>
                <w:sz w:val="18"/>
                <w:szCs w:val="18"/>
                <w:u w:val="none"/>
                <w:lang w:val="en-US" w:eastAsia="zh-CN" w:bidi="ar"/>
              </w:rPr>
              <w:t>FE1D0000000H-431121-L041</w:t>
            </w:r>
          </w:p>
        </w:tc>
        <w:tc>
          <w:tcPr>
            <w:tcW w:w="169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575544.6672</w:t>
            </w:r>
          </w:p>
        </w:tc>
        <w:tc>
          <w:tcPr>
            <w:tcW w:w="169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2937775.354</w:t>
            </w:r>
          </w:p>
        </w:tc>
        <w:tc>
          <w:tcPr>
            <w:tcW w:w="705"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trPr>
        <w:tc>
          <w:tcPr>
            <w:tcW w:w="57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73</w:t>
            </w:r>
          </w:p>
        </w:tc>
        <w:tc>
          <w:tcPr>
            <w:tcW w:w="351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color w:val="000000"/>
                <w:kern w:val="0"/>
                <w:sz w:val="18"/>
                <w:szCs w:val="18"/>
                <w:u w:val="none"/>
                <w:lang w:val="en-US" w:eastAsia="zh-CN" w:bidi="ar"/>
              </w:rPr>
              <w:t>FE1D0000000H-431121-L042</w:t>
            </w:r>
          </w:p>
        </w:tc>
        <w:tc>
          <w:tcPr>
            <w:tcW w:w="169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575300.0661</w:t>
            </w:r>
          </w:p>
        </w:tc>
        <w:tc>
          <w:tcPr>
            <w:tcW w:w="169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2937384.39</w:t>
            </w:r>
          </w:p>
        </w:tc>
        <w:tc>
          <w:tcPr>
            <w:tcW w:w="705"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trPr>
        <w:tc>
          <w:tcPr>
            <w:tcW w:w="57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74</w:t>
            </w:r>
          </w:p>
        </w:tc>
        <w:tc>
          <w:tcPr>
            <w:tcW w:w="351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color w:val="000000"/>
                <w:kern w:val="0"/>
                <w:sz w:val="18"/>
                <w:szCs w:val="18"/>
                <w:u w:val="none"/>
                <w:lang w:val="en-US" w:eastAsia="zh-CN" w:bidi="ar"/>
              </w:rPr>
              <w:t>FE1D0000000H-431121-L043</w:t>
            </w:r>
          </w:p>
        </w:tc>
        <w:tc>
          <w:tcPr>
            <w:tcW w:w="169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574756.6327</w:t>
            </w:r>
          </w:p>
        </w:tc>
        <w:tc>
          <w:tcPr>
            <w:tcW w:w="169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2940601.218</w:t>
            </w:r>
          </w:p>
        </w:tc>
        <w:tc>
          <w:tcPr>
            <w:tcW w:w="705"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bl>
    <w:p>
      <w:pPr>
        <w:spacing w:line="360" w:lineRule="auto"/>
        <w:ind w:firstLine="560" w:firstLineChars="200"/>
        <w:rPr>
          <w:rFonts w:hint="default" w:ascii="Times New Roman" w:hAnsi="Times New Roman" w:eastAsia="仿宋_GB2312" w:cs="Times New Roman"/>
          <w:color w:val="auto"/>
          <w:lang w:val="en-US"/>
        </w:rPr>
      </w:pPr>
    </w:p>
    <w:bookmarkEnd w:id="1"/>
    <w:bookmarkEnd w:id="2"/>
    <w:bookmarkEnd w:id="3"/>
    <w:bookmarkEnd w:id="4"/>
    <w:bookmarkEnd w:id="5"/>
    <w:bookmarkEnd w:id="6"/>
    <w:p>
      <w:pPr>
        <w:spacing w:line="360" w:lineRule="auto"/>
        <w:ind w:firstLine="680" w:firstLineChars="200"/>
        <w:rPr>
          <w:rFonts w:hint="default" w:ascii="Times New Roman" w:hAnsi="Times New Roman" w:eastAsia="仿宋_GB2312" w:cs="Times New Roman"/>
          <w:color w:val="auto"/>
          <w:spacing w:val="30"/>
          <w:szCs w:val="28"/>
          <w:lang w:val="en-US"/>
        </w:rPr>
        <w:sectPr>
          <w:pgSz w:w="11900" w:h="16840"/>
          <w:pgMar w:top="1786" w:right="1259" w:bottom="1786" w:left="1400" w:header="567" w:footer="567" w:gutter="0"/>
          <w:pgBorders>
            <w:top w:val="none" w:sz="0" w:space="0"/>
            <w:left w:val="none" w:sz="0" w:space="0"/>
            <w:bottom w:val="none" w:sz="0" w:space="0"/>
            <w:right w:val="none" w:sz="0" w:space="0"/>
          </w:pgBorders>
          <w:pgNumType w:fmt="decimal"/>
          <w:cols w:space="0" w:num="1"/>
          <w:titlePg/>
          <w:docGrid w:linePitch="360" w:charSpace="0"/>
        </w:sectPr>
      </w:pPr>
    </w:p>
    <w:p>
      <w:pPr>
        <w:rPr>
          <w:rFonts w:hint="default"/>
          <w:lang w:val="en-US" w:eastAsia="zh-CN"/>
        </w:rPr>
        <w:sectPr>
          <w:pgSz w:w="11900" w:h="16840"/>
          <w:pgMar w:top="1786" w:right="1259" w:bottom="1786" w:left="1400" w:header="567" w:footer="567" w:gutter="0"/>
          <w:pgBorders>
            <w:top w:val="none" w:sz="0" w:space="0"/>
            <w:left w:val="none" w:sz="0" w:space="0"/>
            <w:bottom w:val="none" w:sz="0" w:space="0"/>
            <w:right w:val="none" w:sz="0" w:space="0"/>
          </w:pgBorders>
          <w:pgNumType w:fmt="decimal"/>
          <w:cols w:space="0" w:num="1"/>
          <w:titlePg/>
          <w:docGrid w:linePitch="360" w:charSpace="0"/>
        </w:sectPr>
      </w:pPr>
      <w:r>
        <w:rPr>
          <w:rFonts w:hint="eastAsia" w:ascii="仿宋" w:hAnsi="仿宋" w:eastAsia="仿宋" w:cs="仿宋"/>
          <w:lang w:val="en-US" w:eastAsia="zh-CN"/>
        </w:rPr>
        <w:t>附件一：专家评审意见</w:t>
      </w:r>
      <w:r>
        <w:rPr>
          <w:rFonts w:hint="default"/>
          <w:lang w:val="en-US" w:eastAsia="zh-CN"/>
        </w:rPr>
        <w:drawing>
          <wp:inline distT="0" distB="0" distL="114300" distR="114300">
            <wp:extent cx="5863590" cy="8165465"/>
            <wp:effectExtent l="0" t="0" r="3810" b="6985"/>
            <wp:docPr id="1" name="图片 1" descr="祁阳县河道划界方案审查修改意见2019.9.23_页面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祁阳县河道划界方案审查修改意见2019.9.23_页面_1"/>
                    <pic:cNvPicPr>
                      <a:picLocks noChangeAspect="1"/>
                    </pic:cNvPicPr>
                  </pic:nvPicPr>
                  <pic:blipFill>
                    <a:blip r:embed="rId29"/>
                    <a:stretch>
                      <a:fillRect/>
                    </a:stretch>
                  </pic:blipFill>
                  <pic:spPr>
                    <a:xfrm>
                      <a:off x="0" y="0"/>
                      <a:ext cx="5863590" cy="8165465"/>
                    </a:xfrm>
                    <a:prstGeom prst="rect">
                      <a:avLst/>
                    </a:prstGeom>
                  </pic:spPr>
                </pic:pic>
              </a:graphicData>
            </a:graphic>
          </wp:inline>
        </w:drawing>
      </w:r>
      <w:r>
        <w:rPr>
          <w:rFonts w:hint="default"/>
          <w:lang w:val="en-US" w:eastAsia="zh-CN"/>
        </w:rPr>
        <w:drawing>
          <wp:inline distT="0" distB="0" distL="114300" distR="114300">
            <wp:extent cx="5862955" cy="8202930"/>
            <wp:effectExtent l="0" t="0" r="4445" b="7620"/>
            <wp:docPr id="8" name="图片 8" descr="祁阳县河道划界方案审查修改意见2019.9.23_页面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祁阳县河道划界方案审查修改意见2019.9.23_页面_2"/>
                    <pic:cNvPicPr>
                      <a:picLocks noChangeAspect="1"/>
                    </pic:cNvPicPr>
                  </pic:nvPicPr>
                  <pic:blipFill>
                    <a:blip r:embed="rId30"/>
                    <a:stretch>
                      <a:fillRect/>
                    </a:stretch>
                  </pic:blipFill>
                  <pic:spPr>
                    <a:xfrm>
                      <a:off x="0" y="0"/>
                      <a:ext cx="5862955" cy="8202930"/>
                    </a:xfrm>
                    <a:prstGeom prst="rect">
                      <a:avLst/>
                    </a:prstGeom>
                  </pic:spPr>
                </pic:pic>
              </a:graphicData>
            </a:graphic>
          </wp:inline>
        </w:drawing>
      </w:r>
    </w:p>
    <w:p>
      <w:pPr>
        <w:pStyle w:val="7"/>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textAlignment w:val="auto"/>
        <w:rPr>
          <w:rFonts w:hint="eastAsia" w:eastAsia="仿宋_GB2312" w:cs="Times New Roman"/>
          <w:color w:val="auto"/>
          <w:spacing w:val="30"/>
          <w:szCs w:val="28"/>
          <w:lang w:val="en-US" w:eastAsia="zh-CN"/>
        </w:rPr>
      </w:pPr>
      <w:r>
        <w:rPr>
          <w:rFonts w:hint="eastAsia" w:eastAsia="仿宋_GB2312" w:cs="Times New Roman"/>
          <w:color w:val="auto"/>
          <w:spacing w:val="30"/>
          <w:szCs w:val="28"/>
          <w:lang w:val="en-US" w:eastAsia="zh-CN"/>
        </w:rPr>
        <w:t>附件二：修改意见对照表</w:t>
      </w:r>
    </w:p>
    <w:tbl>
      <w:tblPr>
        <w:tblStyle w:val="17"/>
        <w:tblW w:w="9271"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fixed"/>
        <w:tblCellMar>
          <w:top w:w="0" w:type="dxa"/>
          <w:left w:w="0" w:type="dxa"/>
          <w:bottom w:w="0" w:type="dxa"/>
          <w:right w:w="0" w:type="dxa"/>
        </w:tblCellMar>
      </w:tblPr>
      <w:tblGrid>
        <w:gridCol w:w="1312"/>
        <w:gridCol w:w="3956"/>
        <w:gridCol w:w="2531"/>
        <w:gridCol w:w="1472"/>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69" w:hRule="atLeast"/>
          <w:jc w:val="center"/>
        </w:trPr>
        <w:tc>
          <w:tcPr>
            <w:tcW w:w="9271" w:type="dxa"/>
            <w:gridSpan w:val="4"/>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8"/>
                <w:szCs w:val="18"/>
                <w:u w:val="none"/>
              </w:rPr>
            </w:pPr>
            <w:r>
              <w:rPr>
                <w:rFonts w:hint="eastAsia" w:eastAsia="仿宋" w:cs="Times New Roman"/>
                <w:b/>
                <w:bCs/>
                <w:i w:val="0"/>
                <w:color w:val="000000"/>
                <w:kern w:val="0"/>
                <w:sz w:val="24"/>
                <w:szCs w:val="24"/>
                <w:u w:val="none"/>
                <w:lang w:val="en-US" w:eastAsia="zh-CN" w:bidi="ar"/>
              </w:rPr>
              <w:t>湘江</w:t>
            </w:r>
            <w:r>
              <w:rPr>
                <w:rFonts w:hint="default" w:ascii="Times New Roman" w:hAnsi="Times New Roman" w:eastAsia="仿宋" w:cs="Times New Roman"/>
                <w:b/>
                <w:bCs/>
                <w:i w:val="0"/>
                <w:color w:val="000000"/>
                <w:kern w:val="0"/>
                <w:sz w:val="24"/>
                <w:szCs w:val="24"/>
                <w:u w:val="none"/>
                <w:lang w:val="en-US" w:eastAsia="zh-CN" w:bidi="ar"/>
              </w:rPr>
              <w:t>永州市祁阳县河段管理范围划定方案专家技术评审意见修改对照表</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531" w:hRule="atLeast"/>
          <w:jc w:val="center"/>
        </w:trPr>
        <w:tc>
          <w:tcPr>
            <w:tcW w:w="131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8"/>
                <w:szCs w:val="18"/>
                <w:u w:val="none"/>
              </w:rPr>
            </w:pPr>
            <w:r>
              <w:rPr>
                <w:rFonts w:hint="default" w:ascii="Times New Roman" w:hAnsi="Times New Roman" w:eastAsia="仿宋" w:cs="Times New Roman"/>
                <w:i w:val="0"/>
                <w:color w:val="000000"/>
                <w:kern w:val="0"/>
                <w:sz w:val="18"/>
                <w:szCs w:val="18"/>
                <w:u w:val="none"/>
                <w:lang w:val="en-US" w:eastAsia="zh-CN" w:bidi="ar"/>
              </w:rPr>
              <w:t>制表单位</w:t>
            </w:r>
          </w:p>
        </w:tc>
        <w:tc>
          <w:tcPr>
            <w:tcW w:w="6487" w:type="dxa"/>
            <w:gridSpan w:val="2"/>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8"/>
                <w:szCs w:val="18"/>
                <w:u w:val="none"/>
              </w:rPr>
            </w:pPr>
            <w:r>
              <w:rPr>
                <w:rFonts w:hint="default" w:ascii="Times New Roman" w:hAnsi="Times New Roman" w:eastAsia="仿宋" w:cs="Times New Roman"/>
                <w:i w:val="0"/>
                <w:color w:val="000000"/>
                <w:kern w:val="0"/>
                <w:sz w:val="18"/>
                <w:szCs w:val="18"/>
                <w:u w:val="none"/>
                <w:lang w:val="en-US" w:eastAsia="zh-CN" w:bidi="ar"/>
              </w:rPr>
              <w:t>黄石市振兴勘察设计有限公司</w:t>
            </w:r>
          </w:p>
        </w:tc>
        <w:tc>
          <w:tcPr>
            <w:tcW w:w="147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8"/>
                <w:szCs w:val="18"/>
                <w:u w:val="none"/>
              </w:rPr>
            </w:pPr>
            <w:r>
              <w:rPr>
                <w:rFonts w:hint="default" w:ascii="Times New Roman" w:hAnsi="Times New Roman" w:eastAsia="仿宋" w:cs="Times New Roman"/>
                <w:i w:val="0"/>
                <w:color w:val="000000"/>
                <w:kern w:val="0"/>
                <w:sz w:val="18"/>
                <w:szCs w:val="18"/>
                <w:u w:val="none"/>
                <w:lang w:val="en-US" w:eastAsia="zh-CN" w:bidi="ar"/>
              </w:rPr>
              <w:t>时间：2019.10.10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601" w:hRule="atLeast"/>
          <w:jc w:val="center"/>
        </w:trPr>
        <w:tc>
          <w:tcPr>
            <w:tcW w:w="131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b/>
                <w:bCs/>
                <w:i w:val="0"/>
                <w:color w:val="000000"/>
                <w:sz w:val="18"/>
                <w:szCs w:val="18"/>
                <w:u w:val="none"/>
              </w:rPr>
            </w:pPr>
            <w:r>
              <w:rPr>
                <w:rFonts w:hint="default" w:ascii="Times New Roman" w:hAnsi="Times New Roman" w:eastAsia="仿宋" w:cs="Times New Roman"/>
                <w:b/>
                <w:bCs/>
                <w:i w:val="0"/>
                <w:color w:val="000000"/>
                <w:kern w:val="0"/>
                <w:sz w:val="18"/>
                <w:szCs w:val="18"/>
                <w:u w:val="none"/>
                <w:lang w:val="en-US" w:eastAsia="zh-CN" w:bidi="ar"/>
              </w:rPr>
              <w:t>序号</w:t>
            </w:r>
          </w:p>
        </w:tc>
        <w:tc>
          <w:tcPr>
            <w:tcW w:w="395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b/>
                <w:bCs/>
                <w:i w:val="0"/>
                <w:color w:val="000000"/>
                <w:sz w:val="18"/>
                <w:szCs w:val="18"/>
                <w:u w:val="none"/>
              </w:rPr>
            </w:pPr>
            <w:r>
              <w:rPr>
                <w:rFonts w:hint="default" w:ascii="Times New Roman" w:hAnsi="Times New Roman" w:eastAsia="仿宋" w:cs="Times New Roman"/>
                <w:b/>
                <w:bCs/>
                <w:i w:val="0"/>
                <w:color w:val="000000"/>
                <w:kern w:val="0"/>
                <w:sz w:val="18"/>
                <w:szCs w:val="18"/>
                <w:u w:val="none"/>
                <w:lang w:val="en-US" w:eastAsia="zh-CN" w:bidi="ar"/>
              </w:rPr>
              <w:t>技术评审意见</w:t>
            </w:r>
          </w:p>
        </w:tc>
        <w:tc>
          <w:tcPr>
            <w:tcW w:w="2531"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b/>
                <w:bCs/>
                <w:i w:val="0"/>
                <w:color w:val="000000"/>
                <w:sz w:val="18"/>
                <w:szCs w:val="18"/>
                <w:u w:val="none"/>
              </w:rPr>
            </w:pPr>
            <w:r>
              <w:rPr>
                <w:rFonts w:hint="default" w:ascii="Times New Roman" w:hAnsi="Times New Roman" w:eastAsia="仿宋" w:cs="Times New Roman"/>
                <w:b/>
                <w:bCs/>
                <w:i w:val="0"/>
                <w:color w:val="000000"/>
                <w:kern w:val="0"/>
                <w:sz w:val="18"/>
                <w:szCs w:val="18"/>
                <w:u w:val="none"/>
                <w:lang w:val="en-US" w:eastAsia="zh-CN" w:bidi="ar"/>
              </w:rPr>
              <w:t>修改情况说明</w:t>
            </w:r>
          </w:p>
        </w:tc>
        <w:tc>
          <w:tcPr>
            <w:tcW w:w="147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b/>
                <w:bCs/>
                <w:i w:val="0"/>
                <w:color w:val="000000"/>
                <w:sz w:val="18"/>
                <w:szCs w:val="18"/>
                <w:u w:val="none"/>
              </w:rPr>
            </w:pPr>
            <w:r>
              <w:rPr>
                <w:rFonts w:hint="default" w:ascii="Times New Roman" w:hAnsi="Times New Roman" w:eastAsia="仿宋" w:cs="Times New Roman"/>
                <w:b/>
                <w:bCs/>
                <w:i w:val="0"/>
                <w:color w:val="000000"/>
                <w:kern w:val="0"/>
                <w:sz w:val="18"/>
                <w:szCs w:val="18"/>
                <w:u w:val="none"/>
                <w:lang w:val="en-US" w:eastAsia="zh-CN" w:bidi="ar"/>
              </w:rPr>
              <w:t>备注</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1093" w:hRule="atLeast"/>
          <w:jc w:val="center"/>
        </w:trPr>
        <w:tc>
          <w:tcPr>
            <w:tcW w:w="131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8"/>
                <w:szCs w:val="18"/>
                <w:u w:val="none"/>
              </w:rPr>
            </w:pPr>
            <w:r>
              <w:rPr>
                <w:rFonts w:hint="default" w:ascii="Times New Roman" w:hAnsi="Times New Roman" w:eastAsia="仿宋" w:cs="Times New Roman"/>
                <w:i w:val="0"/>
                <w:color w:val="000000"/>
                <w:kern w:val="0"/>
                <w:sz w:val="18"/>
                <w:szCs w:val="18"/>
                <w:u w:val="none"/>
                <w:lang w:val="en-US" w:eastAsia="zh-CN" w:bidi="ar"/>
              </w:rPr>
              <w:t>1</w:t>
            </w:r>
          </w:p>
        </w:tc>
        <w:tc>
          <w:tcPr>
            <w:tcW w:w="395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8"/>
                <w:szCs w:val="18"/>
                <w:u w:val="none"/>
              </w:rPr>
            </w:pPr>
            <w:r>
              <w:rPr>
                <w:rFonts w:hint="default" w:ascii="Times New Roman" w:hAnsi="Times New Roman" w:eastAsia="仿宋" w:cs="Times New Roman"/>
                <w:i w:val="0"/>
                <w:color w:val="000000"/>
                <w:kern w:val="0"/>
                <w:sz w:val="18"/>
                <w:szCs w:val="18"/>
                <w:u w:val="none"/>
                <w:lang w:val="en-US" w:eastAsia="zh-CN" w:bidi="ar"/>
              </w:rPr>
              <w:t>加密河道断面测量，断面间距在200-500米以内；复核设计洪水及设计洪水线计算，对计算成果作合理性分享，并标注在底图上</w:t>
            </w:r>
          </w:p>
        </w:tc>
        <w:tc>
          <w:tcPr>
            <w:tcW w:w="2531"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8"/>
                <w:szCs w:val="18"/>
                <w:u w:val="none"/>
              </w:rPr>
            </w:pPr>
            <w:r>
              <w:rPr>
                <w:rFonts w:hint="default" w:ascii="Times New Roman" w:hAnsi="Times New Roman" w:eastAsia="仿宋" w:cs="Times New Roman"/>
                <w:i w:val="0"/>
                <w:color w:val="000000"/>
                <w:kern w:val="0"/>
                <w:sz w:val="18"/>
                <w:szCs w:val="18"/>
                <w:u w:val="none"/>
                <w:lang w:val="en-US" w:eastAsia="zh-CN" w:bidi="ar"/>
              </w:rPr>
              <w:t>已加密河道断面测量，断面间距控制在500米以内，并重新复核设计洪水成果，已在底图全线标注洪水位线</w:t>
            </w:r>
          </w:p>
        </w:tc>
        <w:tc>
          <w:tcPr>
            <w:tcW w:w="1472"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816" w:hRule="atLeast"/>
          <w:jc w:val="center"/>
        </w:trPr>
        <w:tc>
          <w:tcPr>
            <w:tcW w:w="131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8"/>
                <w:szCs w:val="18"/>
                <w:u w:val="none"/>
              </w:rPr>
            </w:pPr>
            <w:r>
              <w:rPr>
                <w:rFonts w:hint="default" w:ascii="Times New Roman" w:hAnsi="Times New Roman" w:eastAsia="仿宋" w:cs="Times New Roman"/>
                <w:i w:val="0"/>
                <w:color w:val="000000"/>
                <w:kern w:val="0"/>
                <w:sz w:val="18"/>
                <w:szCs w:val="18"/>
                <w:u w:val="none"/>
                <w:lang w:val="en-US" w:eastAsia="zh-CN" w:bidi="ar"/>
              </w:rPr>
              <w:t>2</w:t>
            </w:r>
          </w:p>
        </w:tc>
        <w:tc>
          <w:tcPr>
            <w:tcW w:w="395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8"/>
                <w:szCs w:val="18"/>
                <w:u w:val="none"/>
              </w:rPr>
            </w:pPr>
            <w:r>
              <w:rPr>
                <w:rFonts w:hint="default" w:ascii="Times New Roman" w:hAnsi="Times New Roman" w:eastAsia="仿宋" w:cs="Times New Roman"/>
                <w:i w:val="0"/>
                <w:color w:val="000000"/>
                <w:kern w:val="0"/>
                <w:sz w:val="18"/>
                <w:szCs w:val="18"/>
                <w:u w:val="none"/>
                <w:lang w:val="en-US" w:eastAsia="zh-CN" w:bidi="ar"/>
              </w:rPr>
              <w:t>补充涉河建筑物（如堤防、护岸、水闸、取水口、泵站等）基本情况，并划定管理线及设置公共界桩</w:t>
            </w:r>
          </w:p>
        </w:tc>
        <w:tc>
          <w:tcPr>
            <w:tcW w:w="2531"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8"/>
                <w:szCs w:val="18"/>
                <w:u w:val="none"/>
              </w:rPr>
            </w:pPr>
            <w:r>
              <w:rPr>
                <w:rFonts w:hint="default" w:ascii="Times New Roman" w:hAnsi="Times New Roman" w:eastAsia="仿宋" w:cs="Times New Roman"/>
                <w:i w:val="0"/>
                <w:color w:val="000000"/>
                <w:kern w:val="0"/>
                <w:sz w:val="18"/>
                <w:szCs w:val="18"/>
                <w:u w:val="none"/>
                <w:lang w:val="en-US" w:eastAsia="zh-CN" w:bidi="ar"/>
              </w:rPr>
              <w:t>已补充涉河建筑物，并在底图上标注和布设公共界桩</w:t>
            </w:r>
          </w:p>
        </w:tc>
        <w:tc>
          <w:tcPr>
            <w:tcW w:w="1472"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906" w:hRule="atLeast"/>
          <w:jc w:val="center"/>
        </w:trPr>
        <w:tc>
          <w:tcPr>
            <w:tcW w:w="131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8"/>
                <w:szCs w:val="18"/>
                <w:u w:val="none"/>
              </w:rPr>
            </w:pPr>
            <w:r>
              <w:rPr>
                <w:rFonts w:hint="default" w:ascii="Times New Roman" w:hAnsi="Times New Roman" w:eastAsia="仿宋" w:cs="Times New Roman"/>
                <w:i w:val="0"/>
                <w:color w:val="000000"/>
                <w:kern w:val="0"/>
                <w:sz w:val="18"/>
                <w:szCs w:val="18"/>
                <w:u w:val="none"/>
                <w:lang w:val="en-US" w:eastAsia="zh-CN" w:bidi="ar"/>
              </w:rPr>
              <w:t>3</w:t>
            </w:r>
          </w:p>
        </w:tc>
        <w:tc>
          <w:tcPr>
            <w:tcW w:w="395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8"/>
                <w:szCs w:val="18"/>
                <w:u w:val="none"/>
              </w:rPr>
            </w:pPr>
            <w:r>
              <w:rPr>
                <w:rFonts w:hint="default" w:ascii="Times New Roman" w:hAnsi="Times New Roman" w:eastAsia="仿宋" w:cs="Times New Roman"/>
                <w:i w:val="0"/>
                <w:color w:val="000000"/>
                <w:kern w:val="0"/>
                <w:sz w:val="18"/>
                <w:szCs w:val="18"/>
                <w:u w:val="none"/>
                <w:lang w:val="en-US" w:eastAsia="zh-CN" w:bidi="ar"/>
              </w:rPr>
              <w:t>地形、地面建筑物变化较大时，应采用最新影像图或无人机拍摄等方式，补充底图制作工作</w:t>
            </w:r>
          </w:p>
        </w:tc>
        <w:tc>
          <w:tcPr>
            <w:tcW w:w="2531"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8"/>
                <w:szCs w:val="18"/>
                <w:u w:val="none"/>
              </w:rPr>
            </w:pPr>
            <w:r>
              <w:rPr>
                <w:rFonts w:hint="default" w:ascii="Times New Roman" w:hAnsi="Times New Roman" w:eastAsia="仿宋" w:cs="Times New Roman"/>
                <w:i w:val="0"/>
                <w:color w:val="000000"/>
                <w:kern w:val="0"/>
                <w:sz w:val="18"/>
                <w:szCs w:val="18"/>
                <w:u w:val="none"/>
                <w:lang w:val="en-US" w:eastAsia="zh-CN" w:bidi="ar"/>
              </w:rPr>
              <w:t>已根据现场实际情况和航拍影像补充完善工作底图</w:t>
            </w:r>
          </w:p>
        </w:tc>
        <w:tc>
          <w:tcPr>
            <w:tcW w:w="1472"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986" w:hRule="atLeast"/>
          <w:jc w:val="center"/>
        </w:trPr>
        <w:tc>
          <w:tcPr>
            <w:tcW w:w="131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8"/>
                <w:szCs w:val="18"/>
                <w:u w:val="none"/>
              </w:rPr>
            </w:pPr>
            <w:r>
              <w:rPr>
                <w:rFonts w:hint="default" w:ascii="Times New Roman" w:hAnsi="Times New Roman" w:eastAsia="仿宋" w:cs="Times New Roman"/>
                <w:i w:val="0"/>
                <w:color w:val="000000"/>
                <w:kern w:val="0"/>
                <w:sz w:val="18"/>
                <w:szCs w:val="18"/>
                <w:u w:val="none"/>
                <w:lang w:val="en-US" w:eastAsia="zh-CN" w:bidi="ar"/>
              </w:rPr>
              <w:t>4</w:t>
            </w:r>
          </w:p>
        </w:tc>
        <w:tc>
          <w:tcPr>
            <w:tcW w:w="395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8"/>
                <w:szCs w:val="18"/>
                <w:u w:val="none"/>
              </w:rPr>
            </w:pPr>
            <w:r>
              <w:rPr>
                <w:rFonts w:hint="default" w:ascii="Times New Roman" w:hAnsi="Times New Roman" w:eastAsia="仿宋" w:cs="Times New Roman"/>
                <w:i w:val="0"/>
                <w:color w:val="000000"/>
                <w:kern w:val="0"/>
                <w:sz w:val="18"/>
                <w:szCs w:val="18"/>
                <w:u w:val="none"/>
                <w:lang w:val="en-US" w:eastAsia="zh-CN" w:bidi="ar"/>
              </w:rPr>
              <w:t>补充野外调查成果，如局部住房、宅基地比较敏感的区域、征地红线图等</w:t>
            </w:r>
          </w:p>
        </w:tc>
        <w:tc>
          <w:tcPr>
            <w:tcW w:w="2531"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8"/>
                <w:szCs w:val="18"/>
                <w:u w:val="none"/>
              </w:rPr>
            </w:pPr>
            <w:r>
              <w:rPr>
                <w:rFonts w:hint="default" w:ascii="Times New Roman" w:hAnsi="Times New Roman" w:eastAsia="仿宋" w:cs="Times New Roman"/>
                <w:i w:val="0"/>
                <w:color w:val="000000"/>
                <w:kern w:val="0"/>
                <w:sz w:val="18"/>
                <w:szCs w:val="18"/>
                <w:u w:val="none"/>
                <w:lang w:val="en-US" w:eastAsia="zh-CN" w:bidi="ar"/>
              </w:rPr>
              <w:t>已进行野外调查，并对住房和宅基地等敏感区域在工作底图上对其管理范围线进行调整</w:t>
            </w:r>
          </w:p>
        </w:tc>
        <w:tc>
          <w:tcPr>
            <w:tcW w:w="1472"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967" w:hRule="atLeast"/>
          <w:jc w:val="center"/>
        </w:trPr>
        <w:tc>
          <w:tcPr>
            <w:tcW w:w="131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8"/>
                <w:szCs w:val="18"/>
                <w:u w:val="none"/>
              </w:rPr>
            </w:pPr>
            <w:r>
              <w:rPr>
                <w:rFonts w:hint="default" w:ascii="Times New Roman" w:hAnsi="Times New Roman" w:eastAsia="仿宋" w:cs="Times New Roman"/>
                <w:i w:val="0"/>
                <w:color w:val="000000"/>
                <w:kern w:val="0"/>
                <w:sz w:val="18"/>
                <w:szCs w:val="18"/>
                <w:u w:val="none"/>
                <w:lang w:val="en-US" w:eastAsia="zh-CN" w:bidi="ar"/>
              </w:rPr>
              <w:t>5</w:t>
            </w:r>
          </w:p>
        </w:tc>
        <w:tc>
          <w:tcPr>
            <w:tcW w:w="395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8"/>
                <w:szCs w:val="18"/>
                <w:u w:val="none"/>
              </w:rPr>
            </w:pPr>
            <w:r>
              <w:rPr>
                <w:rFonts w:hint="default" w:ascii="Times New Roman" w:hAnsi="Times New Roman" w:eastAsia="仿宋" w:cs="Times New Roman"/>
                <w:i w:val="0"/>
                <w:color w:val="000000"/>
                <w:kern w:val="0"/>
                <w:sz w:val="18"/>
                <w:szCs w:val="18"/>
                <w:u w:val="none"/>
                <w:lang w:val="en-US" w:eastAsia="zh-CN" w:bidi="ar"/>
              </w:rPr>
              <w:t>复核管理范围线，按有、无堤防（护岸）分类划定，并补充水库在内的整个河段管理线划定</w:t>
            </w:r>
          </w:p>
        </w:tc>
        <w:tc>
          <w:tcPr>
            <w:tcW w:w="2531"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8"/>
                <w:szCs w:val="18"/>
                <w:u w:val="none"/>
              </w:rPr>
            </w:pPr>
            <w:r>
              <w:rPr>
                <w:rFonts w:hint="default" w:ascii="Times New Roman" w:hAnsi="Times New Roman" w:eastAsia="仿宋" w:cs="Times New Roman"/>
                <w:i w:val="0"/>
                <w:color w:val="000000"/>
                <w:kern w:val="0"/>
                <w:sz w:val="18"/>
                <w:szCs w:val="18"/>
                <w:u w:val="none"/>
                <w:lang w:val="en-US" w:eastAsia="zh-CN" w:bidi="ar"/>
              </w:rPr>
              <w:t>已按有、无堤防段对河段管理范围重新分段划定，并补充完善河道沿线水库的管理范围线</w:t>
            </w:r>
          </w:p>
        </w:tc>
        <w:tc>
          <w:tcPr>
            <w:tcW w:w="1472"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659" w:hRule="atLeast"/>
          <w:jc w:val="center"/>
        </w:trPr>
        <w:tc>
          <w:tcPr>
            <w:tcW w:w="131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8"/>
                <w:szCs w:val="18"/>
                <w:u w:val="none"/>
              </w:rPr>
            </w:pPr>
            <w:r>
              <w:rPr>
                <w:rFonts w:hint="default" w:ascii="Times New Roman" w:hAnsi="Times New Roman" w:eastAsia="仿宋" w:cs="Times New Roman"/>
                <w:i w:val="0"/>
                <w:color w:val="000000"/>
                <w:kern w:val="0"/>
                <w:sz w:val="18"/>
                <w:szCs w:val="18"/>
                <w:u w:val="none"/>
                <w:lang w:val="en-US" w:eastAsia="zh-CN" w:bidi="ar"/>
              </w:rPr>
              <w:t>6</w:t>
            </w:r>
          </w:p>
        </w:tc>
        <w:tc>
          <w:tcPr>
            <w:tcW w:w="395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8"/>
                <w:szCs w:val="18"/>
                <w:u w:val="none"/>
              </w:rPr>
            </w:pPr>
            <w:r>
              <w:rPr>
                <w:rFonts w:hint="default" w:ascii="Times New Roman" w:hAnsi="Times New Roman" w:eastAsia="仿宋" w:cs="Times New Roman"/>
                <w:i w:val="0"/>
                <w:color w:val="000000"/>
                <w:kern w:val="0"/>
                <w:sz w:val="18"/>
                <w:szCs w:val="18"/>
                <w:u w:val="none"/>
                <w:lang w:val="en-US" w:eastAsia="zh-CN" w:bidi="ar"/>
              </w:rPr>
              <w:t>复核补充界桩设置，如村、乡（镇）、县公共界桩</w:t>
            </w:r>
          </w:p>
        </w:tc>
        <w:tc>
          <w:tcPr>
            <w:tcW w:w="2531"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8"/>
                <w:szCs w:val="18"/>
                <w:u w:val="none"/>
              </w:rPr>
            </w:pPr>
            <w:r>
              <w:rPr>
                <w:rFonts w:hint="default" w:ascii="Times New Roman" w:hAnsi="Times New Roman" w:eastAsia="仿宋" w:cs="Times New Roman"/>
                <w:i w:val="0"/>
                <w:color w:val="000000"/>
                <w:kern w:val="0"/>
                <w:sz w:val="18"/>
                <w:szCs w:val="18"/>
                <w:u w:val="none"/>
                <w:lang w:val="en-US" w:eastAsia="zh-CN" w:bidi="ar"/>
              </w:rPr>
              <w:t>已补充增加在村、乡镇、县界与管理范围线交界处公共界桩</w:t>
            </w:r>
          </w:p>
        </w:tc>
        <w:tc>
          <w:tcPr>
            <w:tcW w:w="1472"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1005" w:hRule="atLeast"/>
          <w:jc w:val="center"/>
        </w:trPr>
        <w:tc>
          <w:tcPr>
            <w:tcW w:w="131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8"/>
                <w:szCs w:val="18"/>
                <w:u w:val="none"/>
              </w:rPr>
            </w:pPr>
            <w:r>
              <w:rPr>
                <w:rFonts w:hint="default" w:ascii="Times New Roman" w:hAnsi="Times New Roman" w:eastAsia="仿宋" w:cs="Times New Roman"/>
                <w:i w:val="0"/>
                <w:color w:val="000000"/>
                <w:kern w:val="0"/>
                <w:sz w:val="18"/>
                <w:szCs w:val="18"/>
                <w:u w:val="none"/>
                <w:lang w:val="en-US" w:eastAsia="zh-CN" w:bidi="ar"/>
              </w:rPr>
              <w:t>7</w:t>
            </w:r>
          </w:p>
        </w:tc>
        <w:tc>
          <w:tcPr>
            <w:tcW w:w="395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8"/>
                <w:szCs w:val="18"/>
                <w:u w:val="none"/>
              </w:rPr>
            </w:pPr>
            <w:r>
              <w:rPr>
                <w:rFonts w:hint="default" w:ascii="Times New Roman" w:hAnsi="Times New Roman" w:eastAsia="仿宋" w:cs="Times New Roman"/>
                <w:i w:val="0"/>
                <w:color w:val="000000"/>
                <w:kern w:val="0"/>
                <w:sz w:val="18"/>
                <w:szCs w:val="18"/>
                <w:u w:val="none"/>
                <w:lang w:val="en-US" w:eastAsia="zh-CN" w:bidi="ar"/>
              </w:rPr>
              <w:t>划定的管理范围线与生态红线、国土空间规划进一步对接，避免相互冲突</w:t>
            </w:r>
          </w:p>
        </w:tc>
        <w:tc>
          <w:tcPr>
            <w:tcW w:w="2531"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8"/>
                <w:szCs w:val="18"/>
                <w:u w:val="none"/>
              </w:rPr>
            </w:pPr>
            <w:r>
              <w:rPr>
                <w:rFonts w:hint="default" w:ascii="Times New Roman" w:hAnsi="Times New Roman" w:eastAsia="仿宋" w:cs="Times New Roman"/>
                <w:i w:val="0"/>
                <w:color w:val="000000"/>
                <w:kern w:val="0"/>
                <w:sz w:val="18"/>
                <w:szCs w:val="18"/>
                <w:u w:val="none"/>
                <w:lang w:val="en-US" w:eastAsia="zh-CN" w:bidi="ar"/>
              </w:rPr>
              <w:t>已与相关部门对接生态红线、国土空间规划等数据，修改完善河道管理范围线</w:t>
            </w:r>
          </w:p>
        </w:tc>
        <w:tc>
          <w:tcPr>
            <w:tcW w:w="1472"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720" w:hRule="atLeast"/>
          <w:jc w:val="center"/>
        </w:trPr>
        <w:tc>
          <w:tcPr>
            <w:tcW w:w="131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8"/>
                <w:szCs w:val="18"/>
                <w:u w:val="none"/>
              </w:rPr>
            </w:pPr>
            <w:r>
              <w:rPr>
                <w:rFonts w:hint="default" w:ascii="Times New Roman" w:hAnsi="Times New Roman" w:eastAsia="仿宋" w:cs="Times New Roman"/>
                <w:i w:val="0"/>
                <w:color w:val="000000"/>
                <w:kern w:val="0"/>
                <w:sz w:val="18"/>
                <w:szCs w:val="18"/>
                <w:u w:val="none"/>
                <w:lang w:val="en-US" w:eastAsia="zh-CN" w:bidi="ar"/>
              </w:rPr>
              <w:t>8</w:t>
            </w:r>
          </w:p>
        </w:tc>
        <w:tc>
          <w:tcPr>
            <w:tcW w:w="395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8"/>
                <w:szCs w:val="18"/>
                <w:u w:val="none"/>
              </w:rPr>
            </w:pPr>
            <w:r>
              <w:rPr>
                <w:rFonts w:hint="default" w:ascii="Times New Roman" w:hAnsi="Times New Roman" w:eastAsia="仿宋" w:cs="Times New Roman"/>
                <w:i w:val="0"/>
                <w:color w:val="000000"/>
                <w:kern w:val="0"/>
                <w:sz w:val="18"/>
                <w:szCs w:val="18"/>
                <w:u w:val="none"/>
                <w:lang w:val="en-US" w:eastAsia="zh-CN" w:bidi="ar"/>
              </w:rPr>
              <w:t>完善相关图纸，校正方案文字错误</w:t>
            </w:r>
          </w:p>
        </w:tc>
        <w:tc>
          <w:tcPr>
            <w:tcW w:w="2531"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8"/>
                <w:szCs w:val="18"/>
                <w:u w:val="none"/>
              </w:rPr>
            </w:pPr>
            <w:r>
              <w:rPr>
                <w:rFonts w:hint="default" w:ascii="Times New Roman" w:hAnsi="Times New Roman" w:eastAsia="仿宋" w:cs="Times New Roman"/>
                <w:i w:val="0"/>
                <w:color w:val="000000"/>
                <w:kern w:val="0"/>
                <w:sz w:val="18"/>
                <w:szCs w:val="18"/>
                <w:u w:val="none"/>
                <w:lang w:val="en-US" w:eastAsia="zh-CN" w:bidi="ar"/>
              </w:rPr>
              <w:t>已修改完善图纸，对报告进行文字矫正和复核</w:t>
            </w:r>
          </w:p>
        </w:tc>
        <w:tc>
          <w:tcPr>
            <w:tcW w:w="1472"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16" w:hRule="atLeast"/>
          <w:jc w:val="center"/>
        </w:trPr>
        <w:tc>
          <w:tcPr>
            <w:tcW w:w="131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8"/>
                <w:szCs w:val="18"/>
                <w:u w:val="none"/>
              </w:rPr>
            </w:pPr>
            <w:r>
              <w:rPr>
                <w:rFonts w:hint="default" w:ascii="Times New Roman" w:hAnsi="Times New Roman" w:eastAsia="仿宋" w:cs="Times New Roman"/>
                <w:i w:val="0"/>
                <w:color w:val="000000"/>
                <w:kern w:val="0"/>
                <w:sz w:val="18"/>
                <w:szCs w:val="18"/>
                <w:u w:val="none"/>
                <w:lang w:val="en-US" w:eastAsia="zh-CN" w:bidi="ar"/>
              </w:rPr>
              <w:t>专家组复核意见</w:t>
            </w:r>
          </w:p>
        </w:tc>
        <w:tc>
          <w:tcPr>
            <w:tcW w:w="7959" w:type="dxa"/>
            <w:gridSpan w:val="3"/>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 w:cs="Times New Roman"/>
                <w:i w:val="0"/>
                <w:color w:val="000000"/>
                <w:kern w:val="0"/>
                <w:sz w:val="18"/>
                <w:szCs w:val="18"/>
                <w:u w:val="none"/>
                <w:lang w:val="en-US" w:eastAsia="zh-CN" w:bidi="ar"/>
              </w:rPr>
            </w:pPr>
          </w:p>
          <w:p>
            <w:pPr>
              <w:jc w:val="center"/>
              <w:rPr>
                <w:rFonts w:hint="default" w:ascii="Times New Roman" w:hAnsi="Times New Roman" w:eastAsia="仿宋" w:cs="Times New Roman"/>
                <w:i w:val="0"/>
                <w:color w:val="000000"/>
                <w:kern w:val="0"/>
                <w:sz w:val="18"/>
                <w:szCs w:val="18"/>
                <w:u w:val="none"/>
                <w:lang w:val="en-US" w:eastAsia="zh-CN" w:bidi="ar"/>
              </w:rPr>
            </w:pPr>
          </w:p>
          <w:p>
            <w:pPr>
              <w:jc w:val="center"/>
              <w:rPr>
                <w:rFonts w:hint="default" w:ascii="Times New Roman" w:hAnsi="Times New Roman" w:eastAsia="仿宋" w:cs="Times New Roman"/>
                <w:i w:val="0"/>
                <w:color w:val="000000"/>
                <w:kern w:val="0"/>
                <w:sz w:val="18"/>
                <w:szCs w:val="18"/>
                <w:u w:val="none"/>
                <w:lang w:val="en-US" w:eastAsia="zh-CN" w:bidi="ar"/>
              </w:rPr>
            </w:pPr>
          </w:p>
          <w:p>
            <w:pPr>
              <w:jc w:val="center"/>
              <w:rPr>
                <w:rFonts w:hint="default" w:ascii="Times New Roman" w:hAnsi="Times New Roman" w:eastAsia="仿宋" w:cs="Times New Roman"/>
                <w:i w:val="0"/>
                <w:color w:val="000000"/>
                <w:kern w:val="0"/>
                <w:sz w:val="18"/>
                <w:szCs w:val="18"/>
                <w:u w:val="none"/>
                <w:lang w:val="en-US" w:eastAsia="zh-CN" w:bidi="ar"/>
              </w:rPr>
            </w:pPr>
          </w:p>
          <w:p>
            <w:pPr>
              <w:jc w:val="center"/>
              <w:rPr>
                <w:rFonts w:hint="default" w:ascii="Times New Roman" w:hAnsi="Times New Roman" w:eastAsia="仿宋" w:cs="Times New Roman"/>
                <w:i w:val="0"/>
                <w:color w:val="000000"/>
                <w:kern w:val="0"/>
                <w:sz w:val="18"/>
                <w:szCs w:val="18"/>
                <w:u w:val="none"/>
                <w:lang w:val="en-US" w:eastAsia="zh-CN" w:bidi="ar"/>
              </w:rPr>
            </w:pPr>
          </w:p>
          <w:p>
            <w:pPr>
              <w:jc w:val="center"/>
              <w:rPr>
                <w:rFonts w:hint="default" w:ascii="Times New Roman" w:hAnsi="Times New Roman" w:eastAsia="仿宋" w:cs="Times New Roman"/>
                <w:i w:val="0"/>
                <w:color w:val="000000"/>
                <w:kern w:val="0"/>
                <w:sz w:val="18"/>
                <w:szCs w:val="18"/>
                <w:u w:val="none"/>
                <w:lang w:val="en-US" w:eastAsia="zh-CN" w:bidi="ar"/>
              </w:rPr>
            </w:pPr>
          </w:p>
          <w:p>
            <w:pPr>
              <w:jc w:val="center"/>
              <w:rPr>
                <w:rFonts w:hint="default" w:ascii="Times New Roman" w:hAnsi="Times New Roman" w:eastAsia="仿宋" w:cs="Times New Roman"/>
                <w:i w:val="0"/>
                <w:color w:val="000000"/>
                <w:kern w:val="0"/>
                <w:sz w:val="18"/>
                <w:szCs w:val="18"/>
                <w:u w:val="none"/>
                <w:lang w:val="en-US" w:eastAsia="zh-CN" w:bidi="ar"/>
              </w:rPr>
            </w:pPr>
          </w:p>
          <w:p>
            <w:pPr>
              <w:jc w:val="center"/>
              <w:rPr>
                <w:rFonts w:hint="default" w:ascii="Times New Roman" w:hAnsi="Times New Roman" w:eastAsia="仿宋" w:cs="Times New Roman"/>
                <w:i w:val="0"/>
                <w:color w:val="000000"/>
                <w:kern w:val="0"/>
                <w:sz w:val="18"/>
                <w:szCs w:val="18"/>
                <w:u w:val="none"/>
                <w:lang w:val="en-US" w:eastAsia="zh-CN" w:bidi="ar"/>
              </w:rPr>
            </w:pPr>
          </w:p>
          <w:p>
            <w:pPr>
              <w:jc w:val="center"/>
              <w:rPr>
                <w:rFonts w:hint="default" w:ascii="Times New Roman" w:hAnsi="Times New Roman" w:eastAsia="仿宋" w:cs="Times New Roman"/>
                <w:i w:val="0"/>
                <w:color w:val="000000"/>
                <w:kern w:val="0"/>
                <w:sz w:val="18"/>
                <w:szCs w:val="18"/>
                <w:u w:val="none"/>
                <w:lang w:val="en-US" w:eastAsia="zh-CN" w:bidi="ar"/>
              </w:rPr>
            </w:pPr>
          </w:p>
          <w:p>
            <w:pPr>
              <w:jc w:val="center"/>
              <w:rPr>
                <w:rFonts w:hint="default" w:ascii="Times New Roman" w:hAnsi="Times New Roman" w:eastAsia="仿宋" w:cs="Times New Roman"/>
                <w:i w:val="0"/>
                <w:color w:val="000000"/>
                <w:sz w:val="18"/>
                <w:szCs w:val="18"/>
                <w:u w:val="none"/>
              </w:rPr>
            </w:pPr>
            <w:r>
              <w:rPr>
                <w:rFonts w:hint="eastAsia" w:ascii="Times New Roman" w:hAnsi="Times New Roman" w:eastAsia="仿宋" w:cs="Times New Roman"/>
                <w:i w:val="0"/>
                <w:color w:val="000000"/>
                <w:kern w:val="0"/>
                <w:sz w:val="18"/>
                <w:szCs w:val="18"/>
                <w:u w:val="none"/>
                <w:lang w:val="en-US" w:eastAsia="zh-CN" w:bidi="ar"/>
              </w:rPr>
              <w:t xml:space="preserve">                                                                                   </w:t>
            </w:r>
            <w:r>
              <w:rPr>
                <w:rFonts w:hint="default" w:ascii="Times New Roman" w:hAnsi="Times New Roman" w:eastAsia="仿宋" w:cs="Times New Roman"/>
                <w:i w:val="0"/>
                <w:color w:val="000000"/>
                <w:kern w:val="0"/>
                <w:sz w:val="18"/>
                <w:szCs w:val="18"/>
                <w:u w:val="none"/>
                <w:lang w:val="en-US" w:eastAsia="zh-CN" w:bidi="ar"/>
              </w:rPr>
              <w:t xml:space="preserve"> 专家组签名：</w:t>
            </w:r>
            <w:r>
              <w:rPr>
                <w:rFonts w:hint="eastAsia" w:ascii="Times New Roman" w:hAnsi="Times New Roman" w:eastAsia="仿宋" w:cs="Times New Roman"/>
                <w:i w:val="0"/>
                <w:color w:val="000000"/>
                <w:kern w:val="0"/>
                <w:sz w:val="18"/>
                <w:szCs w:val="18"/>
                <w:u w:val="none"/>
                <w:lang w:val="en-US" w:eastAsia="zh-CN" w:bidi="ar"/>
              </w:rPr>
              <w:t xml:space="preserve">       </w:t>
            </w:r>
            <w:r>
              <w:rPr>
                <w:rFonts w:hint="default" w:ascii="Times New Roman" w:hAnsi="Times New Roman" w:eastAsia="仿宋" w:cs="Times New Roman"/>
                <w:i w:val="0"/>
                <w:color w:val="000000"/>
                <w:kern w:val="0"/>
                <w:sz w:val="18"/>
                <w:szCs w:val="18"/>
                <w:u w:val="none"/>
                <w:lang w:val="en-US" w:eastAsia="zh-CN" w:bidi="ar"/>
              </w:rPr>
              <w:t xml:space="preserve">年       月    </w:t>
            </w:r>
            <w:r>
              <w:rPr>
                <w:rFonts w:hint="eastAsia" w:ascii="Times New Roman" w:hAnsi="Times New Roman" w:eastAsia="仿宋" w:cs="Times New Roman"/>
                <w:i w:val="0"/>
                <w:color w:val="000000"/>
                <w:kern w:val="0"/>
                <w:sz w:val="18"/>
                <w:szCs w:val="18"/>
                <w:u w:val="none"/>
                <w:lang w:val="en-US" w:eastAsia="zh-CN" w:bidi="ar"/>
              </w:rPr>
              <w:t xml:space="preserve">   </w:t>
            </w:r>
            <w:r>
              <w:rPr>
                <w:rFonts w:hint="default" w:ascii="Times New Roman" w:hAnsi="Times New Roman" w:eastAsia="仿宋" w:cs="Times New Roman"/>
                <w:i w:val="0"/>
                <w:color w:val="000000"/>
                <w:kern w:val="0"/>
                <w:sz w:val="18"/>
                <w:szCs w:val="18"/>
                <w:u w:val="none"/>
                <w:lang w:val="en-US" w:eastAsia="zh-CN" w:bidi="ar"/>
              </w:rPr>
              <w:t xml:space="preserve"> 日</w:t>
            </w:r>
          </w:p>
        </w:tc>
      </w:tr>
    </w:tbl>
    <w:p>
      <w:pPr>
        <w:spacing w:line="360" w:lineRule="auto"/>
        <w:ind w:firstLine="680" w:firstLineChars="200"/>
        <w:rPr>
          <w:rFonts w:hint="default" w:ascii="Times New Roman" w:hAnsi="Times New Roman" w:eastAsia="仿宋_GB2312" w:cs="Times New Roman"/>
          <w:color w:val="auto"/>
          <w:spacing w:val="30"/>
          <w:szCs w:val="28"/>
          <w:lang w:val="en-US"/>
        </w:rPr>
      </w:pPr>
    </w:p>
    <w:sectPr>
      <w:pgSz w:w="11900" w:h="16840"/>
      <w:pgMar w:top="1786" w:right="1259" w:bottom="1786" w:left="1400" w:header="567" w:footer="567" w:gutter="0"/>
      <w:pgBorders>
        <w:top w:val="none" w:sz="0" w:space="0"/>
        <w:left w:val="none" w:sz="0" w:space="0"/>
        <w:bottom w:val="none" w:sz="0" w:space="0"/>
        <w:right w:val="none" w:sz="0" w:space="0"/>
      </w:pgBorders>
      <w:pgNumType w:fmt="decimal"/>
      <w:cols w:space="0" w:num="1"/>
      <w:titlePg/>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endnote>
  <w:endnote w:type="continuationSeparator" w:id="1">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8"/>
    <w:family w:val="swiss"/>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仿宋_GB2312">
    <w:altName w:val="仿宋"/>
    <w:panose1 w:val="02010609030101010101"/>
    <w:charset w:val="86"/>
    <w:family w:val="auto"/>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PMingLiU">
    <w:altName w:val="PMingLiU-ExtB"/>
    <w:panose1 w:val="02020500000000000000"/>
    <w:charset w:val="88"/>
    <w:family w:val="roman"/>
    <w:pitch w:val="default"/>
    <w:sig w:usb0="00000000" w:usb1="00000000" w:usb2="00000016" w:usb3="00000000" w:csb0="00100001" w:csb1="00000000"/>
  </w:font>
  <w:font w:name="PMingLiU-ExtB">
    <w:panose1 w:val="02020500000000000000"/>
    <w:charset w:val="88"/>
    <w:family w:val="auto"/>
    <w:pitch w:val="default"/>
    <w:sig w:usb0="8000002F" w:usb1="02000008" w:usb2="00000000" w:usb3="00000000" w:csb0="00100001" w:csb1="00000000"/>
  </w:font>
  <w:font w:name="Tahoma">
    <w:panose1 w:val="020B0604030504040204"/>
    <w:charset w:val="00"/>
    <w:family w:val="swiss"/>
    <w:pitch w:val="default"/>
    <w:sig w:usb0="E1002EFF" w:usb1="C000605B" w:usb2="00000029" w:usb3="00000000" w:csb0="200101FF" w:csb1="20280000"/>
  </w:font>
  <w:font w:name="方正小标宋简体">
    <w:panose1 w:val="02000000000000000000"/>
    <w:charset w:val="86"/>
    <w:family w:val="auto"/>
    <w:pitch w:val="default"/>
    <w:sig w:usb0="A00002BF" w:usb1="184F6CFA" w:usb2="00000012"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w:rPr>
        <w:sz w:val="18"/>
      </w:rPr>
      <w:pict>
        <v:shape id="_x0000_s2103" o:spid="_x0000_s2103" o:spt="202" type="#_x0000_t202" style="position:absolute;left:0pt;margin-top:0pt;height:144pt;width:144pt;mso-position-horizontal:center;mso-position-horizontal-relative:margin;mso-wrap-style:none;z-index:251665408;mso-width-relative:page;mso-height-relative:page;" filled="f" stroked="f" coordsize="21600,21600">
          <v:path/>
          <v:fill on="f" focussize="0,0"/>
          <v:stroke on="f"/>
          <v:imagedata o:title=""/>
          <o:lock v:ext="edit" aspectratio="f"/>
          <v:textbox inset="0mm,0mm,0mm,0mm" style="mso-fit-shape-to-text:t;">
            <w:txbxContent>
              <w:p>
                <w:pPr>
                  <w:pStyle w:val="1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w:t>
                </w:r>
                <w:r>
                  <w:rPr>
                    <w:rFonts w:hint="eastAsia" w:eastAsia="宋体"/>
                    <w:lang w:eastAsia="zh-CN"/>
                  </w:rPr>
                  <w:fldChar w:fldCharType="end"/>
                </w:r>
              </w:p>
            </w:txbxContent>
          </v:textbox>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w:rPr>
        <w:sz w:val="28"/>
      </w:rPr>
      <w:pict>
        <v:shape id="_x0000_s2096" o:spid="_x0000_s2096" o:spt="202" type="#_x0000_t202" style="position:absolute;left:0pt;margin-top:0pt;height:144pt;width:144pt;mso-position-horizontal:center;mso-position-horizontal-relative:margin;mso-wrap-style:none;z-index:251659264;mso-width-relative:page;mso-height-relative:page;" filled="f" stroked="f" coordsize="21600,21600">
          <v:path/>
          <v:fill on="f" focussize="0,0"/>
          <v:stroke on="f"/>
          <v:imagedata o:title=""/>
          <o:lock v:ext="edit" aspectratio="f"/>
          <v:textbox inset="0mm,0mm,0mm,0mm" style="mso-fit-shape-to-text:t;">
            <w:txbxContent>
              <w:p>
                <w:pPr>
                  <w:pStyle w:val="1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13</w:t>
                </w:r>
                <w:r>
                  <w:rPr>
                    <w:rFonts w:hint="eastAsia" w:eastAsia="宋体"/>
                    <w:lang w:eastAsia="zh-CN"/>
                  </w:rPr>
                  <w:fldChar w:fldCharType="end"/>
                </w:r>
              </w:p>
            </w:txbxContent>
          </v:textbox>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w:rPr>
        <w:sz w:val="18"/>
      </w:rPr>
      <w:pict>
        <v:shape id="_x0000_s2097" o:spid="_x0000_s2097" o:spt="202" type="#_x0000_t202" style="position:absolute;left:0pt;margin-top:0pt;height:144pt;width:144pt;mso-position-horizontal:center;mso-position-horizontal-relative:margin;mso-wrap-style:none;z-index:251660288;mso-width-relative:page;mso-height-relative:page;" filled="f" stroked="f" coordsize="21600,21600">
          <v:path/>
          <v:fill on="f" focussize="0,0"/>
          <v:stroke on="f"/>
          <v:imagedata o:title=""/>
          <o:lock v:ext="edit" aspectratio="f"/>
          <v:textbox inset="0mm,0mm,0mm,0mm" style="mso-fit-shape-to-text:t;">
            <w:txbxContent>
              <w:p>
                <w:pPr>
                  <w:pStyle w:val="1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12</w:t>
                </w:r>
                <w:r>
                  <w:rPr>
                    <w:rFonts w:hint="eastAsia" w:eastAsia="宋体"/>
                    <w:lang w:eastAsia="zh-CN"/>
                  </w:rPr>
                  <w:fldChar w:fldCharType="end"/>
                </w:r>
              </w:p>
            </w:txbxContent>
          </v:textbox>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w:rPr>
        <w:sz w:val="18"/>
      </w:rPr>
      <w:pict>
        <v:shape id="_x0000_s2098" o:spid="_x0000_s2098" o:spt="202" type="#_x0000_t202" style="position:absolute;left:0pt;margin-top:0pt;height:144pt;width:144pt;mso-position-horizontal:center;mso-position-horizontal-relative:margin;mso-wrap-style:none;z-index:251661312;mso-width-relative:page;mso-height-relative:page;" filled="f" stroked="f" coordsize="21600,21600">
          <v:path/>
          <v:fill on="f" focussize="0,0"/>
          <v:stroke on="f"/>
          <v:imagedata o:title=""/>
          <o:lock v:ext="edit" aspectratio="f"/>
          <v:textbox inset="0mm,0mm,0mm,0mm" style="mso-fit-shape-to-text:t;">
            <w:txbxContent>
              <w:p>
                <w:pPr>
                  <w:pStyle w:val="1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20</w:t>
                </w:r>
                <w:r>
                  <w:rPr>
                    <w:rFonts w:hint="eastAsia" w:eastAsia="宋体"/>
                    <w:lang w:eastAsia="zh-CN"/>
                  </w:rPr>
                  <w:fldChar w:fldCharType="end"/>
                </w:r>
              </w:p>
            </w:txbxContent>
          </v:textbox>
        </v:shape>
      </w:pic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w:rPr>
        <w:sz w:val="18"/>
      </w:rPr>
      <w:pict>
        <v:shape id="_x0000_s2099" o:spid="_x0000_s2099" o:spt="202" type="#_x0000_t202" style="position:absolute;left:0pt;margin-top:0pt;height:144pt;width:144pt;mso-position-horizontal:center;mso-position-horizontal-relative:margin;mso-wrap-style:none;z-index:251662336;mso-width-relative:page;mso-height-relative:page;" filled="f" stroked="f" coordsize="21600,21600">
          <v:path/>
          <v:fill on="f" focussize="0,0"/>
          <v:stroke on="f"/>
          <v:imagedata o:title=""/>
          <o:lock v:ext="edit" aspectratio="f"/>
          <v:textbox inset="0mm,0mm,0mm,0mm" style="mso-fit-shape-to-text:t;">
            <w:txbxContent>
              <w:p>
                <w:pPr>
                  <w:pStyle w:val="1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19</w:t>
                </w:r>
                <w:r>
                  <w:rPr>
                    <w:rFonts w:hint="eastAsia" w:eastAsia="宋体"/>
                    <w:lang w:eastAsia="zh-CN"/>
                  </w:rPr>
                  <w:fldChar w:fldCharType="end"/>
                </w:r>
              </w:p>
            </w:txbxContent>
          </v:textbox>
        </v:shape>
      </w:pic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w:rPr>
        <w:sz w:val="28"/>
      </w:rPr>
      <w:pict>
        <v:shape id="_x0000_s2100" o:spid="_x0000_s2100" o:spt="202" type="#_x0000_t202" style="position:absolute;left:0pt;margin-top:0pt;height:144pt;width:144pt;mso-position-horizontal:center;mso-position-horizontal-relative:margin;mso-wrap-style:none;z-index:251663360;mso-width-relative:page;mso-height-relative:page;" filled="f" stroked="f" coordsize="21600,21600">
          <v:path/>
          <v:fill on="f" focussize="0,0"/>
          <v:stroke on="f"/>
          <v:imagedata o:title=""/>
          <o:lock v:ext="edit" aspectratio="f"/>
          <v:textbox inset="0mm,0mm,0mm,0mm" style="mso-fit-shape-to-text:t;">
            <w:txbxContent>
              <w:p>
                <w:pPr>
                  <w:pStyle w:val="1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26</w:t>
                </w:r>
                <w:r>
                  <w:rPr>
                    <w:rFonts w:hint="eastAsia" w:eastAsia="宋体"/>
                    <w:lang w:eastAsia="zh-CN"/>
                  </w:rPr>
                  <w:fldChar w:fldCharType="end"/>
                </w:r>
              </w:p>
            </w:txbxContent>
          </v:textbox>
        </v:shape>
      </w:pic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sz w:val="2"/>
        <w:szCs w:val="2"/>
      </w:rPr>
    </w:pPr>
    <w:r>
      <w:rPr>
        <w:sz w:val="2"/>
      </w:rPr>
      <w:pict>
        <v:shape id="_x0000_s2101" o:spid="_x0000_s2101" o:spt="202" type="#_x0000_t202" style="position:absolute;left:0pt;margin-top:0pt;height:144pt;width:144pt;mso-position-horizontal:center;mso-position-horizontal-relative:margin;mso-wrap-style:none;z-index:251664384;mso-width-relative:page;mso-height-relative:page;" filled="f" stroked="f" coordsize="21600,21600">
          <v:path/>
          <v:fill on="f" focussize="0,0"/>
          <v:stroke on="f"/>
          <v:imagedata o:title=""/>
          <o:lock v:ext="edit" aspectratio="f"/>
          <v:textbox inset="0mm,0mm,0mm,0mm" style="mso-fit-shape-to-text:t;">
            <w:txbxContent>
              <w:p>
                <w:pPr>
                  <w:pStyle w:val="1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25</w:t>
                </w:r>
                <w:r>
                  <w:rPr>
                    <w:rFonts w:hint="eastAsia" w:eastAsia="宋体"/>
                    <w:lang w:eastAsia="zh-CN"/>
                  </w:rPr>
                  <w:fldChar w:fldCharType="end"/>
                </w:r>
              </w:p>
            </w:txbxContent>
          </v:textbox>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footnote>
  <w:footnote w:type="continuationSeparator" w:id="1">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5911B13"/>
    <w:multiLevelType w:val="singleLevel"/>
    <w:tmpl w:val="95911B13"/>
    <w:lvl w:ilvl="0" w:tentative="0">
      <w:start w:val="3"/>
      <w:numFmt w:val="decimal"/>
      <w:suff w:val="nothing"/>
      <w:lvlText w:val="%1）"/>
      <w:lvlJc w:val="left"/>
    </w:lvl>
  </w:abstractNum>
  <w:abstractNum w:abstractNumId="1">
    <w:nsid w:val="D7C4EEF1"/>
    <w:multiLevelType w:val="singleLevel"/>
    <w:tmpl w:val="D7C4EEF1"/>
    <w:lvl w:ilvl="0" w:tentative="0">
      <w:start w:val="1"/>
      <w:numFmt w:val="decimal"/>
      <w:suff w:val="nothing"/>
      <w:lvlText w:val="%1）"/>
      <w:lvlJc w:val="left"/>
    </w:lvl>
  </w:abstractNum>
  <w:abstractNum w:abstractNumId="2">
    <w:nsid w:val="E98D5AF6"/>
    <w:multiLevelType w:val="singleLevel"/>
    <w:tmpl w:val="E98D5AF6"/>
    <w:lvl w:ilvl="0" w:tentative="0">
      <w:start w:val="2"/>
      <w:numFmt w:val="decimal"/>
      <w:suff w:val="nothing"/>
      <w:lvlText w:val="%1）"/>
      <w:lvlJc w:val="left"/>
    </w:lvl>
  </w:abstractNum>
  <w:abstractNum w:abstractNumId="3">
    <w:nsid w:val="716F7291"/>
    <w:multiLevelType w:val="singleLevel"/>
    <w:tmpl w:val="716F7291"/>
    <w:lvl w:ilvl="0" w:tentative="0">
      <w:start w:val="1"/>
      <w:numFmt w:val="decimal"/>
      <w:suff w:val="nothing"/>
      <w:lvlText w:val="（%1）"/>
      <w:lvlJc w:val="left"/>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oNotDisplayPageBoundaries w:val="1"/>
  <w:bordersDoNotSurroundHeader w:val="0"/>
  <w:bordersDoNotSurroundFooter w:val="0"/>
  <w:documentProtection w:enforcement="0"/>
  <w:defaultTabStop w:val="420"/>
  <w:drawingGridHorizontalSpacing w:val="181"/>
  <w:drawingGridVerticalSpacing w:val="181"/>
  <w:displayHorizontalDrawingGridEvery w:val="1"/>
  <w:displayVerticalDrawingGridEvery w:val="1"/>
  <w:noPunctuationKerning w:val="1"/>
  <w:characterSpacingControl w:val="compressPunctuation"/>
  <w:hdrShapeDefaults>
    <o:shapelayout v:ext="edit">
      <o:idmap v:ext="edit" data="2"/>
    </o:shapelayout>
  </w:hdrShapeDefaults>
  <w:footnotePr>
    <w:footnote w:id="0"/>
    <w:footnote w:id="1"/>
  </w:footnotePr>
  <w:endnotePr>
    <w:endnote w:id="0"/>
    <w:endnote w:id="1"/>
  </w:endnotePr>
  <w:compat>
    <w:doNotExpandShiftReturn/>
    <w:doNotWrapTextWithPunct/>
    <w:doNotUseEastAsianBreakRules/>
    <w:useFELayout/>
    <w:doNotUseIndentAsNumberingTabStop/>
    <w:useAltKinsokuLineBreakRules/>
    <w:compatSetting w:name="compatibilityMode" w:uri="http://schemas.microsoft.com/office/word" w:val="12"/>
  </w:compat>
  <w:docVars>
    <w:docVar w:name="commondata" w:val="eyJoZGlkIjoiMWNkYjUzMmQ2ZmM2NzUwZDgyZjAxMjY3OWYyYmFiYWYifQ=="/>
  </w:docVars>
  <w:rsids>
    <w:rsidRoot w:val="00172A27"/>
    <w:rsid w:val="00083350"/>
    <w:rsid w:val="00085626"/>
    <w:rsid w:val="000B7AC8"/>
    <w:rsid w:val="00172A27"/>
    <w:rsid w:val="0019683D"/>
    <w:rsid w:val="002E3A66"/>
    <w:rsid w:val="00330E62"/>
    <w:rsid w:val="00350E41"/>
    <w:rsid w:val="003D443D"/>
    <w:rsid w:val="003E4FDE"/>
    <w:rsid w:val="00421FE8"/>
    <w:rsid w:val="00497B27"/>
    <w:rsid w:val="004E3C72"/>
    <w:rsid w:val="00611991"/>
    <w:rsid w:val="007E4C0B"/>
    <w:rsid w:val="00801400"/>
    <w:rsid w:val="00980896"/>
    <w:rsid w:val="009861DB"/>
    <w:rsid w:val="00992E87"/>
    <w:rsid w:val="00BE5A48"/>
    <w:rsid w:val="00C676EE"/>
    <w:rsid w:val="00CD6D5B"/>
    <w:rsid w:val="00D01DF2"/>
    <w:rsid w:val="00D5351B"/>
    <w:rsid w:val="00E058C3"/>
    <w:rsid w:val="00E404ED"/>
    <w:rsid w:val="00E53123"/>
    <w:rsid w:val="00E841CE"/>
    <w:rsid w:val="00E91016"/>
    <w:rsid w:val="00EA343D"/>
    <w:rsid w:val="00EF676F"/>
    <w:rsid w:val="012232C4"/>
    <w:rsid w:val="017D0C22"/>
    <w:rsid w:val="01C44BC7"/>
    <w:rsid w:val="01DC07DA"/>
    <w:rsid w:val="02B644B1"/>
    <w:rsid w:val="02FF47D7"/>
    <w:rsid w:val="030E114E"/>
    <w:rsid w:val="031A125E"/>
    <w:rsid w:val="03326268"/>
    <w:rsid w:val="03335D99"/>
    <w:rsid w:val="034258CD"/>
    <w:rsid w:val="03897A10"/>
    <w:rsid w:val="03E95C01"/>
    <w:rsid w:val="0453015C"/>
    <w:rsid w:val="04B13815"/>
    <w:rsid w:val="04BC3363"/>
    <w:rsid w:val="05D876E9"/>
    <w:rsid w:val="05E53CDF"/>
    <w:rsid w:val="066C3A82"/>
    <w:rsid w:val="067D3C71"/>
    <w:rsid w:val="06D53455"/>
    <w:rsid w:val="06EC653F"/>
    <w:rsid w:val="07166FB0"/>
    <w:rsid w:val="07390025"/>
    <w:rsid w:val="07A24975"/>
    <w:rsid w:val="07BF0150"/>
    <w:rsid w:val="07E6402C"/>
    <w:rsid w:val="084C38D9"/>
    <w:rsid w:val="08617509"/>
    <w:rsid w:val="08623964"/>
    <w:rsid w:val="08682632"/>
    <w:rsid w:val="08965A64"/>
    <w:rsid w:val="08D22C15"/>
    <w:rsid w:val="08E55D93"/>
    <w:rsid w:val="08F46F1D"/>
    <w:rsid w:val="092A276B"/>
    <w:rsid w:val="096F61FF"/>
    <w:rsid w:val="09D86879"/>
    <w:rsid w:val="09FC5E0B"/>
    <w:rsid w:val="0A2150CE"/>
    <w:rsid w:val="0A536F19"/>
    <w:rsid w:val="0A6E11C0"/>
    <w:rsid w:val="0A7D1B81"/>
    <w:rsid w:val="0A857B6D"/>
    <w:rsid w:val="0AA51980"/>
    <w:rsid w:val="0ADB6C83"/>
    <w:rsid w:val="0AEA2EC8"/>
    <w:rsid w:val="0B0337D8"/>
    <w:rsid w:val="0B481FE7"/>
    <w:rsid w:val="0BAF2F24"/>
    <w:rsid w:val="0BDB6970"/>
    <w:rsid w:val="0C0B57B8"/>
    <w:rsid w:val="0C971316"/>
    <w:rsid w:val="0CC36BA5"/>
    <w:rsid w:val="0D813320"/>
    <w:rsid w:val="0DAA398B"/>
    <w:rsid w:val="0E03663F"/>
    <w:rsid w:val="0E3157B3"/>
    <w:rsid w:val="0E423A8C"/>
    <w:rsid w:val="0EC74D82"/>
    <w:rsid w:val="0EE97DED"/>
    <w:rsid w:val="0EFB7D3C"/>
    <w:rsid w:val="0F243128"/>
    <w:rsid w:val="0F9E1CA1"/>
    <w:rsid w:val="0FAD216F"/>
    <w:rsid w:val="0FF73CDB"/>
    <w:rsid w:val="102D3663"/>
    <w:rsid w:val="108528C9"/>
    <w:rsid w:val="10B624F6"/>
    <w:rsid w:val="1109680C"/>
    <w:rsid w:val="114477B7"/>
    <w:rsid w:val="114663D6"/>
    <w:rsid w:val="118A7274"/>
    <w:rsid w:val="119A2539"/>
    <w:rsid w:val="120C1369"/>
    <w:rsid w:val="123B5ED3"/>
    <w:rsid w:val="12A35729"/>
    <w:rsid w:val="12D96445"/>
    <w:rsid w:val="132E23CD"/>
    <w:rsid w:val="139A45C6"/>
    <w:rsid w:val="13B963DE"/>
    <w:rsid w:val="141568A8"/>
    <w:rsid w:val="145F324E"/>
    <w:rsid w:val="152A6FFB"/>
    <w:rsid w:val="15674947"/>
    <w:rsid w:val="15775D9A"/>
    <w:rsid w:val="157F5DF0"/>
    <w:rsid w:val="158174B0"/>
    <w:rsid w:val="15BE425D"/>
    <w:rsid w:val="15F644C9"/>
    <w:rsid w:val="16050A55"/>
    <w:rsid w:val="16AD5165"/>
    <w:rsid w:val="16F10992"/>
    <w:rsid w:val="170D67C9"/>
    <w:rsid w:val="178D0926"/>
    <w:rsid w:val="17A41BA1"/>
    <w:rsid w:val="17B938BF"/>
    <w:rsid w:val="17E916D0"/>
    <w:rsid w:val="180F222F"/>
    <w:rsid w:val="182C525E"/>
    <w:rsid w:val="18AD4F2D"/>
    <w:rsid w:val="18F22563"/>
    <w:rsid w:val="19347F57"/>
    <w:rsid w:val="19454639"/>
    <w:rsid w:val="19607AAD"/>
    <w:rsid w:val="19624072"/>
    <w:rsid w:val="19900F3B"/>
    <w:rsid w:val="199F2F35"/>
    <w:rsid w:val="19B173D3"/>
    <w:rsid w:val="19BE5CCD"/>
    <w:rsid w:val="19CF1978"/>
    <w:rsid w:val="1A255B25"/>
    <w:rsid w:val="1A737D8F"/>
    <w:rsid w:val="1ACC2807"/>
    <w:rsid w:val="1B154669"/>
    <w:rsid w:val="1B203353"/>
    <w:rsid w:val="1B2A0398"/>
    <w:rsid w:val="1B615614"/>
    <w:rsid w:val="1B724103"/>
    <w:rsid w:val="1B737704"/>
    <w:rsid w:val="1B751CAA"/>
    <w:rsid w:val="1C041CE5"/>
    <w:rsid w:val="1C24405D"/>
    <w:rsid w:val="1C2F325A"/>
    <w:rsid w:val="1CE261BB"/>
    <w:rsid w:val="1CEA7F89"/>
    <w:rsid w:val="1CEF5F50"/>
    <w:rsid w:val="1CFE2CBC"/>
    <w:rsid w:val="1D2B6BF4"/>
    <w:rsid w:val="1D5A0FD8"/>
    <w:rsid w:val="1D7C7548"/>
    <w:rsid w:val="1D9B6F4F"/>
    <w:rsid w:val="1DF829BA"/>
    <w:rsid w:val="1E040F23"/>
    <w:rsid w:val="1E2F54AD"/>
    <w:rsid w:val="1E3406F4"/>
    <w:rsid w:val="1E596D3D"/>
    <w:rsid w:val="1F24143A"/>
    <w:rsid w:val="1F451673"/>
    <w:rsid w:val="1F7A3516"/>
    <w:rsid w:val="1FC8217C"/>
    <w:rsid w:val="1FDB5546"/>
    <w:rsid w:val="20193007"/>
    <w:rsid w:val="204728FB"/>
    <w:rsid w:val="20871370"/>
    <w:rsid w:val="20941D09"/>
    <w:rsid w:val="20965EA8"/>
    <w:rsid w:val="20B14CDC"/>
    <w:rsid w:val="20BB2484"/>
    <w:rsid w:val="20D17779"/>
    <w:rsid w:val="21080895"/>
    <w:rsid w:val="217B79C3"/>
    <w:rsid w:val="21970245"/>
    <w:rsid w:val="21D256FA"/>
    <w:rsid w:val="221E008F"/>
    <w:rsid w:val="223D7894"/>
    <w:rsid w:val="226E3656"/>
    <w:rsid w:val="22CD069A"/>
    <w:rsid w:val="232E6DD3"/>
    <w:rsid w:val="23395F16"/>
    <w:rsid w:val="236E0405"/>
    <w:rsid w:val="237573F6"/>
    <w:rsid w:val="24290A39"/>
    <w:rsid w:val="243F2602"/>
    <w:rsid w:val="244E1422"/>
    <w:rsid w:val="247E0BFD"/>
    <w:rsid w:val="249B3689"/>
    <w:rsid w:val="24C3784F"/>
    <w:rsid w:val="24D40C6A"/>
    <w:rsid w:val="24F44592"/>
    <w:rsid w:val="251B1C77"/>
    <w:rsid w:val="25300C26"/>
    <w:rsid w:val="255324B1"/>
    <w:rsid w:val="255833F9"/>
    <w:rsid w:val="25823C5D"/>
    <w:rsid w:val="25846028"/>
    <w:rsid w:val="25AE7806"/>
    <w:rsid w:val="25D41246"/>
    <w:rsid w:val="25E90C26"/>
    <w:rsid w:val="26A64A3C"/>
    <w:rsid w:val="26A70E59"/>
    <w:rsid w:val="26B46625"/>
    <w:rsid w:val="26BC426D"/>
    <w:rsid w:val="275222D2"/>
    <w:rsid w:val="27651DC5"/>
    <w:rsid w:val="27C22D69"/>
    <w:rsid w:val="27F31124"/>
    <w:rsid w:val="28302846"/>
    <w:rsid w:val="288A45BB"/>
    <w:rsid w:val="28D94E2E"/>
    <w:rsid w:val="290F4531"/>
    <w:rsid w:val="291500F5"/>
    <w:rsid w:val="29681128"/>
    <w:rsid w:val="297B506E"/>
    <w:rsid w:val="29B52BD8"/>
    <w:rsid w:val="29FA32F1"/>
    <w:rsid w:val="2A411D0D"/>
    <w:rsid w:val="2A8C04EF"/>
    <w:rsid w:val="2AA17684"/>
    <w:rsid w:val="2AE31E89"/>
    <w:rsid w:val="2B960F67"/>
    <w:rsid w:val="2B9C3A82"/>
    <w:rsid w:val="2BD71C38"/>
    <w:rsid w:val="2BDB1D58"/>
    <w:rsid w:val="2BDB3937"/>
    <w:rsid w:val="2C0D76C4"/>
    <w:rsid w:val="2CD34388"/>
    <w:rsid w:val="2D9D3043"/>
    <w:rsid w:val="2DAC16ED"/>
    <w:rsid w:val="2DD067AB"/>
    <w:rsid w:val="2E165F08"/>
    <w:rsid w:val="2E1D699C"/>
    <w:rsid w:val="2E1E0C49"/>
    <w:rsid w:val="2E801E22"/>
    <w:rsid w:val="2EC65A8A"/>
    <w:rsid w:val="2ECE2306"/>
    <w:rsid w:val="2F5476AB"/>
    <w:rsid w:val="2F901AC9"/>
    <w:rsid w:val="2F9F2A1B"/>
    <w:rsid w:val="2FE067A7"/>
    <w:rsid w:val="30085BDC"/>
    <w:rsid w:val="30BB1122"/>
    <w:rsid w:val="30DC0635"/>
    <w:rsid w:val="31083B70"/>
    <w:rsid w:val="31896707"/>
    <w:rsid w:val="31B40028"/>
    <w:rsid w:val="322B2502"/>
    <w:rsid w:val="324517E4"/>
    <w:rsid w:val="32AE5338"/>
    <w:rsid w:val="32AE6A18"/>
    <w:rsid w:val="32E53F26"/>
    <w:rsid w:val="337919B2"/>
    <w:rsid w:val="33D41B99"/>
    <w:rsid w:val="33F94BE5"/>
    <w:rsid w:val="34CB7FED"/>
    <w:rsid w:val="35B21F13"/>
    <w:rsid w:val="35E068FB"/>
    <w:rsid w:val="35F50971"/>
    <w:rsid w:val="36CA33BA"/>
    <w:rsid w:val="373B74CD"/>
    <w:rsid w:val="37914489"/>
    <w:rsid w:val="379E31F8"/>
    <w:rsid w:val="37BC0733"/>
    <w:rsid w:val="37FA3441"/>
    <w:rsid w:val="383C503A"/>
    <w:rsid w:val="384037C7"/>
    <w:rsid w:val="388650C4"/>
    <w:rsid w:val="391825BD"/>
    <w:rsid w:val="398079A4"/>
    <w:rsid w:val="39E50ED7"/>
    <w:rsid w:val="3A463A71"/>
    <w:rsid w:val="3A54012A"/>
    <w:rsid w:val="3A6D77D5"/>
    <w:rsid w:val="3ABB7266"/>
    <w:rsid w:val="3AD20373"/>
    <w:rsid w:val="3B116CB1"/>
    <w:rsid w:val="3B6E44EF"/>
    <w:rsid w:val="3C4F5369"/>
    <w:rsid w:val="3C8D6F34"/>
    <w:rsid w:val="3CDF6F86"/>
    <w:rsid w:val="3D055AAC"/>
    <w:rsid w:val="3D3B1D6A"/>
    <w:rsid w:val="3D586268"/>
    <w:rsid w:val="3D9140E4"/>
    <w:rsid w:val="3E5A4A46"/>
    <w:rsid w:val="3E622A7B"/>
    <w:rsid w:val="3E9407BA"/>
    <w:rsid w:val="3F8D228B"/>
    <w:rsid w:val="3F98074F"/>
    <w:rsid w:val="3FCC49BD"/>
    <w:rsid w:val="3FD622DF"/>
    <w:rsid w:val="3FEA1AC5"/>
    <w:rsid w:val="40140267"/>
    <w:rsid w:val="40165AD2"/>
    <w:rsid w:val="40466D0C"/>
    <w:rsid w:val="40B905FD"/>
    <w:rsid w:val="40CC0469"/>
    <w:rsid w:val="41266893"/>
    <w:rsid w:val="413A1089"/>
    <w:rsid w:val="424726E0"/>
    <w:rsid w:val="42883655"/>
    <w:rsid w:val="42F742DE"/>
    <w:rsid w:val="43011DAC"/>
    <w:rsid w:val="431714A0"/>
    <w:rsid w:val="443C3207"/>
    <w:rsid w:val="44433DE0"/>
    <w:rsid w:val="4452123C"/>
    <w:rsid w:val="44727354"/>
    <w:rsid w:val="44A60EE4"/>
    <w:rsid w:val="44E24309"/>
    <w:rsid w:val="45602ED0"/>
    <w:rsid w:val="45844259"/>
    <w:rsid w:val="45F85D5D"/>
    <w:rsid w:val="46475B34"/>
    <w:rsid w:val="466C4D02"/>
    <w:rsid w:val="466D7D8A"/>
    <w:rsid w:val="46E81BE8"/>
    <w:rsid w:val="46FA48C3"/>
    <w:rsid w:val="472A4423"/>
    <w:rsid w:val="474749F0"/>
    <w:rsid w:val="476A3EBC"/>
    <w:rsid w:val="47F824E6"/>
    <w:rsid w:val="4822503C"/>
    <w:rsid w:val="48650F21"/>
    <w:rsid w:val="4939707B"/>
    <w:rsid w:val="49900874"/>
    <w:rsid w:val="49B2680D"/>
    <w:rsid w:val="4A0252AB"/>
    <w:rsid w:val="4A2129E6"/>
    <w:rsid w:val="4A265D64"/>
    <w:rsid w:val="4AE139BC"/>
    <w:rsid w:val="4B2C4F1A"/>
    <w:rsid w:val="4B7D4DC0"/>
    <w:rsid w:val="4B7D78C3"/>
    <w:rsid w:val="4B8667AD"/>
    <w:rsid w:val="4BCE286F"/>
    <w:rsid w:val="4C182492"/>
    <w:rsid w:val="4C4D6790"/>
    <w:rsid w:val="4C5E4B17"/>
    <w:rsid w:val="4C7F2160"/>
    <w:rsid w:val="4CAE6260"/>
    <w:rsid w:val="4CCE1585"/>
    <w:rsid w:val="4CE90D1D"/>
    <w:rsid w:val="4CF24A81"/>
    <w:rsid w:val="4D23452C"/>
    <w:rsid w:val="4DE83E6B"/>
    <w:rsid w:val="4ED605D8"/>
    <w:rsid w:val="4EE3231A"/>
    <w:rsid w:val="4EEF4DE5"/>
    <w:rsid w:val="4EF401D5"/>
    <w:rsid w:val="4FEC5D9A"/>
    <w:rsid w:val="500C118E"/>
    <w:rsid w:val="508C6764"/>
    <w:rsid w:val="513C51EA"/>
    <w:rsid w:val="51F8452D"/>
    <w:rsid w:val="51FC3113"/>
    <w:rsid w:val="52314894"/>
    <w:rsid w:val="523305F4"/>
    <w:rsid w:val="52D03BE3"/>
    <w:rsid w:val="52F667CA"/>
    <w:rsid w:val="534E1067"/>
    <w:rsid w:val="53CE7479"/>
    <w:rsid w:val="53D12908"/>
    <w:rsid w:val="54306383"/>
    <w:rsid w:val="54862C21"/>
    <w:rsid w:val="549A57ED"/>
    <w:rsid w:val="54A94D1B"/>
    <w:rsid w:val="54EE2BE4"/>
    <w:rsid w:val="557F01F2"/>
    <w:rsid w:val="55B74584"/>
    <w:rsid w:val="55C51C07"/>
    <w:rsid w:val="56A04809"/>
    <w:rsid w:val="56D66DBD"/>
    <w:rsid w:val="57405F2E"/>
    <w:rsid w:val="5745131D"/>
    <w:rsid w:val="575D3BFC"/>
    <w:rsid w:val="576E3023"/>
    <w:rsid w:val="57A81013"/>
    <w:rsid w:val="57B9435A"/>
    <w:rsid w:val="58210C08"/>
    <w:rsid w:val="582612C2"/>
    <w:rsid w:val="584C16BA"/>
    <w:rsid w:val="58801025"/>
    <w:rsid w:val="589924C7"/>
    <w:rsid w:val="58DF5F17"/>
    <w:rsid w:val="59491E2D"/>
    <w:rsid w:val="59834B3F"/>
    <w:rsid w:val="59C54C72"/>
    <w:rsid w:val="59F73FC2"/>
    <w:rsid w:val="5A3C21FB"/>
    <w:rsid w:val="5A4E6855"/>
    <w:rsid w:val="5A5A1760"/>
    <w:rsid w:val="5A8D61FC"/>
    <w:rsid w:val="5A903F89"/>
    <w:rsid w:val="5AA64DBF"/>
    <w:rsid w:val="5AB81FAD"/>
    <w:rsid w:val="5ABB087D"/>
    <w:rsid w:val="5ACB752E"/>
    <w:rsid w:val="5B570DF3"/>
    <w:rsid w:val="5C1550F8"/>
    <w:rsid w:val="5C5B2719"/>
    <w:rsid w:val="5C964514"/>
    <w:rsid w:val="5CB67FA6"/>
    <w:rsid w:val="5D3709EC"/>
    <w:rsid w:val="5DBD1BFF"/>
    <w:rsid w:val="5DE56DAE"/>
    <w:rsid w:val="5E476E84"/>
    <w:rsid w:val="5E52536D"/>
    <w:rsid w:val="5E527EE8"/>
    <w:rsid w:val="5EBC5059"/>
    <w:rsid w:val="5EC32A4D"/>
    <w:rsid w:val="5EDD03DC"/>
    <w:rsid w:val="5EF24512"/>
    <w:rsid w:val="5F482D85"/>
    <w:rsid w:val="5F55569C"/>
    <w:rsid w:val="5FA30DA2"/>
    <w:rsid w:val="5FBF0750"/>
    <w:rsid w:val="5FEE0C93"/>
    <w:rsid w:val="6039608C"/>
    <w:rsid w:val="6091492A"/>
    <w:rsid w:val="60994108"/>
    <w:rsid w:val="60D12E82"/>
    <w:rsid w:val="613F5A88"/>
    <w:rsid w:val="61545999"/>
    <w:rsid w:val="619C3351"/>
    <w:rsid w:val="61B23400"/>
    <w:rsid w:val="61B871DD"/>
    <w:rsid w:val="61D44B8A"/>
    <w:rsid w:val="61DC6840"/>
    <w:rsid w:val="627F48A3"/>
    <w:rsid w:val="62AF4957"/>
    <w:rsid w:val="62F87340"/>
    <w:rsid w:val="63B4505E"/>
    <w:rsid w:val="64271234"/>
    <w:rsid w:val="643369FF"/>
    <w:rsid w:val="643F70F2"/>
    <w:rsid w:val="64AD2A69"/>
    <w:rsid w:val="655608DF"/>
    <w:rsid w:val="65BF1487"/>
    <w:rsid w:val="65C245ED"/>
    <w:rsid w:val="65D61D84"/>
    <w:rsid w:val="66577F65"/>
    <w:rsid w:val="668441D4"/>
    <w:rsid w:val="675E560C"/>
    <w:rsid w:val="67885A30"/>
    <w:rsid w:val="67B86476"/>
    <w:rsid w:val="68060F6F"/>
    <w:rsid w:val="681B514A"/>
    <w:rsid w:val="68526173"/>
    <w:rsid w:val="685C14DA"/>
    <w:rsid w:val="68635898"/>
    <w:rsid w:val="695A54AA"/>
    <w:rsid w:val="697772EB"/>
    <w:rsid w:val="6979140F"/>
    <w:rsid w:val="698B60FE"/>
    <w:rsid w:val="69977467"/>
    <w:rsid w:val="69B662B6"/>
    <w:rsid w:val="6A8D083C"/>
    <w:rsid w:val="6AD0363A"/>
    <w:rsid w:val="6AE8441C"/>
    <w:rsid w:val="6B62123B"/>
    <w:rsid w:val="6B962CF0"/>
    <w:rsid w:val="6BBF7899"/>
    <w:rsid w:val="6BF02855"/>
    <w:rsid w:val="6C032217"/>
    <w:rsid w:val="6C364F23"/>
    <w:rsid w:val="6C435528"/>
    <w:rsid w:val="6C5E0776"/>
    <w:rsid w:val="6CD35FB5"/>
    <w:rsid w:val="6D5F1EC3"/>
    <w:rsid w:val="6D6E06BD"/>
    <w:rsid w:val="6D6F5A3A"/>
    <w:rsid w:val="6D8A66F2"/>
    <w:rsid w:val="6D8D0C4C"/>
    <w:rsid w:val="6D9844EF"/>
    <w:rsid w:val="6DEB26BE"/>
    <w:rsid w:val="6E331460"/>
    <w:rsid w:val="6E4A161D"/>
    <w:rsid w:val="6EA1195D"/>
    <w:rsid w:val="6F267C9E"/>
    <w:rsid w:val="6F9C69A6"/>
    <w:rsid w:val="6FC03252"/>
    <w:rsid w:val="6FD251B0"/>
    <w:rsid w:val="6FE81DC0"/>
    <w:rsid w:val="6FEF421B"/>
    <w:rsid w:val="70452C78"/>
    <w:rsid w:val="704E2BB2"/>
    <w:rsid w:val="707A0F2D"/>
    <w:rsid w:val="708C1993"/>
    <w:rsid w:val="70DE0CE9"/>
    <w:rsid w:val="70E15F85"/>
    <w:rsid w:val="70F22B5B"/>
    <w:rsid w:val="718A7FD3"/>
    <w:rsid w:val="71A53E36"/>
    <w:rsid w:val="71DA4B96"/>
    <w:rsid w:val="71E54713"/>
    <w:rsid w:val="720A36C8"/>
    <w:rsid w:val="720C68AA"/>
    <w:rsid w:val="721D7E78"/>
    <w:rsid w:val="725F3577"/>
    <w:rsid w:val="72821CF0"/>
    <w:rsid w:val="72E968C1"/>
    <w:rsid w:val="72F44E56"/>
    <w:rsid w:val="73775474"/>
    <w:rsid w:val="73885CD5"/>
    <w:rsid w:val="73D508E9"/>
    <w:rsid w:val="73F5181C"/>
    <w:rsid w:val="746A26D2"/>
    <w:rsid w:val="746D0D28"/>
    <w:rsid w:val="748E0001"/>
    <w:rsid w:val="74AF1B7B"/>
    <w:rsid w:val="754429A6"/>
    <w:rsid w:val="757E4D87"/>
    <w:rsid w:val="758D60C6"/>
    <w:rsid w:val="7600615C"/>
    <w:rsid w:val="767333C4"/>
    <w:rsid w:val="76842527"/>
    <w:rsid w:val="76CF02DA"/>
    <w:rsid w:val="76FA4155"/>
    <w:rsid w:val="7700634C"/>
    <w:rsid w:val="772C65EC"/>
    <w:rsid w:val="773C0207"/>
    <w:rsid w:val="781843D7"/>
    <w:rsid w:val="78272345"/>
    <w:rsid w:val="782C0907"/>
    <w:rsid w:val="78386FB8"/>
    <w:rsid w:val="78D80822"/>
    <w:rsid w:val="79253F2D"/>
    <w:rsid w:val="79AD129F"/>
    <w:rsid w:val="79DA470C"/>
    <w:rsid w:val="79EA7500"/>
    <w:rsid w:val="7A344B19"/>
    <w:rsid w:val="7ABC09D2"/>
    <w:rsid w:val="7AD92E80"/>
    <w:rsid w:val="7BC7508D"/>
    <w:rsid w:val="7C03016D"/>
    <w:rsid w:val="7C290409"/>
    <w:rsid w:val="7C604913"/>
    <w:rsid w:val="7C7C5326"/>
    <w:rsid w:val="7D0F5883"/>
    <w:rsid w:val="7D356286"/>
    <w:rsid w:val="7D4A1FDD"/>
    <w:rsid w:val="7D5E1CB6"/>
    <w:rsid w:val="7E3D6623"/>
    <w:rsid w:val="7E987895"/>
    <w:rsid w:val="7EAC78C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qFormat="1" w:unhideWhenUsed="0" w:uiPriority="0" w:semiHidden="0" w:name="toc 5"/>
    <w:lsdException w:uiPriority="39" w:name="toc 6"/>
    <w:lsdException w:uiPriority="39" w:name="toc 7"/>
    <w:lsdException w:uiPriority="39" w:name="toc 8"/>
    <w:lsdException w:uiPriority="39" w:name="toc 9"/>
    <w:lsdException w:qFormat="1" w:uiPriority="99" w:semiHidden="0" w:name="Normal Indent"/>
    <w:lsdException w:uiPriority="99" w:name="footnote text"/>
    <w:lsdException w:qFormat="1" w:uiPriority="99" w:name="annotation text"/>
    <w:lsdException w:qFormat="1" w:unhideWhenUsed="0" w:uiPriority="0" w:semiHidden="0" w:name="header"/>
    <w:lsdException w:qFormat="1"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pPr>
    <w:rPr>
      <w:rFonts w:ascii="Times New Roman" w:hAnsi="Times New Roman" w:eastAsia="Times New Roman" w:cs="Times New Roman"/>
      <w:color w:val="000000"/>
      <w:sz w:val="28"/>
      <w:szCs w:val="24"/>
      <w:lang w:val="zh-CN" w:eastAsia="zh-CN" w:bidi="zh-CN"/>
    </w:rPr>
  </w:style>
  <w:style w:type="paragraph" w:styleId="2">
    <w:name w:val="heading 1"/>
    <w:basedOn w:val="1"/>
    <w:next w:val="1"/>
    <w:qFormat/>
    <w:uiPriority w:val="0"/>
    <w:pPr>
      <w:keepNext/>
      <w:keepLines/>
      <w:spacing w:before="220" w:after="210" w:line="576" w:lineRule="auto"/>
      <w:outlineLvl w:val="0"/>
    </w:pPr>
    <w:rPr>
      <w:rFonts w:eastAsia="仿宋_GB2312"/>
      <w:b/>
      <w:bCs/>
      <w:kern w:val="44"/>
      <w:sz w:val="36"/>
      <w:szCs w:val="44"/>
    </w:rPr>
  </w:style>
  <w:style w:type="paragraph" w:styleId="3">
    <w:name w:val="heading 2"/>
    <w:basedOn w:val="1"/>
    <w:next w:val="1"/>
    <w:qFormat/>
    <w:uiPriority w:val="0"/>
    <w:pPr>
      <w:keepNext/>
      <w:keepLines/>
      <w:spacing w:before="260" w:after="260" w:line="416" w:lineRule="auto"/>
      <w:outlineLvl w:val="1"/>
    </w:pPr>
    <w:rPr>
      <w:rFonts w:ascii="Arial" w:hAnsi="Arial" w:eastAsia="仿宋_GB2312"/>
      <w:b/>
      <w:bCs/>
      <w:sz w:val="32"/>
      <w:szCs w:val="32"/>
    </w:rPr>
  </w:style>
  <w:style w:type="paragraph" w:styleId="4">
    <w:name w:val="heading 3"/>
    <w:basedOn w:val="1"/>
    <w:next w:val="1"/>
    <w:qFormat/>
    <w:uiPriority w:val="0"/>
    <w:pPr>
      <w:keepNext/>
      <w:keepLines/>
      <w:spacing w:before="240" w:after="240" w:line="416" w:lineRule="auto"/>
      <w:outlineLvl w:val="2"/>
    </w:pPr>
    <w:rPr>
      <w:rFonts w:eastAsia="仿宋_GB2312"/>
      <w:b/>
      <w:bCs/>
      <w:szCs w:val="32"/>
    </w:rPr>
  </w:style>
  <w:style w:type="character" w:default="1" w:styleId="19">
    <w:name w:val="Default Paragraph Font"/>
    <w:semiHidden/>
    <w:unhideWhenUsed/>
    <w:qFormat/>
    <w:uiPriority w:val="1"/>
  </w:style>
  <w:style w:type="table" w:default="1" w:styleId="17">
    <w:name w:val="Normal Table"/>
    <w:semiHidden/>
    <w:unhideWhenUsed/>
    <w:qFormat/>
    <w:uiPriority w:val="99"/>
    <w:tblPr>
      <w:tblCellMar>
        <w:top w:w="0" w:type="dxa"/>
        <w:left w:w="108" w:type="dxa"/>
        <w:bottom w:w="0" w:type="dxa"/>
        <w:right w:w="108" w:type="dxa"/>
      </w:tblCellMar>
    </w:tblPr>
  </w:style>
  <w:style w:type="paragraph" w:styleId="5">
    <w:name w:val="Normal Indent"/>
    <w:basedOn w:val="1"/>
    <w:unhideWhenUsed/>
    <w:qFormat/>
    <w:uiPriority w:val="99"/>
    <w:pPr>
      <w:ind w:firstLine="420" w:firstLineChars="200"/>
    </w:pPr>
  </w:style>
  <w:style w:type="paragraph" w:styleId="6">
    <w:name w:val="annotation text"/>
    <w:basedOn w:val="1"/>
    <w:semiHidden/>
    <w:unhideWhenUsed/>
    <w:qFormat/>
    <w:uiPriority w:val="99"/>
    <w:pPr>
      <w:jc w:val="left"/>
    </w:pPr>
  </w:style>
  <w:style w:type="paragraph" w:styleId="7">
    <w:name w:val="Body Text"/>
    <w:basedOn w:val="1"/>
    <w:qFormat/>
    <w:uiPriority w:val="0"/>
    <w:pPr>
      <w:adjustRightInd w:val="0"/>
      <w:snapToGrid w:val="0"/>
      <w:spacing w:after="120" w:line="360" w:lineRule="auto"/>
      <w:ind w:firstLine="200" w:firstLineChars="200"/>
    </w:pPr>
    <w:rPr>
      <w:rFonts w:ascii="Times New Roman" w:hAnsi="Times New Roman"/>
      <w:kern w:val="0"/>
      <w:sz w:val="24"/>
      <w:szCs w:val="20"/>
    </w:rPr>
  </w:style>
  <w:style w:type="paragraph" w:styleId="8">
    <w:name w:val="Body Text Indent"/>
    <w:basedOn w:val="1"/>
    <w:qFormat/>
    <w:uiPriority w:val="0"/>
    <w:pPr>
      <w:ind w:firstLine="640" w:firstLineChars="200"/>
    </w:pPr>
    <w:rPr>
      <w:rFonts w:eastAsia="仿宋_GB2312"/>
      <w:sz w:val="32"/>
    </w:rPr>
  </w:style>
  <w:style w:type="paragraph" w:styleId="9">
    <w:name w:val="toc 5"/>
    <w:basedOn w:val="1"/>
    <w:next w:val="1"/>
    <w:link w:val="48"/>
    <w:qFormat/>
    <w:uiPriority w:val="0"/>
    <w:pPr>
      <w:shd w:val="clear" w:color="auto" w:fill="FFFFFF"/>
      <w:spacing w:after="320" w:line="280" w:lineRule="exact"/>
      <w:jc w:val="distribute"/>
    </w:pPr>
    <w:rPr>
      <w:rFonts w:ascii="PMingLiU" w:hAnsi="PMingLiU" w:eastAsia="PMingLiU" w:cs="PMingLiU"/>
      <w:spacing w:val="30"/>
      <w:szCs w:val="28"/>
    </w:rPr>
  </w:style>
  <w:style w:type="paragraph" w:styleId="10">
    <w:name w:val="toc 3"/>
    <w:basedOn w:val="1"/>
    <w:next w:val="1"/>
    <w:unhideWhenUsed/>
    <w:qFormat/>
    <w:uiPriority w:val="39"/>
    <w:pPr>
      <w:spacing w:line="360" w:lineRule="auto"/>
      <w:ind w:firstLine="250" w:firstLineChars="250"/>
    </w:pPr>
    <w:rPr>
      <w:rFonts w:eastAsia="仿宋"/>
    </w:rPr>
  </w:style>
  <w:style w:type="paragraph" w:styleId="11">
    <w:name w:val="Plain Text"/>
    <w:basedOn w:val="1"/>
    <w:qFormat/>
    <w:uiPriority w:val="0"/>
    <w:rPr>
      <w:rFonts w:ascii="宋体" w:hAnsi="Courier New"/>
      <w:szCs w:val="21"/>
    </w:rPr>
  </w:style>
  <w:style w:type="paragraph" w:styleId="12">
    <w:name w:val="Balloon Text"/>
    <w:basedOn w:val="1"/>
    <w:link w:val="263"/>
    <w:semiHidden/>
    <w:unhideWhenUsed/>
    <w:qFormat/>
    <w:uiPriority w:val="99"/>
    <w:rPr>
      <w:sz w:val="18"/>
      <w:szCs w:val="18"/>
    </w:rPr>
  </w:style>
  <w:style w:type="paragraph" w:styleId="13">
    <w:name w:val="footer"/>
    <w:basedOn w:val="1"/>
    <w:qFormat/>
    <w:uiPriority w:val="0"/>
    <w:pPr>
      <w:tabs>
        <w:tab w:val="center" w:pos="4153"/>
        <w:tab w:val="right" w:pos="8306"/>
      </w:tabs>
      <w:snapToGrid w:val="0"/>
    </w:pPr>
    <w:rPr>
      <w:sz w:val="18"/>
      <w:szCs w:val="18"/>
    </w:rPr>
  </w:style>
  <w:style w:type="paragraph" w:styleId="14">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5">
    <w:name w:val="toc 1"/>
    <w:basedOn w:val="1"/>
    <w:next w:val="1"/>
    <w:unhideWhenUsed/>
    <w:qFormat/>
    <w:uiPriority w:val="39"/>
    <w:pPr>
      <w:tabs>
        <w:tab w:val="right" w:leader="dot" w:pos="9231"/>
      </w:tabs>
      <w:spacing w:line="360" w:lineRule="auto"/>
    </w:pPr>
    <w:rPr>
      <w:rFonts w:eastAsia="仿宋"/>
    </w:rPr>
  </w:style>
  <w:style w:type="paragraph" w:styleId="16">
    <w:name w:val="toc 2"/>
    <w:basedOn w:val="1"/>
    <w:next w:val="1"/>
    <w:unhideWhenUsed/>
    <w:qFormat/>
    <w:uiPriority w:val="39"/>
    <w:pPr>
      <w:spacing w:line="360" w:lineRule="auto"/>
      <w:ind w:firstLine="150" w:firstLineChars="150"/>
    </w:pPr>
    <w:rPr>
      <w:rFonts w:eastAsia="仿宋"/>
    </w:rPr>
  </w:style>
  <w:style w:type="table" w:styleId="18">
    <w:name w:val="Table Grid"/>
    <w:basedOn w:val="17"/>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0">
    <w:name w:val="Emphasis"/>
    <w:basedOn w:val="19"/>
    <w:qFormat/>
    <w:uiPriority w:val="20"/>
    <w:rPr>
      <w:i/>
    </w:rPr>
  </w:style>
  <w:style w:type="character" w:styleId="21">
    <w:name w:val="Hyperlink"/>
    <w:basedOn w:val="19"/>
    <w:unhideWhenUsed/>
    <w:qFormat/>
    <w:uiPriority w:val="99"/>
    <w:rPr>
      <w:color w:val="0000FF" w:themeColor="hyperlink"/>
      <w:u w:val="single"/>
    </w:rPr>
  </w:style>
  <w:style w:type="character" w:customStyle="1" w:styleId="22">
    <w:name w:val="Heading #2|1_"/>
    <w:basedOn w:val="19"/>
    <w:link w:val="23"/>
    <w:qFormat/>
    <w:uiPriority w:val="0"/>
    <w:rPr>
      <w:rFonts w:ascii="PMingLiU" w:hAnsi="PMingLiU" w:eastAsia="PMingLiU" w:cs="PMingLiU"/>
      <w:sz w:val="56"/>
      <w:szCs w:val="56"/>
      <w:u w:val="none"/>
    </w:rPr>
  </w:style>
  <w:style w:type="paragraph" w:customStyle="1" w:styleId="23">
    <w:name w:val="Heading #2|1"/>
    <w:basedOn w:val="1"/>
    <w:link w:val="22"/>
    <w:qFormat/>
    <w:uiPriority w:val="0"/>
    <w:pPr>
      <w:shd w:val="clear" w:color="auto" w:fill="FFFFFF"/>
      <w:spacing w:after="260" w:line="998" w:lineRule="exact"/>
      <w:outlineLvl w:val="1"/>
    </w:pPr>
    <w:rPr>
      <w:rFonts w:ascii="PMingLiU" w:hAnsi="PMingLiU" w:eastAsia="PMingLiU" w:cs="PMingLiU"/>
      <w:sz w:val="56"/>
      <w:szCs w:val="56"/>
    </w:rPr>
  </w:style>
  <w:style w:type="character" w:customStyle="1" w:styleId="24">
    <w:name w:val="Heading #2|1 + Spacing 44 pt"/>
    <w:basedOn w:val="22"/>
    <w:semiHidden/>
    <w:unhideWhenUsed/>
    <w:qFormat/>
    <w:uiPriority w:val="0"/>
    <w:rPr>
      <w:rFonts w:ascii="PMingLiU" w:hAnsi="PMingLiU" w:eastAsia="PMingLiU" w:cs="PMingLiU"/>
      <w:color w:val="000000"/>
      <w:spacing w:val="890"/>
      <w:w w:val="100"/>
      <w:position w:val="0"/>
      <w:sz w:val="56"/>
      <w:szCs w:val="56"/>
      <w:u w:val="none"/>
      <w:lang w:val="zh-CN" w:eastAsia="zh-CN" w:bidi="zh-CN"/>
    </w:rPr>
  </w:style>
  <w:style w:type="character" w:customStyle="1" w:styleId="25">
    <w:name w:val="Heading #2|1 + Spacing 13 pt"/>
    <w:basedOn w:val="22"/>
    <w:semiHidden/>
    <w:unhideWhenUsed/>
    <w:qFormat/>
    <w:uiPriority w:val="0"/>
    <w:rPr>
      <w:rFonts w:ascii="PMingLiU" w:hAnsi="PMingLiU" w:eastAsia="PMingLiU" w:cs="PMingLiU"/>
      <w:color w:val="000000"/>
      <w:spacing w:val="260"/>
      <w:w w:val="100"/>
      <w:position w:val="0"/>
      <w:sz w:val="56"/>
      <w:szCs w:val="56"/>
      <w:u w:val="none"/>
      <w:lang w:val="zh-CN" w:eastAsia="zh-CN" w:bidi="zh-CN"/>
    </w:rPr>
  </w:style>
  <w:style w:type="character" w:customStyle="1" w:styleId="26">
    <w:name w:val="Body text|2_"/>
    <w:basedOn w:val="19"/>
    <w:link w:val="27"/>
    <w:qFormat/>
    <w:uiPriority w:val="0"/>
    <w:rPr>
      <w:rFonts w:ascii="PMingLiU" w:hAnsi="PMingLiU" w:eastAsia="PMingLiU" w:cs="PMingLiU"/>
      <w:spacing w:val="30"/>
      <w:sz w:val="28"/>
      <w:szCs w:val="28"/>
      <w:u w:val="none"/>
    </w:rPr>
  </w:style>
  <w:style w:type="paragraph" w:customStyle="1" w:styleId="27">
    <w:name w:val="Body text|221"/>
    <w:basedOn w:val="1"/>
    <w:link w:val="26"/>
    <w:qFormat/>
    <w:uiPriority w:val="0"/>
    <w:pPr>
      <w:shd w:val="clear" w:color="auto" w:fill="FFFFFF"/>
      <w:spacing w:before="260" w:after="1800" w:line="280" w:lineRule="exact"/>
      <w:ind w:hanging="320"/>
      <w:jc w:val="center"/>
    </w:pPr>
    <w:rPr>
      <w:rFonts w:ascii="PMingLiU" w:hAnsi="PMingLiU" w:eastAsia="PMingLiU" w:cs="PMingLiU"/>
      <w:spacing w:val="30"/>
      <w:szCs w:val="28"/>
    </w:rPr>
  </w:style>
  <w:style w:type="character" w:customStyle="1" w:styleId="28">
    <w:name w:val="Body text|3_"/>
    <w:basedOn w:val="19"/>
    <w:link w:val="29"/>
    <w:qFormat/>
    <w:uiPriority w:val="0"/>
    <w:rPr>
      <w:rFonts w:ascii="PMingLiU" w:hAnsi="PMingLiU" w:eastAsia="PMingLiU" w:cs="PMingLiU"/>
      <w:sz w:val="40"/>
      <w:szCs w:val="40"/>
      <w:u w:val="none"/>
    </w:rPr>
  </w:style>
  <w:style w:type="paragraph" w:customStyle="1" w:styleId="29">
    <w:name w:val="Body text|3"/>
    <w:basedOn w:val="1"/>
    <w:link w:val="28"/>
    <w:qFormat/>
    <w:uiPriority w:val="0"/>
    <w:pPr>
      <w:shd w:val="clear" w:color="auto" w:fill="FFFFFF"/>
      <w:spacing w:before="1800" w:after="820" w:line="672" w:lineRule="exact"/>
      <w:jc w:val="center"/>
    </w:pPr>
    <w:rPr>
      <w:rFonts w:ascii="PMingLiU" w:hAnsi="PMingLiU" w:eastAsia="PMingLiU" w:cs="PMingLiU"/>
      <w:sz w:val="40"/>
      <w:szCs w:val="40"/>
    </w:rPr>
  </w:style>
  <w:style w:type="character" w:customStyle="1" w:styleId="30">
    <w:name w:val="Body text|4_"/>
    <w:basedOn w:val="19"/>
    <w:link w:val="31"/>
    <w:qFormat/>
    <w:uiPriority w:val="0"/>
    <w:rPr>
      <w:rFonts w:ascii="PMingLiU" w:hAnsi="PMingLiU" w:eastAsia="PMingLiU" w:cs="PMingLiU"/>
      <w:sz w:val="28"/>
      <w:szCs w:val="28"/>
      <w:u w:val="none"/>
    </w:rPr>
  </w:style>
  <w:style w:type="paragraph" w:customStyle="1" w:styleId="31">
    <w:name w:val="Body text|4"/>
    <w:basedOn w:val="1"/>
    <w:link w:val="30"/>
    <w:qFormat/>
    <w:uiPriority w:val="0"/>
    <w:pPr>
      <w:shd w:val="clear" w:color="auto" w:fill="FFFFFF"/>
      <w:spacing w:line="280" w:lineRule="exact"/>
      <w:jc w:val="distribute"/>
    </w:pPr>
    <w:rPr>
      <w:rFonts w:ascii="PMingLiU" w:hAnsi="PMingLiU" w:eastAsia="PMingLiU" w:cs="PMingLiU"/>
      <w:szCs w:val="28"/>
    </w:rPr>
  </w:style>
  <w:style w:type="character" w:customStyle="1" w:styleId="32">
    <w:name w:val="Body text|4 + Spacing 1 pt"/>
    <w:basedOn w:val="30"/>
    <w:semiHidden/>
    <w:unhideWhenUsed/>
    <w:qFormat/>
    <w:uiPriority w:val="0"/>
    <w:rPr>
      <w:rFonts w:ascii="PMingLiU" w:hAnsi="PMingLiU" w:eastAsia="PMingLiU" w:cs="PMingLiU"/>
      <w:color w:val="000000"/>
      <w:spacing w:val="30"/>
      <w:w w:val="100"/>
      <w:position w:val="0"/>
      <w:sz w:val="28"/>
      <w:szCs w:val="28"/>
      <w:u w:val="none"/>
      <w:lang w:val="zh-CN" w:eastAsia="zh-CN" w:bidi="zh-CN"/>
    </w:rPr>
  </w:style>
  <w:style w:type="character" w:customStyle="1" w:styleId="33">
    <w:name w:val="Body text|2 + Spacing 0 pt"/>
    <w:basedOn w:val="26"/>
    <w:semiHidden/>
    <w:unhideWhenUsed/>
    <w:qFormat/>
    <w:uiPriority w:val="0"/>
    <w:rPr>
      <w:rFonts w:ascii="PMingLiU" w:hAnsi="PMingLiU" w:eastAsia="PMingLiU" w:cs="PMingLiU"/>
      <w:color w:val="000000"/>
      <w:spacing w:val="0"/>
      <w:w w:val="100"/>
      <w:position w:val="0"/>
      <w:sz w:val="28"/>
      <w:szCs w:val="28"/>
      <w:u w:val="none"/>
      <w:lang w:val="zh-CN" w:eastAsia="zh-CN" w:bidi="zh-CN"/>
    </w:rPr>
  </w:style>
  <w:style w:type="character" w:customStyle="1" w:styleId="34">
    <w:name w:val="Body text|2 + 13 pt"/>
    <w:basedOn w:val="26"/>
    <w:semiHidden/>
    <w:unhideWhenUsed/>
    <w:qFormat/>
    <w:uiPriority w:val="0"/>
    <w:rPr>
      <w:rFonts w:ascii="PMingLiU" w:hAnsi="PMingLiU" w:eastAsia="PMingLiU" w:cs="PMingLiU"/>
      <w:color w:val="000000"/>
      <w:spacing w:val="20"/>
      <w:w w:val="100"/>
      <w:position w:val="0"/>
      <w:sz w:val="26"/>
      <w:szCs w:val="26"/>
      <w:u w:val="none"/>
      <w:lang w:val="en-US" w:eastAsia="en-US" w:bidi="en-US"/>
    </w:rPr>
  </w:style>
  <w:style w:type="character" w:customStyle="1" w:styleId="35">
    <w:name w:val="Body text|5_"/>
    <w:basedOn w:val="19"/>
    <w:link w:val="36"/>
    <w:qFormat/>
    <w:uiPriority w:val="0"/>
    <w:rPr>
      <w:rFonts w:ascii="PMingLiU" w:hAnsi="PMingLiU" w:eastAsia="PMingLiU" w:cs="PMingLiU"/>
      <w:sz w:val="20"/>
      <w:szCs w:val="20"/>
      <w:u w:val="none"/>
    </w:rPr>
  </w:style>
  <w:style w:type="paragraph" w:customStyle="1" w:styleId="36">
    <w:name w:val="Body text|51"/>
    <w:basedOn w:val="1"/>
    <w:link w:val="35"/>
    <w:qFormat/>
    <w:uiPriority w:val="0"/>
    <w:pPr>
      <w:shd w:val="clear" w:color="auto" w:fill="FFFFFF"/>
      <w:spacing w:after="200" w:line="200" w:lineRule="exact"/>
      <w:jc w:val="distribute"/>
    </w:pPr>
    <w:rPr>
      <w:rFonts w:ascii="PMingLiU" w:hAnsi="PMingLiU" w:eastAsia="PMingLiU" w:cs="PMingLiU"/>
      <w:sz w:val="20"/>
      <w:szCs w:val="20"/>
    </w:rPr>
  </w:style>
  <w:style w:type="character" w:customStyle="1" w:styleId="37">
    <w:name w:val="Body text|5"/>
    <w:basedOn w:val="35"/>
    <w:semiHidden/>
    <w:unhideWhenUsed/>
    <w:qFormat/>
    <w:uiPriority w:val="0"/>
    <w:rPr>
      <w:rFonts w:ascii="PMingLiU" w:hAnsi="PMingLiU" w:eastAsia="PMingLiU" w:cs="PMingLiU"/>
      <w:color w:val="D60E18"/>
      <w:spacing w:val="0"/>
      <w:w w:val="100"/>
      <w:position w:val="0"/>
      <w:sz w:val="20"/>
      <w:szCs w:val="20"/>
      <w:u w:val="none"/>
    </w:rPr>
  </w:style>
  <w:style w:type="character" w:customStyle="1" w:styleId="38">
    <w:name w:val="Body text|6_"/>
    <w:basedOn w:val="19"/>
    <w:link w:val="39"/>
    <w:qFormat/>
    <w:uiPriority w:val="0"/>
    <w:rPr>
      <w:rFonts w:ascii="PMingLiU" w:hAnsi="PMingLiU" w:eastAsia="PMingLiU" w:cs="PMingLiU"/>
      <w:sz w:val="20"/>
      <w:szCs w:val="20"/>
      <w:u w:val="none"/>
    </w:rPr>
  </w:style>
  <w:style w:type="paragraph" w:customStyle="1" w:styleId="39">
    <w:name w:val="Body text|61"/>
    <w:basedOn w:val="1"/>
    <w:link w:val="38"/>
    <w:qFormat/>
    <w:uiPriority w:val="0"/>
    <w:pPr>
      <w:shd w:val="clear" w:color="auto" w:fill="FFFFFF"/>
      <w:spacing w:line="200" w:lineRule="exact"/>
      <w:jc w:val="both"/>
    </w:pPr>
    <w:rPr>
      <w:rFonts w:ascii="PMingLiU" w:hAnsi="PMingLiU" w:eastAsia="PMingLiU" w:cs="PMingLiU"/>
      <w:sz w:val="20"/>
      <w:szCs w:val="20"/>
    </w:rPr>
  </w:style>
  <w:style w:type="character" w:customStyle="1" w:styleId="40">
    <w:name w:val="Body text|6"/>
    <w:basedOn w:val="38"/>
    <w:semiHidden/>
    <w:unhideWhenUsed/>
    <w:qFormat/>
    <w:uiPriority w:val="0"/>
    <w:rPr>
      <w:rFonts w:ascii="PMingLiU" w:hAnsi="PMingLiU" w:eastAsia="PMingLiU" w:cs="PMingLiU"/>
      <w:color w:val="D60E18"/>
      <w:spacing w:val="0"/>
      <w:w w:val="100"/>
      <w:position w:val="0"/>
      <w:sz w:val="20"/>
      <w:szCs w:val="20"/>
      <w:u w:val="none"/>
      <w:lang w:val="zh-CN" w:eastAsia="zh-CN" w:bidi="zh-CN"/>
    </w:rPr>
  </w:style>
  <w:style w:type="character" w:customStyle="1" w:styleId="41">
    <w:name w:val="Body text|7_"/>
    <w:basedOn w:val="19"/>
    <w:link w:val="42"/>
    <w:qFormat/>
    <w:uiPriority w:val="0"/>
    <w:rPr>
      <w:rFonts w:ascii="PMingLiU" w:hAnsi="PMingLiU" w:eastAsia="PMingLiU" w:cs="PMingLiU"/>
      <w:sz w:val="36"/>
      <w:szCs w:val="36"/>
      <w:u w:val="none"/>
    </w:rPr>
  </w:style>
  <w:style w:type="paragraph" w:customStyle="1" w:styleId="42">
    <w:name w:val="Body text|7"/>
    <w:basedOn w:val="1"/>
    <w:link w:val="41"/>
    <w:qFormat/>
    <w:uiPriority w:val="0"/>
    <w:pPr>
      <w:shd w:val="clear" w:color="auto" w:fill="FFFFFF"/>
      <w:spacing w:after="1780" w:line="360" w:lineRule="exact"/>
    </w:pPr>
    <w:rPr>
      <w:rFonts w:ascii="PMingLiU" w:hAnsi="PMingLiU" w:eastAsia="PMingLiU" w:cs="PMingLiU"/>
      <w:sz w:val="36"/>
      <w:szCs w:val="36"/>
    </w:rPr>
  </w:style>
  <w:style w:type="character" w:customStyle="1" w:styleId="43">
    <w:name w:val="Heading #3|1_"/>
    <w:basedOn w:val="19"/>
    <w:link w:val="44"/>
    <w:qFormat/>
    <w:uiPriority w:val="0"/>
    <w:rPr>
      <w:rFonts w:ascii="PMingLiU" w:hAnsi="PMingLiU" w:eastAsia="PMingLiU" w:cs="PMingLiU"/>
      <w:sz w:val="56"/>
      <w:szCs w:val="56"/>
      <w:u w:val="none"/>
    </w:rPr>
  </w:style>
  <w:style w:type="paragraph" w:customStyle="1" w:styleId="44">
    <w:name w:val="Heading #3|1"/>
    <w:basedOn w:val="1"/>
    <w:link w:val="43"/>
    <w:qFormat/>
    <w:uiPriority w:val="0"/>
    <w:pPr>
      <w:shd w:val="clear" w:color="auto" w:fill="FFFFFF"/>
      <w:spacing w:before="1780" w:after="460" w:line="560" w:lineRule="exact"/>
      <w:outlineLvl w:val="2"/>
    </w:pPr>
    <w:rPr>
      <w:rFonts w:ascii="PMingLiU" w:hAnsi="PMingLiU" w:eastAsia="PMingLiU" w:cs="PMingLiU"/>
      <w:sz w:val="56"/>
      <w:szCs w:val="56"/>
    </w:rPr>
  </w:style>
  <w:style w:type="character" w:customStyle="1" w:styleId="45">
    <w:name w:val="Body text|7 + Spacing 5 pt"/>
    <w:basedOn w:val="41"/>
    <w:semiHidden/>
    <w:unhideWhenUsed/>
    <w:qFormat/>
    <w:uiPriority w:val="0"/>
    <w:rPr>
      <w:rFonts w:ascii="PMingLiU" w:hAnsi="PMingLiU" w:eastAsia="PMingLiU" w:cs="PMingLiU"/>
      <w:color w:val="000000"/>
      <w:spacing w:val="100"/>
      <w:w w:val="100"/>
      <w:position w:val="0"/>
      <w:sz w:val="36"/>
      <w:szCs w:val="36"/>
      <w:u w:val="none"/>
      <w:lang w:val="zh-CN" w:eastAsia="zh-CN" w:bidi="zh-CN"/>
    </w:rPr>
  </w:style>
  <w:style w:type="character" w:customStyle="1" w:styleId="46">
    <w:name w:val="Body text|7 + 14 pt"/>
    <w:basedOn w:val="41"/>
    <w:semiHidden/>
    <w:unhideWhenUsed/>
    <w:qFormat/>
    <w:uiPriority w:val="0"/>
    <w:rPr>
      <w:rFonts w:ascii="PMingLiU" w:hAnsi="PMingLiU" w:eastAsia="PMingLiU" w:cs="PMingLiU"/>
      <w:color w:val="000000"/>
      <w:spacing w:val="0"/>
      <w:w w:val="100"/>
      <w:position w:val="0"/>
      <w:sz w:val="28"/>
      <w:szCs w:val="28"/>
      <w:u w:val="none"/>
      <w:lang w:val="zh-CN" w:eastAsia="zh-CN" w:bidi="zh-CN"/>
    </w:rPr>
  </w:style>
  <w:style w:type="character" w:customStyle="1" w:styleId="47">
    <w:name w:val="Body text|7 + 10 pt"/>
    <w:basedOn w:val="41"/>
    <w:semiHidden/>
    <w:unhideWhenUsed/>
    <w:qFormat/>
    <w:uiPriority w:val="0"/>
    <w:rPr>
      <w:rFonts w:ascii="PMingLiU" w:hAnsi="PMingLiU" w:eastAsia="PMingLiU" w:cs="PMingLiU"/>
      <w:color w:val="000000"/>
      <w:spacing w:val="0"/>
      <w:w w:val="100"/>
      <w:position w:val="0"/>
      <w:sz w:val="20"/>
      <w:szCs w:val="20"/>
      <w:u w:val="none"/>
      <w:lang w:val="en-US" w:eastAsia="en-US" w:bidi="en-US"/>
    </w:rPr>
  </w:style>
  <w:style w:type="character" w:customStyle="1" w:styleId="48">
    <w:name w:val="目录 5 Char"/>
    <w:basedOn w:val="19"/>
    <w:link w:val="9"/>
    <w:qFormat/>
    <w:uiPriority w:val="0"/>
    <w:rPr>
      <w:rFonts w:ascii="PMingLiU" w:hAnsi="PMingLiU" w:eastAsia="PMingLiU" w:cs="PMingLiU"/>
      <w:spacing w:val="30"/>
      <w:sz w:val="28"/>
      <w:szCs w:val="28"/>
      <w:u w:val="none"/>
    </w:rPr>
  </w:style>
  <w:style w:type="character" w:customStyle="1" w:styleId="49">
    <w:name w:val="Table of contents|1_"/>
    <w:basedOn w:val="19"/>
    <w:link w:val="50"/>
    <w:qFormat/>
    <w:uiPriority w:val="0"/>
    <w:rPr>
      <w:rFonts w:ascii="PMingLiU" w:hAnsi="PMingLiU" w:eastAsia="PMingLiU" w:cs="PMingLiU"/>
      <w:spacing w:val="20"/>
      <w:sz w:val="26"/>
      <w:szCs w:val="26"/>
      <w:u w:val="none"/>
    </w:rPr>
  </w:style>
  <w:style w:type="paragraph" w:customStyle="1" w:styleId="50">
    <w:name w:val="Table of contents|1"/>
    <w:basedOn w:val="1"/>
    <w:link w:val="49"/>
    <w:qFormat/>
    <w:uiPriority w:val="0"/>
    <w:pPr>
      <w:shd w:val="clear" w:color="auto" w:fill="FFFFFF"/>
      <w:spacing w:after="360" w:line="260" w:lineRule="exact"/>
      <w:jc w:val="distribute"/>
    </w:pPr>
    <w:rPr>
      <w:rFonts w:ascii="PMingLiU" w:hAnsi="PMingLiU" w:eastAsia="PMingLiU" w:cs="PMingLiU"/>
      <w:spacing w:val="20"/>
      <w:sz w:val="26"/>
      <w:szCs w:val="26"/>
    </w:rPr>
  </w:style>
  <w:style w:type="character" w:customStyle="1" w:styleId="51">
    <w:name w:val="Table of contents|2 + 13 pt"/>
    <w:basedOn w:val="48"/>
    <w:semiHidden/>
    <w:unhideWhenUsed/>
    <w:qFormat/>
    <w:uiPriority w:val="0"/>
    <w:rPr>
      <w:rFonts w:ascii="PMingLiU" w:hAnsi="PMingLiU" w:eastAsia="PMingLiU" w:cs="PMingLiU"/>
      <w:color w:val="000000"/>
      <w:spacing w:val="20"/>
      <w:w w:val="100"/>
      <w:position w:val="0"/>
      <w:sz w:val="26"/>
      <w:szCs w:val="26"/>
      <w:u w:val="none"/>
      <w:lang w:val="en-US" w:eastAsia="en-US" w:bidi="en-US"/>
    </w:rPr>
  </w:style>
  <w:style w:type="character" w:customStyle="1" w:styleId="52">
    <w:name w:val="Table of contents|1 + 14 pt"/>
    <w:basedOn w:val="49"/>
    <w:semiHidden/>
    <w:unhideWhenUsed/>
    <w:qFormat/>
    <w:uiPriority w:val="0"/>
    <w:rPr>
      <w:rFonts w:ascii="PMingLiU" w:hAnsi="PMingLiU" w:eastAsia="PMingLiU" w:cs="PMingLiU"/>
      <w:color w:val="000000"/>
      <w:spacing w:val="30"/>
      <w:w w:val="100"/>
      <w:position w:val="0"/>
      <w:sz w:val="28"/>
      <w:szCs w:val="28"/>
      <w:u w:val="none"/>
      <w:lang w:val="zh-CN" w:eastAsia="zh-CN" w:bidi="zh-CN"/>
    </w:rPr>
  </w:style>
  <w:style w:type="character" w:customStyle="1" w:styleId="53">
    <w:name w:val="Table of contents|3_"/>
    <w:basedOn w:val="19"/>
    <w:link w:val="54"/>
    <w:qFormat/>
    <w:uiPriority w:val="0"/>
    <w:rPr>
      <w:rFonts w:ascii="PMingLiU" w:hAnsi="PMingLiU" w:eastAsia="PMingLiU" w:cs="PMingLiU"/>
      <w:sz w:val="28"/>
      <w:szCs w:val="28"/>
      <w:u w:val="none"/>
    </w:rPr>
  </w:style>
  <w:style w:type="paragraph" w:customStyle="1" w:styleId="54">
    <w:name w:val="Table of contents|3"/>
    <w:basedOn w:val="1"/>
    <w:link w:val="53"/>
    <w:qFormat/>
    <w:uiPriority w:val="0"/>
    <w:pPr>
      <w:shd w:val="clear" w:color="auto" w:fill="FFFFFF"/>
      <w:spacing w:before="340" w:line="624" w:lineRule="exact"/>
      <w:jc w:val="distribute"/>
    </w:pPr>
    <w:rPr>
      <w:rFonts w:ascii="PMingLiU" w:hAnsi="PMingLiU" w:eastAsia="PMingLiU" w:cs="PMingLiU"/>
      <w:szCs w:val="28"/>
    </w:rPr>
  </w:style>
  <w:style w:type="character" w:customStyle="1" w:styleId="55">
    <w:name w:val="Table of contents|3 + 11 pt"/>
    <w:basedOn w:val="53"/>
    <w:semiHidden/>
    <w:unhideWhenUsed/>
    <w:qFormat/>
    <w:uiPriority w:val="0"/>
    <w:rPr>
      <w:rFonts w:ascii="PMingLiU" w:hAnsi="PMingLiU" w:eastAsia="PMingLiU" w:cs="PMingLiU"/>
      <w:b/>
      <w:bCs/>
      <w:color w:val="000000"/>
      <w:spacing w:val="0"/>
      <w:w w:val="100"/>
      <w:position w:val="0"/>
      <w:sz w:val="22"/>
      <w:szCs w:val="22"/>
      <w:u w:val="none"/>
      <w:lang w:val="zh-CN" w:eastAsia="zh-CN" w:bidi="zh-CN"/>
    </w:rPr>
  </w:style>
  <w:style w:type="character" w:customStyle="1" w:styleId="56">
    <w:name w:val="Body text|8_"/>
    <w:basedOn w:val="19"/>
    <w:link w:val="57"/>
    <w:qFormat/>
    <w:uiPriority w:val="0"/>
    <w:rPr>
      <w:rFonts w:ascii="PMingLiU" w:hAnsi="PMingLiU" w:eastAsia="PMingLiU" w:cs="PMingLiU"/>
      <w:b/>
      <w:bCs/>
      <w:sz w:val="30"/>
      <w:szCs w:val="30"/>
      <w:u w:val="none"/>
    </w:rPr>
  </w:style>
  <w:style w:type="paragraph" w:customStyle="1" w:styleId="57">
    <w:name w:val="Body text|8"/>
    <w:basedOn w:val="1"/>
    <w:link w:val="56"/>
    <w:qFormat/>
    <w:uiPriority w:val="0"/>
    <w:pPr>
      <w:shd w:val="clear" w:color="auto" w:fill="FFFFFF"/>
      <w:spacing w:line="595" w:lineRule="exact"/>
      <w:ind w:firstLine="700"/>
      <w:jc w:val="distribute"/>
    </w:pPr>
    <w:rPr>
      <w:rFonts w:ascii="PMingLiU" w:hAnsi="PMingLiU" w:eastAsia="PMingLiU" w:cs="PMingLiU"/>
      <w:b/>
      <w:bCs/>
      <w:sz w:val="30"/>
      <w:szCs w:val="30"/>
    </w:rPr>
  </w:style>
  <w:style w:type="character" w:customStyle="1" w:styleId="58">
    <w:name w:val="Body text|8 + Spacing 5 pt"/>
    <w:basedOn w:val="56"/>
    <w:semiHidden/>
    <w:unhideWhenUsed/>
    <w:qFormat/>
    <w:uiPriority w:val="0"/>
    <w:rPr>
      <w:rFonts w:ascii="PMingLiU" w:hAnsi="PMingLiU" w:eastAsia="PMingLiU" w:cs="PMingLiU"/>
      <w:color w:val="000000"/>
      <w:spacing w:val="100"/>
      <w:w w:val="100"/>
      <w:position w:val="0"/>
      <w:sz w:val="30"/>
      <w:szCs w:val="30"/>
      <w:u w:val="none"/>
      <w:lang w:val="zh-CN" w:eastAsia="zh-CN" w:bidi="zh-CN"/>
    </w:rPr>
  </w:style>
  <w:style w:type="character" w:customStyle="1" w:styleId="59">
    <w:name w:val="Body text|2 + 15 pt"/>
    <w:basedOn w:val="26"/>
    <w:semiHidden/>
    <w:unhideWhenUsed/>
    <w:qFormat/>
    <w:uiPriority w:val="0"/>
    <w:rPr>
      <w:rFonts w:ascii="PMingLiU" w:hAnsi="PMingLiU" w:eastAsia="PMingLiU" w:cs="PMingLiU"/>
      <w:color w:val="000000"/>
      <w:spacing w:val="0"/>
      <w:w w:val="100"/>
      <w:position w:val="0"/>
      <w:sz w:val="30"/>
      <w:szCs w:val="30"/>
      <w:u w:val="none"/>
      <w:lang w:val="en-US" w:eastAsia="en-US" w:bidi="en-US"/>
    </w:rPr>
  </w:style>
  <w:style w:type="character" w:customStyle="1" w:styleId="60">
    <w:name w:val="Body text|2 + Times New Roman"/>
    <w:basedOn w:val="26"/>
    <w:semiHidden/>
    <w:unhideWhenUsed/>
    <w:qFormat/>
    <w:uiPriority w:val="0"/>
    <w:rPr>
      <w:rFonts w:ascii="Times New Roman" w:hAnsi="Times New Roman" w:eastAsia="Times New Roman" w:cs="Times New Roman"/>
      <w:color w:val="000000"/>
      <w:spacing w:val="0"/>
      <w:w w:val="100"/>
      <w:position w:val="0"/>
      <w:sz w:val="48"/>
      <w:szCs w:val="48"/>
      <w:u w:val="none"/>
      <w:lang w:val="zh-CN" w:eastAsia="zh-CN" w:bidi="zh-CN"/>
    </w:rPr>
  </w:style>
  <w:style w:type="character" w:customStyle="1" w:styleId="61">
    <w:name w:val="Body text|8 + 14 pt"/>
    <w:basedOn w:val="56"/>
    <w:semiHidden/>
    <w:unhideWhenUsed/>
    <w:qFormat/>
    <w:uiPriority w:val="0"/>
    <w:rPr>
      <w:rFonts w:ascii="PMingLiU" w:hAnsi="PMingLiU" w:eastAsia="PMingLiU" w:cs="PMingLiU"/>
      <w:color w:val="000000"/>
      <w:spacing w:val="30"/>
      <w:w w:val="100"/>
      <w:position w:val="0"/>
      <w:sz w:val="28"/>
      <w:szCs w:val="28"/>
      <w:u w:val="none"/>
      <w:lang w:val="zh-CN" w:eastAsia="zh-CN" w:bidi="zh-CN"/>
    </w:rPr>
  </w:style>
  <w:style w:type="character" w:customStyle="1" w:styleId="62">
    <w:name w:val="Body text|9_"/>
    <w:basedOn w:val="19"/>
    <w:link w:val="63"/>
    <w:qFormat/>
    <w:uiPriority w:val="0"/>
    <w:rPr>
      <w:b/>
      <w:bCs/>
      <w:i/>
      <w:iCs/>
      <w:sz w:val="30"/>
      <w:szCs w:val="30"/>
      <w:u w:val="none"/>
      <w:lang w:val="en-US" w:eastAsia="en-US" w:bidi="en-US"/>
    </w:rPr>
  </w:style>
  <w:style w:type="paragraph" w:customStyle="1" w:styleId="63">
    <w:name w:val="Body text|9"/>
    <w:basedOn w:val="1"/>
    <w:link w:val="62"/>
    <w:qFormat/>
    <w:uiPriority w:val="0"/>
    <w:pPr>
      <w:shd w:val="clear" w:color="auto" w:fill="FFFFFF"/>
      <w:spacing w:line="595" w:lineRule="exact"/>
      <w:jc w:val="both"/>
    </w:pPr>
    <w:rPr>
      <w:b/>
      <w:bCs/>
      <w:i/>
      <w:iCs/>
      <w:sz w:val="30"/>
      <w:szCs w:val="30"/>
      <w:lang w:val="en-US" w:eastAsia="en-US" w:bidi="en-US"/>
    </w:rPr>
  </w:style>
  <w:style w:type="character" w:customStyle="1" w:styleId="64">
    <w:name w:val="Body text|9 + PMingLiU"/>
    <w:basedOn w:val="62"/>
    <w:semiHidden/>
    <w:unhideWhenUsed/>
    <w:qFormat/>
    <w:uiPriority w:val="0"/>
    <w:rPr>
      <w:rFonts w:ascii="PMingLiU" w:hAnsi="PMingLiU" w:eastAsia="PMingLiU" w:cs="PMingLiU"/>
      <w:color w:val="000000"/>
      <w:spacing w:val="0"/>
      <w:w w:val="120"/>
      <w:position w:val="0"/>
      <w:sz w:val="28"/>
      <w:szCs w:val="28"/>
      <w:u w:val="none"/>
      <w:lang w:val="en-US" w:eastAsia="en-US" w:bidi="en-US"/>
    </w:rPr>
  </w:style>
  <w:style w:type="character" w:customStyle="1" w:styleId="65">
    <w:name w:val="Heading #5|2_"/>
    <w:basedOn w:val="19"/>
    <w:link w:val="66"/>
    <w:qFormat/>
    <w:uiPriority w:val="0"/>
    <w:rPr>
      <w:rFonts w:ascii="PMingLiU" w:hAnsi="PMingLiU" w:eastAsia="PMingLiU" w:cs="PMingLiU"/>
      <w:b/>
      <w:bCs/>
      <w:sz w:val="30"/>
      <w:szCs w:val="30"/>
      <w:u w:val="none"/>
    </w:rPr>
  </w:style>
  <w:style w:type="paragraph" w:customStyle="1" w:styleId="66">
    <w:name w:val="Heading #5|2"/>
    <w:basedOn w:val="1"/>
    <w:link w:val="65"/>
    <w:qFormat/>
    <w:uiPriority w:val="0"/>
    <w:pPr>
      <w:shd w:val="clear" w:color="auto" w:fill="FFFFFF"/>
      <w:spacing w:line="595" w:lineRule="exact"/>
      <w:ind w:firstLine="700"/>
      <w:jc w:val="distribute"/>
      <w:outlineLvl w:val="4"/>
    </w:pPr>
    <w:rPr>
      <w:rFonts w:ascii="PMingLiU" w:hAnsi="PMingLiU" w:eastAsia="PMingLiU" w:cs="PMingLiU"/>
      <w:b/>
      <w:bCs/>
      <w:sz w:val="30"/>
      <w:szCs w:val="30"/>
    </w:rPr>
  </w:style>
  <w:style w:type="character" w:customStyle="1" w:styleId="67">
    <w:name w:val="Heading #5|2 + 14 pt"/>
    <w:basedOn w:val="65"/>
    <w:semiHidden/>
    <w:unhideWhenUsed/>
    <w:qFormat/>
    <w:uiPriority w:val="0"/>
    <w:rPr>
      <w:rFonts w:ascii="PMingLiU" w:hAnsi="PMingLiU" w:eastAsia="PMingLiU" w:cs="PMingLiU"/>
      <w:color w:val="000000"/>
      <w:spacing w:val="30"/>
      <w:w w:val="100"/>
      <w:position w:val="0"/>
      <w:sz w:val="28"/>
      <w:szCs w:val="28"/>
      <w:u w:val="none"/>
      <w:lang w:val="zh-CN" w:eastAsia="zh-CN" w:bidi="zh-CN"/>
    </w:rPr>
  </w:style>
  <w:style w:type="character" w:customStyle="1" w:styleId="68">
    <w:name w:val="Table caption|1_"/>
    <w:basedOn w:val="19"/>
    <w:link w:val="69"/>
    <w:qFormat/>
    <w:uiPriority w:val="0"/>
    <w:rPr>
      <w:rFonts w:ascii="PMingLiU" w:hAnsi="PMingLiU" w:eastAsia="PMingLiU" w:cs="PMingLiU"/>
      <w:b/>
      <w:bCs/>
      <w:sz w:val="22"/>
      <w:szCs w:val="22"/>
      <w:u w:val="none"/>
    </w:rPr>
  </w:style>
  <w:style w:type="paragraph" w:customStyle="1" w:styleId="69">
    <w:name w:val="Table caption|1"/>
    <w:basedOn w:val="1"/>
    <w:link w:val="68"/>
    <w:qFormat/>
    <w:uiPriority w:val="0"/>
    <w:pPr>
      <w:shd w:val="clear" w:color="auto" w:fill="FFFFFF"/>
      <w:spacing w:line="220" w:lineRule="exact"/>
    </w:pPr>
    <w:rPr>
      <w:rFonts w:ascii="PMingLiU" w:hAnsi="PMingLiU" w:eastAsia="PMingLiU" w:cs="PMingLiU"/>
      <w:b/>
      <w:bCs/>
      <w:sz w:val="22"/>
      <w:szCs w:val="22"/>
    </w:rPr>
  </w:style>
  <w:style w:type="character" w:customStyle="1" w:styleId="70">
    <w:name w:val="Body text|2 + 8.5 pt"/>
    <w:basedOn w:val="26"/>
    <w:semiHidden/>
    <w:unhideWhenUsed/>
    <w:qFormat/>
    <w:uiPriority w:val="0"/>
    <w:rPr>
      <w:rFonts w:ascii="PMingLiU" w:hAnsi="PMingLiU" w:eastAsia="PMingLiU" w:cs="PMingLiU"/>
      <w:color w:val="000000"/>
      <w:spacing w:val="0"/>
      <w:w w:val="100"/>
      <w:position w:val="0"/>
      <w:sz w:val="17"/>
      <w:szCs w:val="17"/>
      <w:u w:val="none"/>
      <w:lang w:val="zh-CN" w:eastAsia="zh-CN" w:bidi="zh-CN"/>
    </w:rPr>
  </w:style>
  <w:style w:type="character" w:customStyle="1" w:styleId="71">
    <w:name w:val="Body text|2 + 6 pt"/>
    <w:basedOn w:val="26"/>
    <w:semiHidden/>
    <w:unhideWhenUsed/>
    <w:qFormat/>
    <w:uiPriority w:val="0"/>
    <w:rPr>
      <w:rFonts w:ascii="PMingLiU" w:hAnsi="PMingLiU" w:eastAsia="PMingLiU" w:cs="PMingLiU"/>
      <w:color w:val="000000"/>
      <w:spacing w:val="50"/>
      <w:w w:val="66"/>
      <w:position w:val="0"/>
      <w:sz w:val="12"/>
      <w:szCs w:val="12"/>
      <w:u w:val="none"/>
      <w:lang w:val="en-US" w:eastAsia="en-US" w:bidi="en-US"/>
    </w:rPr>
  </w:style>
  <w:style w:type="character" w:customStyle="1" w:styleId="72">
    <w:name w:val="Body text|2 + 4.5 pt"/>
    <w:basedOn w:val="26"/>
    <w:semiHidden/>
    <w:unhideWhenUsed/>
    <w:qFormat/>
    <w:uiPriority w:val="0"/>
    <w:rPr>
      <w:rFonts w:ascii="PMingLiU" w:hAnsi="PMingLiU" w:eastAsia="PMingLiU" w:cs="PMingLiU"/>
      <w:color w:val="000000"/>
      <w:spacing w:val="10"/>
      <w:w w:val="100"/>
      <w:position w:val="0"/>
      <w:sz w:val="9"/>
      <w:szCs w:val="9"/>
      <w:u w:val="none"/>
      <w:lang w:val="en-US" w:eastAsia="en-US" w:bidi="en-US"/>
    </w:rPr>
  </w:style>
  <w:style w:type="character" w:customStyle="1" w:styleId="73">
    <w:name w:val="Header or footer|1_"/>
    <w:basedOn w:val="19"/>
    <w:link w:val="74"/>
    <w:qFormat/>
    <w:uiPriority w:val="0"/>
    <w:rPr>
      <w:rFonts w:ascii="PMingLiU" w:hAnsi="PMingLiU" w:eastAsia="PMingLiU" w:cs="PMingLiU"/>
      <w:spacing w:val="20"/>
      <w:sz w:val="22"/>
      <w:szCs w:val="22"/>
      <w:u w:val="none"/>
      <w:lang w:val="en-US" w:eastAsia="en-US" w:bidi="en-US"/>
    </w:rPr>
  </w:style>
  <w:style w:type="paragraph" w:customStyle="1" w:styleId="74">
    <w:name w:val="Header or footer|11"/>
    <w:basedOn w:val="1"/>
    <w:link w:val="73"/>
    <w:qFormat/>
    <w:uiPriority w:val="0"/>
    <w:pPr>
      <w:shd w:val="clear" w:color="auto" w:fill="FFFFFF"/>
      <w:spacing w:line="220" w:lineRule="exact"/>
    </w:pPr>
    <w:rPr>
      <w:rFonts w:ascii="PMingLiU" w:hAnsi="PMingLiU" w:eastAsia="PMingLiU" w:cs="PMingLiU"/>
      <w:spacing w:val="20"/>
      <w:sz w:val="22"/>
      <w:szCs w:val="22"/>
      <w:lang w:val="en-US" w:eastAsia="en-US" w:bidi="en-US"/>
    </w:rPr>
  </w:style>
  <w:style w:type="character" w:customStyle="1" w:styleId="75">
    <w:name w:val="Header or footer|1"/>
    <w:basedOn w:val="73"/>
    <w:semiHidden/>
    <w:unhideWhenUsed/>
    <w:qFormat/>
    <w:uiPriority w:val="0"/>
    <w:rPr>
      <w:rFonts w:ascii="PMingLiU" w:hAnsi="PMingLiU" w:eastAsia="PMingLiU" w:cs="PMingLiU"/>
      <w:color w:val="000000"/>
      <w:spacing w:val="20"/>
      <w:w w:val="100"/>
      <w:position w:val="0"/>
      <w:sz w:val="22"/>
      <w:szCs w:val="22"/>
      <w:u w:val="none"/>
      <w:lang w:val="en-US" w:eastAsia="en-US" w:bidi="en-US"/>
    </w:rPr>
  </w:style>
  <w:style w:type="character" w:customStyle="1" w:styleId="76">
    <w:name w:val="Body text|2 + 15 pt1"/>
    <w:basedOn w:val="26"/>
    <w:semiHidden/>
    <w:unhideWhenUsed/>
    <w:qFormat/>
    <w:uiPriority w:val="0"/>
    <w:rPr>
      <w:rFonts w:ascii="PMingLiU" w:hAnsi="PMingLiU" w:eastAsia="PMingLiU" w:cs="PMingLiU"/>
      <w:b/>
      <w:bCs/>
      <w:color w:val="000000"/>
      <w:spacing w:val="0"/>
      <w:w w:val="100"/>
      <w:position w:val="0"/>
      <w:sz w:val="30"/>
      <w:szCs w:val="30"/>
      <w:u w:val="none"/>
      <w:lang w:val="zh-CN" w:eastAsia="zh-CN" w:bidi="zh-CN"/>
    </w:rPr>
  </w:style>
  <w:style w:type="character" w:customStyle="1" w:styleId="77">
    <w:name w:val="Picture caption|1_"/>
    <w:basedOn w:val="19"/>
    <w:link w:val="78"/>
    <w:qFormat/>
    <w:uiPriority w:val="0"/>
    <w:rPr>
      <w:rFonts w:ascii="PMingLiU" w:hAnsi="PMingLiU" w:eastAsia="PMingLiU" w:cs="PMingLiU"/>
      <w:b/>
      <w:bCs/>
      <w:sz w:val="22"/>
      <w:szCs w:val="22"/>
      <w:u w:val="none"/>
    </w:rPr>
  </w:style>
  <w:style w:type="paragraph" w:customStyle="1" w:styleId="78">
    <w:name w:val="Picture caption|1"/>
    <w:basedOn w:val="1"/>
    <w:link w:val="77"/>
    <w:qFormat/>
    <w:uiPriority w:val="0"/>
    <w:pPr>
      <w:shd w:val="clear" w:color="auto" w:fill="FFFFFF"/>
      <w:spacing w:line="220" w:lineRule="exact"/>
    </w:pPr>
    <w:rPr>
      <w:rFonts w:ascii="PMingLiU" w:hAnsi="PMingLiU" w:eastAsia="PMingLiU" w:cs="PMingLiU"/>
      <w:b/>
      <w:bCs/>
      <w:sz w:val="22"/>
      <w:szCs w:val="22"/>
    </w:rPr>
  </w:style>
  <w:style w:type="character" w:customStyle="1" w:styleId="79">
    <w:name w:val="Picture caption|1 + Not Bold"/>
    <w:basedOn w:val="77"/>
    <w:semiHidden/>
    <w:unhideWhenUsed/>
    <w:qFormat/>
    <w:uiPriority w:val="0"/>
    <w:rPr>
      <w:rFonts w:ascii="PMingLiU" w:hAnsi="PMingLiU" w:eastAsia="PMingLiU" w:cs="PMingLiU"/>
      <w:color w:val="000000"/>
      <w:spacing w:val="0"/>
      <w:w w:val="100"/>
      <w:position w:val="0"/>
      <w:sz w:val="22"/>
      <w:szCs w:val="22"/>
      <w:u w:val="none"/>
      <w:lang w:val="en-US" w:eastAsia="en-US" w:bidi="en-US"/>
    </w:rPr>
  </w:style>
  <w:style w:type="character" w:customStyle="1" w:styleId="80">
    <w:name w:val="Body text|2 + Italic"/>
    <w:basedOn w:val="26"/>
    <w:semiHidden/>
    <w:unhideWhenUsed/>
    <w:qFormat/>
    <w:uiPriority w:val="0"/>
    <w:rPr>
      <w:rFonts w:ascii="PMingLiU" w:hAnsi="PMingLiU" w:eastAsia="PMingLiU" w:cs="PMingLiU"/>
      <w:i/>
      <w:iCs/>
      <w:color w:val="000000"/>
      <w:spacing w:val="0"/>
      <w:w w:val="120"/>
      <w:position w:val="0"/>
      <w:sz w:val="28"/>
      <w:szCs w:val="28"/>
      <w:u w:val="none"/>
      <w:lang w:val="en-US" w:eastAsia="en-US" w:bidi="en-US"/>
    </w:rPr>
  </w:style>
  <w:style w:type="character" w:customStyle="1" w:styleId="81">
    <w:name w:val="Body text|2 + Times New Roman1"/>
    <w:basedOn w:val="26"/>
    <w:semiHidden/>
    <w:unhideWhenUsed/>
    <w:qFormat/>
    <w:uiPriority w:val="0"/>
    <w:rPr>
      <w:rFonts w:ascii="Times New Roman" w:hAnsi="Times New Roman" w:eastAsia="Times New Roman" w:cs="Times New Roman"/>
      <w:b/>
      <w:bCs/>
      <w:i/>
      <w:iCs/>
      <w:color w:val="000000"/>
      <w:spacing w:val="0"/>
      <w:w w:val="100"/>
      <w:position w:val="0"/>
      <w:sz w:val="30"/>
      <w:szCs w:val="30"/>
      <w:u w:val="none"/>
      <w:lang w:val="en-US" w:eastAsia="en-US" w:bidi="en-US"/>
    </w:rPr>
  </w:style>
  <w:style w:type="character" w:customStyle="1" w:styleId="82">
    <w:name w:val="Table caption|1 + Not Bold"/>
    <w:basedOn w:val="68"/>
    <w:semiHidden/>
    <w:unhideWhenUsed/>
    <w:qFormat/>
    <w:uiPriority w:val="0"/>
    <w:rPr>
      <w:rFonts w:ascii="PMingLiU" w:hAnsi="PMingLiU" w:eastAsia="PMingLiU" w:cs="PMingLiU"/>
      <w:color w:val="000000"/>
      <w:spacing w:val="0"/>
      <w:w w:val="100"/>
      <w:position w:val="0"/>
      <w:sz w:val="22"/>
      <w:szCs w:val="22"/>
      <w:u w:val="none"/>
      <w:lang w:val="en-US" w:eastAsia="en-US" w:bidi="en-US"/>
    </w:rPr>
  </w:style>
  <w:style w:type="character" w:customStyle="1" w:styleId="83">
    <w:name w:val="Table caption|2_"/>
    <w:basedOn w:val="19"/>
    <w:link w:val="84"/>
    <w:qFormat/>
    <w:uiPriority w:val="0"/>
    <w:rPr>
      <w:rFonts w:ascii="PMingLiU" w:hAnsi="PMingLiU" w:eastAsia="PMingLiU" w:cs="PMingLiU"/>
      <w:spacing w:val="10"/>
      <w:u w:val="none"/>
    </w:rPr>
  </w:style>
  <w:style w:type="paragraph" w:customStyle="1" w:styleId="84">
    <w:name w:val="Table caption|2"/>
    <w:basedOn w:val="1"/>
    <w:link w:val="83"/>
    <w:qFormat/>
    <w:uiPriority w:val="0"/>
    <w:pPr>
      <w:shd w:val="clear" w:color="auto" w:fill="FFFFFF"/>
      <w:spacing w:line="298" w:lineRule="exact"/>
    </w:pPr>
    <w:rPr>
      <w:rFonts w:ascii="PMingLiU" w:hAnsi="PMingLiU" w:eastAsia="PMingLiU" w:cs="PMingLiU"/>
      <w:spacing w:val="10"/>
    </w:rPr>
  </w:style>
  <w:style w:type="character" w:customStyle="1" w:styleId="85">
    <w:name w:val="Body text|2 + 10 pt"/>
    <w:basedOn w:val="26"/>
    <w:semiHidden/>
    <w:unhideWhenUsed/>
    <w:qFormat/>
    <w:uiPriority w:val="0"/>
    <w:rPr>
      <w:rFonts w:ascii="PMingLiU" w:hAnsi="PMingLiU" w:eastAsia="PMingLiU" w:cs="PMingLiU"/>
      <w:color w:val="000000"/>
      <w:spacing w:val="0"/>
      <w:w w:val="100"/>
      <w:position w:val="0"/>
      <w:sz w:val="20"/>
      <w:szCs w:val="20"/>
      <w:u w:val="none"/>
      <w:lang w:val="zh-CN" w:eastAsia="zh-CN" w:bidi="zh-CN"/>
    </w:rPr>
  </w:style>
  <w:style w:type="character" w:customStyle="1" w:styleId="86">
    <w:name w:val="Body text|2 + 11 pt"/>
    <w:basedOn w:val="26"/>
    <w:semiHidden/>
    <w:unhideWhenUsed/>
    <w:qFormat/>
    <w:uiPriority w:val="0"/>
    <w:rPr>
      <w:rFonts w:ascii="PMingLiU" w:hAnsi="PMingLiU" w:eastAsia="PMingLiU" w:cs="PMingLiU"/>
      <w:b/>
      <w:bCs/>
      <w:color w:val="000000"/>
      <w:spacing w:val="0"/>
      <w:w w:val="100"/>
      <w:position w:val="0"/>
      <w:sz w:val="22"/>
      <w:szCs w:val="22"/>
      <w:u w:val="none"/>
      <w:lang w:val="zh-CN" w:eastAsia="zh-CN" w:bidi="zh-CN"/>
    </w:rPr>
  </w:style>
  <w:style w:type="character" w:customStyle="1" w:styleId="87">
    <w:name w:val="Body text|2 + 12 pt"/>
    <w:basedOn w:val="26"/>
    <w:semiHidden/>
    <w:unhideWhenUsed/>
    <w:qFormat/>
    <w:uiPriority w:val="0"/>
    <w:rPr>
      <w:rFonts w:ascii="PMingLiU" w:hAnsi="PMingLiU" w:eastAsia="PMingLiU" w:cs="PMingLiU"/>
      <w:color w:val="000000"/>
      <w:spacing w:val="10"/>
      <w:w w:val="100"/>
      <w:position w:val="0"/>
      <w:sz w:val="24"/>
      <w:szCs w:val="24"/>
      <w:u w:val="none"/>
      <w:lang w:val="zh-CN" w:eastAsia="zh-CN" w:bidi="zh-CN"/>
    </w:rPr>
  </w:style>
  <w:style w:type="character" w:customStyle="1" w:styleId="88">
    <w:name w:val="Body text|2 + 12 pt1"/>
    <w:basedOn w:val="26"/>
    <w:semiHidden/>
    <w:unhideWhenUsed/>
    <w:qFormat/>
    <w:uiPriority w:val="0"/>
    <w:rPr>
      <w:rFonts w:ascii="PMingLiU" w:hAnsi="PMingLiU" w:eastAsia="PMingLiU" w:cs="PMingLiU"/>
      <w:color w:val="000000"/>
      <w:spacing w:val="70"/>
      <w:w w:val="100"/>
      <w:position w:val="0"/>
      <w:sz w:val="24"/>
      <w:szCs w:val="24"/>
      <w:u w:val="none"/>
      <w:lang w:val="en-US" w:eastAsia="en-US" w:bidi="en-US"/>
    </w:rPr>
  </w:style>
  <w:style w:type="character" w:customStyle="1" w:styleId="89">
    <w:name w:val="Table caption|3_"/>
    <w:basedOn w:val="19"/>
    <w:link w:val="90"/>
    <w:qFormat/>
    <w:uiPriority w:val="0"/>
    <w:rPr>
      <w:rFonts w:ascii="PMingLiU" w:hAnsi="PMingLiU" w:eastAsia="PMingLiU" w:cs="PMingLiU"/>
      <w:spacing w:val="30"/>
      <w:sz w:val="28"/>
      <w:szCs w:val="28"/>
      <w:u w:val="none"/>
    </w:rPr>
  </w:style>
  <w:style w:type="paragraph" w:customStyle="1" w:styleId="90">
    <w:name w:val="Table caption|3"/>
    <w:basedOn w:val="1"/>
    <w:link w:val="89"/>
    <w:qFormat/>
    <w:uiPriority w:val="0"/>
    <w:pPr>
      <w:shd w:val="clear" w:color="auto" w:fill="FFFFFF"/>
      <w:spacing w:line="280" w:lineRule="exact"/>
    </w:pPr>
    <w:rPr>
      <w:rFonts w:ascii="PMingLiU" w:hAnsi="PMingLiU" w:eastAsia="PMingLiU" w:cs="PMingLiU"/>
      <w:spacing w:val="30"/>
      <w:szCs w:val="28"/>
    </w:rPr>
  </w:style>
  <w:style w:type="character" w:customStyle="1" w:styleId="91">
    <w:name w:val="Body text|2 + 11.5 pt"/>
    <w:basedOn w:val="26"/>
    <w:semiHidden/>
    <w:unhideWhenUsed/>
    <w:qFormat/>
    <w:uiPriority w:val="0"/>
    <w:rPr>
      <w:rFonts w:ascii="PMingLiU" w:hAnsi="PMingLiU" w:eastAsia="PMingLiU" w:cs="PMingLiU"/>
      <w:color w:val="000000"/>
      <w:spacing w:val="40"/>
      <w:w w:val="100"/>
      <w:position w:val="0"/>
      <w:sz w:val="23"/>
      <w:szCs w:val="23"/>
      <w:u w:val="none"/>
      <w:lang w:val="zh-CN" w:eastAsia="zh-CN" w:bidi="zh-CN"/>
    </w:rPr>
  </w:style>
  <w:style w:type="character" w:customStyle="1" w:styleId="92">
    <w:name w:val="Body text|2 + 13 pt1"/>
    <w:basedOn w:val="26"/>
    <w:semiHidden/>
    <w:unhideWhenUsed/>
    <w:qFormat/>
    <w:uiPriority w:val="0"/>
    <w:rPr>
      <w:rFonts w:ascii="PMingLiU" w:hAnsi="PMingLiU" w:eastAsia="PMingLiU" w:cs="PMingLiU"/>
      <w:color w:val="000000"/>
      <w:spacing w:val="20"/>
      <w:w w:val="100"/>
      <w:position w:val="0"/>
      <w:sz w:val="26"/>
      <w:szCs w:val="26"/>
      <w:u w:val="none"/>
      <w:lang w:val="zh-CN" w:eastAsia="zh-CN" w:bidi="zh-CN"/>
    </w:rPr>
  </w:style>
  <w:style w:type="character" w:customStyle="1" w:styleId="93">
    <w:name w:val="Body text|2 + 13 pt2"/>
    <w:basedOn w:val="26"/>
    <w:semiHidden/>
    <w:unhideWhenUsed/>
    <w:qFormat/>
    <w:uiPriority w:val="0"/>
    <w:rPr>
      <w:rFonts w:ascii="PMingLiU" w:hAnsi="PMingLiU" w:eastAsia="PMingLiU" w:cs="PMingLiU"/>
      <w:color w:val="000000"/>
      <w:spacing w:val="0"/>
      <w:w w:val="100"/>
      <w:position w:val="0"/>
      <w:sz w:val="26"/>
      <w:szCs w:val="26"/>
      <w:u w:val="none"/>
      <w:lang w:val="en-US" w:eastAsia="en-US" w:bidi="en-US"/>
    </w:rPr>
  </w:style>
  <w:style w:type="character" w:customStyle="1" w:styleId="94">
    <w:name w:val="Table caption|4_"/>
    <w:basedOn w:val="19"/>
    <w:link w:val="95"/>
    <w:qFormat/>
    <w:uiPriority w:val="0"/>
    <w:rPr>
      <w:rFonts w:ascii="PMingLiU" w:hAnsi="PMingLiU" w:eastAsia="PMingLiU" w:cs="PMingLiU"/>
      <w:spacing w:val="20"/>
      <w:sz w:val="26"/>
      <w:szCs w:val="26"/>
      <w:u w:val="none"/>
    </w:rPr>
  </w:style>
  <w:style w:type="paragraph" w:customStyle="1" w:styleId="95">
    <w:name w:val="Table caption|4"/>
    <w:basedOn w:val="1"/>
    <w:link w:val="94"/>
    <w:qFormat/>
    <w:uiPriority w:val="0"/>
    <w:pPr>
      <w:shd w:val="clear" w:color="auto" w:fill="FFFFFF"/>
      <w:spacing w:line="260" w:lineRule="exact"/>
    </w:pPr>
    <w:rPr>
      <w:rFonts w:ascii="PMingLiU" w:hAnsi="PMingLiU" w:eastAsia="PMingLiU" w:cs="PMingLiU"/>
      <w:spacing w:val="20"/>
      <w:sz w:val="26"/>
      <w:szCs w:val="26"/>
    </w:rPr>
  </w:style>
  <w:style w:type="character" w:customStyle="1" w:styleId="96">
    <w:name w:val="Table caption|4 + Spacing 0 pt"/>
    <w:basedOn w:val="94"/>
    <w:semiHidden/>
    <w:unhideWhenUsed/>
    <w:qFormat/>
    <w:uiPriority w:val="0"/>
    <w:rPr>
      <w:rFonts w:ascii="PMingLiU" w:hAnsi="PMingLiU" w:eastAsia="PMingLiU" w:cs="PMingLiU"/>
      <w:color w:val="000000"/>
      <w:spacing w:val="0"/>
      <w:w w:val="100"/>
      <w:position w:val="0"/>
      <w:sz w:val="26"/>
      <w:szCs w:val="26"/>
      <w:u w:val="none"/>
      <w:lang w:val="en-US" w:eastAsia="en-US" w:bidi="en-US"/>
    </w:rPr>
  </w:style>
  <w:style w:type="character" w:customStyle="1" w:styleId="97">
    <w:name w:val="Table caption|2 + Spacing 3 pt"/>
    <w:basedOn w:val="83"/>
    <w:semiHidden/>
    <w:unhideWhenUsed/>
    <w:qFormat/>
    <w:uiPriority w:val="0"/>
    <w:rPr>
      <w:rFonts w:ascii="PMingLiU" w:hAnsi="PMingLiU" w:eastAsia="PMingLiU" w:cs="PMingLiU"/>
      <w:color w:val="000000"/>
      <w:spacing w:val="70"/>
      <w:w w:val="100"/>
      <w:position w:val="0"/>
      <w:sz w:val="24"/>
      <w:szCs w:val="24"/>
      <w:u w:val="none"/>
      <w:lang w:val="en-US" w:eastAsia="en-US" w:bidi="en-US"/>
    </w:rPr>
  </w:style>
  <w:style w:type="character" w:customStyle="1" w:styleId="98">
    <w:name w:val="Body text|2 + 11.5 pt1"/>
    <w:basedOn w:val="26"/>
    <w:semiHidden/>
    <w:unhideWhenUsed/>
    <w:qFormat/>
    <w:uiPriority w:val="0"/>
    <w:rPr>
      <w:rFonts w:ascii="PMingLiU" w:hAnsi="PMingLiU" w:eastAsia="PMingLiU" w:cs="PMingLiU"/>
      <w:color w:val="000000"/>
      <w:spacing w:val="50"/>
      <w:w w:val="100"/>
      <w:position w:val="0"/>
      <w:sz w:val="23"/>
      <w:szCs w:val="23"/>
      <w:u w:val="none"/>
      <w:lang w:val="zh-CN" w:eastAsia="zh-CN" w:bidi="zh-CN"/>
    </w:rPr>
  </w:style>
  <w:style w:type="character" w:customStyle="1" w:styleId="99">
    <w:name w:val="Body text|2 + 10 pt1"/>
    <w:basedOn w:val="26"/>
    <w:semiHidden/>
    <w:unhideWhenUsed/>
    <w:qFormat/>
    <w:uiPriority w:val="0"/>
    <w:rPr>
      <w:rFonts w:ascii="PMingLiU" w:hAnsi="PMingLiU" w:eastAsia="PMingLiU" w:cs="PMingLiU"/>
      <w:color w:val="000000"/>
      <w:spacing w:val="0"/>
      <w:w w:val="250"/>
      <w:position w:val="0"/>
      <w:sz w:val="20"/>
      <w:szCs w:val="20"/>
      <w:u w:val="none"/>
      <w:lang w:val="en-US" w:eastAsia="en-US" w:bidi="en-US"/>
    </w:rPr>
  </w:style>
  <w:style w:type="character" w:customStyle="1" w:styleId="100">
    <w:name w:val="Body text|2 + 29 pt"/>
    <w:basedOn w:val="26"/>
    <w:semiHidden/>
    <w:unhideWhenUsed/>
    <w:qFormat/>
    <w:uiPriority w:val="0"/>
    <w:rPr>
      <w:rFonts w:ascii="PMingLiU" w:hAnsi="PMingLiU" w:eastAsia="PMingLiU" w:cs="PMingLiU"/>
      <w:color w:val="000000"/>
      <w:spacing w:val="0"/>
      <w:w w:val="200"/>
      <w:position w:val="0"/>
      <w:sz w:val="58"/>
      <w:szCs w:val="58"/>
      <w:u w:val="none"/>
      <w:lang w:val="en-US" w:eastAsia="en-US" w:bidi="en-US"/>
    </w:rPr>
  </w:style>
  <w:style w:type="character" w:customStyle="1" w:styleId="101">
    <w:name w:val="Body text|2 + 23 pt"/>
    <w:basedOn w:val="26"/>
    <w:semiHidden/>
    <w:unhideWhenUsed/>
    <w:qFormat/>
    <w:uiPriority w:val="0"/>
    <w:rPr>
      <w:rFonts w:ascii="PMingLiU" w:hAnsi="PMingLiU" w:eastAsia="PMingLiU" w:cs="PMingLiU"/>
      <w:color w:val="000000"/>
      <w:spacing w:val="70"/>
      <w:w w:val="50"/>
      <w:position w:val="0"/>
      <w:sz w:val="46"/>
      <w:szCs w:val="46"/>
      <w:u w:val="none"/>
      <w:lang w:val="zh-CN" w:eastAsia="zh-CN" w:bidi="zh-CN"/>
    </w:rPr>
  </w:style>
  <w:style w:type="character" w:customStyle="1" w:styleId="102">
    <w:name w:val="Body text|2 + 10.5 pt"/>
    <w:basedOn w:val="26"/>
    <w:semiHidden/>
    <w:unhideWhenUsed/>
    <w:qFormat/>
    <w:uiPriority w:val="0"/>
    <w:rPr>
      <w:rFonts w:ascii="PMingLiU" w:hAnsi="PMingLiU" w:eastAsia="PMingLiU" w:cs="PMingLiU"/>
      <w:color w:val="000000"/>
      <w:spacing w:val="0"/>
      <w:w w:val="150"/>
      <w:position w:val="0"/>
      <w:sz w:val="21"/>
      <w:szCs w:val="21"/>
      <w:u w:val="none"/>
      <w:lang w:val="en-US" w:eastAsia="en-US" w:bidi="en-US"/>
    </w:rPr>
  </w:style>
  <w:style w:type="character" w:customStyle="1" w:styleId="103">
    <w:name w:val="Body text|2 + 8 pt"/>
    <w:basedOn w:val="26"/>
    <w:semiHidden/>
    <w:unhideWhenUsed/>
    <w:qFormat/>
    <w:uiPriority w:val="0"/>
    <w:rPr>
      <w:rFonts w:ascii="PMingLiU" w:hAnsi="PMingLiU" w:eastAsia="PMingLiU" w:cs="PMingLiU"/>
      <w:color w:val="000000"/>
      <w:spacing w:val="0"/>
      <w:w w:val="200"/>
      <w:position w:val="0"/>
      <w:sz w:val="16"/>
      <w:szCs w:val="16"/>
      <w:u w:val="none"/>
      <w:lang w:val="en-US" w:eastAsia="en-US" w:bidi="en-US"/>
    </w:rPr>
  </w:style>
  <w:style w:type="character" w:customStyle="1" w:styleId="104">
    <w:name w:val="Body text|2 + 6.5 pt"/>
    <w:basedOn w:val="26"/>
    <w:semiHidden/>
    <w:unhideWhenUsed/>
    <w:qFormat/>
    <w:uiPriority w:val="0"/>
    <w:rPr>
      <w:rFonts w:ascii="PMingLiU" w:hAnsi="PMingLiU" w:eastAsia="PMingLiU" w:cs="PMingLiU"/>
      <w:color w:val="000000"/>
      <w:spacing w:val="0"/>
      <w:w w:val="350"/>
      <w:position w:val="0"/>
      <w:sz w:val="13"/>
      <w:szCs w:val="13"/>
      <w:u w:val="none"/>
      <w:lang w:val="en-US" w:eastAsia="en-US" w:bidi="en-US"/>
    </w:rPr>
  </w:style>
  <w:style w:type="character" w:customStyle="1" w:styleId="105">
    <w:name w:val="Body text|2 + 6 pt1"/>
    <w:basedOn w:val="26"/>
    <w:semiHidden/>
    <w:unhideWhenUsed/>
    <w:qFormat/>
    <w:uiPriority w:val="0"/>
    <w:rPr>
      <w:rFonts w:ascii="PMingLiU" w:hAnsi="PMingLiU" w:eastAsia="PMingLiU" w:cs="PMingLiU"/>
      <w:color w:val="000000"/>
      <w:spacing w:val="0"/>
      <w:w w:val="300"/>
      <w:position w:val="0"/>
      <w:sz w:val="12"/>
      <w:szCs w:val="12"/>
      <w:u w:val="none"/>
      <w:lang w:val="en-US" w:eastAsia="en-US" w:bidi="en-US"/>
    </w:rPr>
  </w:style>
  <w:style w:type="character" w:customStyle="1" w:styleId="106">
    <w:name w:val="Body text|2 + 11.5 pt2"/>
    <w:basedOn w:val="26"/>
    <w:semiHidden/>
    <w:unhideWhenUsed/>
    <w:qFormat/>
    <w:uiPriority w:val="0"/>
    <w:rPr>
      <w:rFonts w:ascii="PMingLiU" w:hAnsi="PMingLiU" w:eastAsia="PMingLiU" w:cs="PMingLiU"/>
      <w:color w:val="000000"/>
      <w:spacing w:val="0"/>
      <w:w w:val="100"/>
      <w:position w:val="0"/>
      <w:sz w:val="23"/>
      <w:szCs w:val="23"/>
      <w:u w:val="none"/>
      <w:lang w:val="en-US" w:eastAsia="en-US" w:bidi="en-US"/>
    </w:rPr>
  </w:style>
  <w:style w:type="character" w:customStyle="1" w:styleId="107">
    <w:name w:val="Body text|2 + 11.5 pt3"/>
    <w:basedOn w:val="26"/>
    <w:semiHidden/>
    <w:unhideWhenUsed/>
    <w:qFormat/>
    <w:uiPriority w:val="0"/>
    <w:rPr>
      <w:rFonts w:ascii="PMingLiU" w:hAnsi="PMingLiU" w:eastAsia="PMingLiU" w:cs="PMingLiU"/>
      <w:color w:val="000000"/>
      <w:spacing w:val="70"/>
      <w:w w:val="100"/>
      <w:position w:val="0"/>
      <w:sz w:val="23"/>
      <w:szCs w:val="23"/>
      <w:u w:val="none"/>
      <w:lang w:val="zh-CN" w:eastAsia="zh-CN" w:bidi="zh-CN"/>
    </w:rPr>
  </w:style>
  <w:style w:type="character" w:customStyle="1" w:styleId="108">
    <w:name w:val="Body text|2 + 12 pt2"/>
    <w:basedOn w:val="26"/>
    <w:semiHidden/>
    <w:unhideWhenUsed/>
    <w:qFormat/>
    <w:uiPriority w:val="0"/>
    <w:rPr>
      <w:rFonts w:ascii="PMingLiU" w:hAnsi="PMingLiU" w:eastAsia="PMingLiU" w:cs="PMingLiU"/>
      <w:color w:val="000000"/>
      <w:spacing w:val="0"/>
      <w:w w:val="120"/>
      <w:position w:val="0"/>
      <w:sz w:val="24"/>
      <w:szCs w:val="24"/>
      <w:u w:val="none"/>
      <w:lang w:val="en-US" w:eastAsia="en-US" w:bidi="en-US"/>
    </w:rPr>
  </w:style>
  <w:style w:type="character" w:customStyle="1" w:styleId="109">
    <w:name w:val="Body text|2 + 42 pt"/>
    <w:basedOn w:val="26"/>
    <w:semiHidden/>
    <w:unhideWhenUsed/>
    <w:qFormat/>
    <w:uiPriority w:val="0"/>
    <w:rPr>
      <w:rFonts w:ascii="PMingLiU" w:hAnsi="PMingLiU" w:eastAsia="PMingLiU" w:cs="PMingLiU"/>
      <w:i/>
      <w:iCs/>
      <w:color w:val="000000"/>
      <w:spacing w:val="0"/>
      <w:w w:val="100"/>
      <w:position w:val="0"/>
      <w:sz w:val="84"/>
      <w:szCs w:val="84"/>
      <w:u w:val="none"/>
      <w:lang w:val="en-US" w:eastAsia="en-US" w:bidi="en-US"/>
    </w:rPr>
  </w:style>
  <w:style w:type="character" w:customStyle="1" w:styleId="110">
    <w:name w:val="Body text|2 + 10 pt2"/>
    <w:basedOn w:val="26"/>
    <w:semiHidden/>
    <w:unhideWhenUsed/>
    <w:qFormat/>
    <w:uiPriority w:val="0"/>
    <w:rPr>
      <w:rFonts w:ascii="PMingLiU" w:hAnsi="PMingLiU" w:eastAsia="PMingLiU" w:cs="PMingLiU"/>
      <w:color w:val="000000"/>
      <w:spacing w:val="0"/>
      <w:w w:val="100"/>
      <w:position w:val="0"/>
      <w:sz w:val="20"/>
      <w:szCs w:val="20"/>
      <w:u w:val="none"/>
      <w:lang w:val="zh-CN" w:eastAsia="zh-CN" w:bidi="zh-CN"/>
    </w:rPr>
  </w:style>
  <w:style w:type="character" w:customStyle="1" w:styleId="111">
    <w:name w:val="Body text|2 + 13 pt3"/>
    <w:basedOn w:val="26"/>
    <w:semiHidden/>
    <w:unhideWhenUsed/>
    <w:qFormat/>
    <w:uiPriority w:val="0"/>
    <w:rPr>
      <w:rFonts w:ascii="PMingLiU" w:hAnsi="PMingLiU" w:eastAsia="PMingLiU" w:cs="PMingLiU"/>
      <w:i/>
      <w:iCs/>
      <w:color w:val="000000"/>
      <w:spacing w:val="0"/>
      <w:w w:val="100"/>
      <w:position w:val="0"/>
      <w:sz w:val="26"/>
      <w:szCs w:val="26"/>
      <w:u w:val="none"/>
      <w:lang w:val="zh-CN" w:eastAsia="zh-CN" w:bidi="zh-CN"/>
    </w:rPr>
  </w:style>
  <w:style w:type="character" w:customStyle="1" w:styleId="112">
    <w:name w:val="Header or footer|1 + 13 pt"/>
    <w:basedOn w:val="73"/>
    <w:semiHidden/>
    <w:unhideWhenUsed/>
    <w:qFormat/>
    <w:uiPriority w:val="0"/>
    <w:rPr>
      <w:rFonts w:ascii="PMingLiU" w:hAnsi="PMingLiU" w:eastAsia="PMingLiU" w:cs="PMingLiU"/>
      <w:color w:val="000000"/>
      <w:spacing w:val="0"/>
      <w:w w:val="100"/>
      <w:position w:val="0"/>
      <w:sz w:val="26"/>
      <w:szCs w:val="26"/>
      <w:u w:val="none"/>
      <w:lang w:val="en-US" w:eastAsia="en-US" w:bidi="en-US"/>
    </w:rPr>
  </w:style>
  <w:style w:type="character" w:customStyle="1" w:styleId="113">
    <w:name w:val="Header or footer|1 + Spacing 0 pt"/>
    <w:basedOn w:val="73"/>
    <w:semiHidden/>
    <w:unhideWhenUsed/>
    <w:qFormat/>
    <w:uiPriority w:val="0"/>
    <w:rPr>
      <w:rFonts w:ascii="PMingLiU" w:hAnsi="PMingLiU" w:eastAsia="PMingLiU" w:cs="PMingLiU"/>
      <w:color w:val="000000"/>
      <w:spacing w:val="0"/>
      <w:w w:val="100"/>
      <w:position w:val="0"/>
      <w:sz w:val="22"/>
      <w:szCs w:val="22"/>
      <w:u w:val="none"/>
      <w:lang w:val="zh-CN" w:eastAsia="zh-CN" w:bidi="zh-CN"/>
    </w:rPr>
  </w:style>
  <w:style w:type="character" w:customStyle="1" w:styleId="114">
    <w:name w:val="Body text|10_"/>
    <w:basedOn w:val="19"/>
    <w:link w:val="115"/>
    <w:qFormat/>
    <w:uiPriority w:val="0"/>
    <w:rPr>
      <w:rFonts w:ascii="PMingLiU" w:hAnsi="PMingLiU" w:eastAsia="PMingLiU" w:cs="PMingLiU"/>
      <w:spacing w:val="20"/>
      <w:sz w:val="26"/>
      <w:szCs w:val="26"/>
      <w:u w:val="none"/>
    </w:rPr>
  </w:style>
  <w:style w:type="paragraph" w:customStyle="1" w:styleId="115">
    <w:name w:val="Body text|10"/>
    <w:basedOn w:val="1"/>
    <w:link w:val="114"/>
    <w:qFormat/>
    <w:uiPriority w:val="0"/>
    <w:pPr>
      <w:shd w:val="clear" w:color="auto" w:fill="FFFFFF"/>
      <w:spacing w:before="180" w:line="260" w:lineRule="exact"/>
      <w:jc w:val="center"/>
    </w:pPr>
    <w:rPr>
      <w:rFonts w:ascii="PMingLiU" w:hAnsi="PMingLiU" w:eastAsia="PMingLiU" w:cs="PMingLiU"/>
      <w:spacing w:val="20"/>
      <w:sz w:val="26"/>
      <w:szCs w:val="26"/>
    </w:rPr>
  </w:style>
  <w:style w:type="character" w:customStyle="1" w:styleId="116">
    <w:name w:val="Body text|10 + Spacing 0 pt"/>
    <w:basedOn w:val="114"/>
    <w:semiHidden/>
    <w:unhideWhenUsed/>
    <w:qFormat/>
    <w:uiPriority w:val="0"/>
    <w:rPr>
      <w:rFonts w:ascii="PMingLiU" w:hAnsi="PMingLiU" w:eastAsia="PMingLiU" w:cs="PMingLiU"/>
      <w:color w:val="000000"/>
      <w:spacing w:val="0"/>
      <w:w w:val="100"/>
      <w:position w:val="0"/>
      <w:sz w:val="26"/>
      <w:szCs w:val="26"/>
      <w:u w:val="none"/>
      <w:lang w:val="en-US" w:eastAsia="en-US" w:bidi="en-US"/>
    </w:rPr>
  </w:style>
  <w:style w:type="character" w:customStyle="1" w:styleId="117">
    <w:name w:val="Body text|2 + 45 pt"/>
    <w:basedOn w:val="26"/>
    <w:semiHidden/>
    <w:unhideWhenUsed/>
    <w:qFormat/>
    <w:uiPriority w:val="0"/>
    <w:rPr>
      <w:rFonts w:ascii="PMingLiU" w:hAnsi="PMingLiU" w:eastAsia="PMingLiU" w:cs="PMingLiU"/>
      <w:i/>
      <w:iCs/>
      <w:color w:val="000000"/>
      <w:spacing w:val="0"/>
      <w:w w:val="200"/>
      <w:position w:val="0"/>
      <w:sz w:val="90"/>
      <w:szCs w:val="90"/>
      <w:u w:val="none"/>
      <w:lang w:val="en-US" w:eastAsia="en-US" w:bidi="en-US"/>
    </w:rPr>
  </w:style>
  <w:style w:type="character" w:customStyle="1" w:styleId="118">
    <w:name w:val="Body text|2 + 42 pt1"/>
    <w:basedOn w:val="26"/>
    <w:semiHidden/>
    <w:unhideWhenUsed/>
    <w:qFormat/>
    <w:uiPriority w:val="0"/>
    <w:rPr>
      <w:rFonts w:ascii="PMingLiU" w:hAnsi="PMingLiU" w:eastAsia="PMingLiU" w:cs="PMingLiU"/>
      <w:color w:val="000000"/>
      <w:spacing w:val="0"/>
      <w:w w:val="200"/>
      <w:position w:val="0"/>
      <w:sz w:val="84"/>
      <w:szCs w:val="84"/>
      <w:u w:val="none"/>
      <w:lang w:val="en-US" w:eastAsia="en-US" w:bidi="en-US"/>
    </w:rPr>
  </w:style>
  <w:style w:type="character" w:customStyle="1" w:styleId="119">
    <w:name w:val="Body text|2 + 12 pt3"/>
    <w:basedOn w:val="26"/>
    <w:semiHidden/>
    <w:unhideWhenUsed/>
    <w:qFormat/>
    <w:uiPriority w:val="0"/>
    <w:rPr>
      <w:rFonts w:ascii="PMingLiU" w:hAnsi="PMingLiU" w:eastAsia="PMingLiU" w:cs="PMingLiU"/>
      <w:color w:val="65759D"/>
      <w:spacing w:val="0"/>
      <w:w w:val="120"/>
      <w:position w:val="0"/>
      <w:sz w:val="24"/>
      <w:szCs w:val="24"/>
      <w:u w:val="none"/>
      <w:lang w:val="en-US" w:eastAsia="en-US" w:bidi="en-US"/>
    </w:rPr>
  </w:style>
  <w:style w:type="character" w:customStyle="1" w:styleId="120">
    <w:name w:val="Body text|2 + 11.5 pt4"/>
    <w:basedOn w:val="26"/>
    <w:semiHidden/>
    <w:unhideWhenUsed/>
    <w:qFormat/>
    <w:uiPriority w:val="0"/>
    <w:rPr>
      <w:rFonts w:ascii="PMingLiU" w:hAnsi="PMingLiU" w:eastAsia="PMingLiU" w:cs="PMingLiU"/>
      <w:i/>
      <w:iCs/>
      <w:color w:val="000000"/>
      <w:spacing w:val="0"/>
      <w:w w:val="100"/>
      <w:position w:val="0"/>
      <w:sz w:val="23"/>
      <w:szCs w:val="23"/>
      <w:u w:val="none"/>
      <w:lang w:val="zh-CN" w:eastAsia="zh-CN" w:bidi="zh-CN"/>
    </w:rPr>
  </w:style>
  <w:style w:type="character" w:customStyle="1" w:styleId="121">
    <w:name w:val="Body text|2 + 31 pt"/>
    <w:basedOn w:val="26"/>
    <w:semiHidden/>
    <w:unhideWhenUsed/>
    <w:qFormat/>
    <w:uiPriority w:val="0"/>
    <w:rPr>
      <w:rFonts w:ascii="PMingLiU" w:hAnsi="PMingLiU" w:eastAsia="PMingLiU" w:cs="PMingLiU"/>
      <w:i/>
      <w:iCs/>
      <w:color w:val="000000"/>
      <w:spacing w:val="0"/>
      <w:w w:val="200"/>
      <w:position w:val="0"/>
      <w:sz w:val="62"/>
      <w:szCs w:val="62"/>
      <w:u w:val="none"/>
      <w:lang w:val="en-US" w:eastAsia="en-US" w:bidi="en-US"/>
    </w:rPr>
  </w:style>
  <w:style w:type="character" w:customStyle="1" w:styleId="122">
    <w:name w:val="Body text|2 + 11.5 pt5"/>
    <w:basedOn w:val="26"/>
    <w:semiHidden/>
    <w:unhideWhenUsed/>
    <w:qFormat/>
    <w:uiPriority w:val="0"/>
    <w:rPr>
      <w:rFonts w:ascii="PMingLiU" w:hAnsi="PMingLiU" w:eastAsia="PMingLiU" w:cs="PMingLiU"/>
      <w:color w:val="000000"/>
      <w:spacing w:val="60"/>
      <w:w w:val="100"/>
      <w:position w:val="0"/>
      <w:sz w:val="23"/>
      <w:szCs w:val="23"/>
      <w:u w:val="none"/>
      <w:lang w:val="zh-CN" w:eastAsia="zh-CN" w:bidi="zh-CN"/>
    </w:rPr>
  </w:style>
  <w:style w:type="character" w:customStyle="1" w:styleId="123">
    <w:name w:val="Body text|2 + 43 pt"/>
    <w:basedOn w:val="26"/>
    <w:semiHidden/>
    <w:unhideWhenUsed/>
    <w:qFormat/>
    <w:uiPriority w:val="0"/>
    <w:rPr>
      <w:rFonts w:ascii="PMingLiU" w:hAnsi="PMingLiU" w:eastAsia="PMingLiU" w:cs="PMingLiU"/>
      <w:i/>
      <w:iCs/>
      <w:color w:val="000000"/>
      <w:spacing w:val="0"/>
      <w:w w:val="100"/>
      <w:position w:val="0"/>
      <w:sz w:val="86"/>
      <w:szCs w:val="86"/>
      <w:u w:val="none"/>
      <w:lang w:val="en-US" w:eastAsia="en-US" w:bidi="en-US"/>
    </w:rPr>
  </w:style>
  <w:style w:type="character" w:customStyle="1" w:styleId="124">
    <w:name w:val="Body text|2 + 27 pt"/>
    <w:basedOn w:val="26"/>
    <w:semiHidden/>
    <w:unhideWhenUsed/>
    <w:qFormat/>
    <w:uiPriority w:val="0"/>
    <w:rPr>
      <w:rFonts w:ascii="PMingLiU" w:hAnsi="PMingLiU" w:eastAsia="PMingLiU" w:cs="PMingLiU"/>
      <w:color w:val="000000"/>
      <w:spacing w:val="60"/>
      <w:w w:val="40"/>
      <w:position w:val="0"/>
      <w:sz w:val="54"/>
      <w:szCs w:val="54"/>
      <w:u w:val="none"/>
      <w:lang w:val="zh-CN" w:eastAsia="zh-CN" w:bidi="zh-CN"/>
    </w:rPr>
  </w:style>
  <w:style w:type="character" w:customStyle="1" w:styleId="125">
    <w:name w:val="Body text|2 + 12 pt4"/>
    <w:basedOn w:val="26"/>
    <w:semiHidden/>
    <w:unhideWhenUsed/>
    <w:qFormat/>
    <w:uiPriority w:val="0"/>
    <w:rPr>
      <w:rFonts w:ascii="PMingLiU" w:hAnsi="PMingLiU" w:eastAsia="PMingLiU" w:cs="PMingLiU"/>
      <w:color w:val="000000"/>
      <w:spacing w:val="40"/>
      <w:w w:val="100"/>
      <w:position w:val="0"/>
      <w:sz w:val="24"/>
      <w:szCs w:val="24"/>
      <w:u w:val="none"/>
      <w:lang w:val="zh-CN" w:eastAsia="zh-CN" w:bidi="zh-CN"/>
    </w:rPr>
  </w:style>
  <w:style w:type="character" w:customStyle="1" w:styleId="126">
    <w:name w:val="Body text|2 + 6.5 pt1"/>
    <w:basedOn w:val="26"/>
    <w:semiHidden/>
    <w:unhideWhenUsed/>
    <w:qFormat/>
    <w:uiPriority w:val="0"/>
    <w:rPr>
      <w:rFonts w:ascii="PMingLiU" w:hAnsi="PMingLiU" w:eastAsia="PMingLiU" w:cs="PMingLiU"/>
      <w:color w:val="000000"/>
      <w:spacing w:val="0"/>
      <w:w w:val="250"/>
      <w:position w:val="0"/>
      <w:sz w:val="13"/>
      <w:szCs w:val="13"/>
      <w:u w:val="none"/>
      <w:lang w:val="en-US" w:eastAsia="en-US" w:bidi="en-US"/>
    </w:rPr>
  </w:style>
  <w:style w:type="character" w:customStyle="1" w:styleId="127">
    <w:name w:val="Body text|2 + 7.5 pt"/>
    <w:basedOn w:val="26"/>
    <w:semiHidden/>
    <w:unhideWhenUsed/>
    <w:qFormat/>
    <w:uiPriority w:val="0"/>
    <w:rPr>
      <w:rFonts w:ascii="PMingLiU" w:hAnsi="PMingLiU" w:eastAsia="PMingLiU" w:cs="PMingLiU"/>
      <w:color w:val="000000"/>
      <w:spacing w:val="0"/>
      <w:w w:val="200"/>
      <w:position w:val="0"/>
      <w:sz w:val="15"/>
      <w:szCs w:val="15"/>
      <w:u w:val="none"/>
      <w:lang w:val="en-US" w:eastAsia="en-US" w:bidi="en-US"/>
    </w:rPr>
  </w:style>
  <w:style w:type="character" w:customStyle="1" w:styleId="128">
    <w:name w:val="Body text|4 + Spacing 2 pt"/>
    <w:basedOn w:val="30"/>
    <w:semiHidden/>
    <w:unhideWhenUsed/>
    <w:qFormat/>
    <w:uiPriority w:val="0"/>
    <w:rPr>
      <w:rFonts w:ascii="PMingLiU" w:hAnsi="PMingLiU" w:eastAsia="PMingLiU" w:cs="PMingLiU"/>
      <w:color w:val="000000"/>
      <w:spacing w:val="40"/>
      <w:w w:val="100"/>
      <w:position w:val="0"/>
      <w:sz w:val="28"/>
      <w:szCs w:val="28"/>
      <w:u w:val="none"/>
      <w:lang w:val="zh-CN" w:eastAsia="zh-CN" w:bidi="zh-CN"/>
    </w:rPr>
  </w:style>
  <w:style w:type="character" w:customStyle="1" w:styleId="129">
    <w:name w:val="Body text|2 + 10.5 pt1"/>
    <w:basedOn w:val="26"/>
    <w:semiHidden/>
    <w:unhideWhenUsed/>
    <w:qFormat/>
    <w:uiPriority w:val="0"/>
    <w:rPr>
      <w:rFonts w:ascii="PMingLiU" w:hAnsi="PMingLiU" w:eastAsia="PMingLiU" w:cs="PMingLiU"/>
      <w:color w:val="000000"/>
      <w:spacing w:val="0"/>
      <w:w w:val="200"/>
      <w:position w:val="0"/>
      <w:sz w:val="21"/>
      <w:szCs w:val="21"/>
      <w:u w:val="none"/>
      <w:lang w:val="en-US" w:eastAsia="en-US" w:bidi="en-US"/>
    </w:rPr>
  </w:style>
  <w:style w:type="character" w:customStyle="1" w:styleId="130">
    <w:name w:val="Body text|2 + 42 pt2"/>
    <w:basedOn w:val="26"/>
    <w:semiHidden/>
    <w:unhideWhenUsed/>
    <w:qFormat/>
    <w:uiPriority w:val="0"/>
    <w:rPr>
      <w:rFonts w:ascii="PMingLiU" w:hAnsi="PMingLiU" w:eastAsia="PMingLiU" w:cs="PMingLiU"/>
      <w:color w:val="000000"/>
      <w:spacing w:val="0"/>
      <w:w w:val="100"/>
      <w:position w:val="0"/>
      <w:sz w:val="84"/>
      <w:szCs w:val="84"/>
      <w:u w:val="none"/>
      <w:lang w:val="zh-CN" w:eastAsia="zh-CN" w:bidi="zh-CN"/>
    </w:rPr>
  </w:style>
  <w:style w:type="character" w:customStyle="1" w:styleId="131">
    <w:name w:val="Body text|2 + 27 pt1"/>
    <w:basedOn w:val="26"/>
    <w:semiHidden/>
    <w:unhideWhenUsed/>
    <w:qFormat/>
    <w:uiPriority w:val="0"/>
    <w:rPr>
      <w:rFonts w:ascii="PMingLiU" w:hAnsi="PMingLiU" w:eastAsia="PMingLiU" w:cs="PMingLiU"/>
      <w:color w:val="000000"/>
      <w:spacing w:val="0"/>
      <w:w w:val="100"/>
      <w:position w:val="0"/>
      <w:sz w:val="54"/>
      <w:szCs w:val="54"/>
      <w:u w:val="none"/>
      <w:lang w:val="en-US" w:eastAsia="en-US" w:bidi="en-US"/>
    </w:rPr>
  </w:style>
  <w:style w:type="character" w:customStyle="1" w:styleId="132">
    <w:name w:val="Body text|2 + 8.5 pt1"/>
    <w:basedOn w:val="26"/>
    <w:semiHidden/>
    <w:unhideWhenUsed/>
    <w:qFormat/>
    <w:uiPriority w:val="0"/>
    <w:rPr>
      <w:rFonts w:ascii="PMingLiU" w:hAnsi="PMingLiU" w:eastAsia="PMingLiU" w:cs="PMingLiU"/>
      <w:color w:val="000000"/>
      <w:spacing w:val="0"/>
      <w:w w:val="150"/>
      <w:position w:val="0"/>
      <w:sz w:val="17"/>
      <w:szCs w:val="17"/>
      <w:u w:val="none"/>
      <w:lang w:val="en-US" w:eastAsia="en-US" w:bidi="en-US"/>
    </w:rPr>
  </w:style>
  <w:style w:type="character" w:customStyle="1" w:styleId="133">
    <w:name w:val="Body text|2 + 9 pt"/>
    <w:basedOn w:val="26"/>
    <w:semiHidden/>
    <w:unhideWhenUsed/>
    <w:qFormat/>
    <w:uiPriority w:val="0"/>
    <w:rPr>
      <w:rFonts w:ascii="PMingLiU" w:hAnsi="PMingLiU" w:eastAsia="PMingLiU" w:cs="PMingLiU"/>
      <w:color w:val="000000"/>
      <w:spacing w:val="0"/>
      <w:w w:val="250"/>
      <w:position w:val="0"/>
      <w:sz w:val="18"/>
      <w:szCs w:val="18"/>
      <w:u w:val="none"/>
      <w:lang w:val="zh-CN" w:eastAsia="zh-CN" w:bidi="zh-CN"/>
    </w:rPr>
  </w:style>
  <w:style w:type="character" w:customStyle="1" w:styleId="134">
    <w:name w:val="Body text|2 + 6 pt2"/>
    <w:basedOn w:val="26"/>
    <w:semiHidden/>
    <w:unhideWhenUsed/>
    <w:qFormat/>
    <w:uiPriority w:val="0"/>
    <w:rPr>
      <w:rFonts w:ascii="PMingLiU" w:hAnsi="PMingLiU" w:eastAsia="PMingLiU" w:cs="PMingLiU"/>
      <w:color w:val="000000"/>
      <w:spacing w:val="0"/>
      <w:w w:val="250"/>
      <w:position w:val="0"/>
      <w:sz w:val="12"/>
      <w:szCs w:val="12"/>
      <w:u w:val="none"/>
      <w:lang w:val="en-US" w:eastAsia="en-US" w:bidi="en-US"/>
    </w:rPr>
  </w:style>
  <w:style w:type="character" w:customStyle="1" w:styleId="135">
    <w:name w:val="Body text|2 + 8 pt1"/>
    <w:basedOn w:val="26"/>
    <w:semiHidden/>
    <w:unhideWhenUsed/>
    <w:qFormat/>
    <w:uiPriority w:val="0"/>
    <w:rPr>
      <w:rFonts w:ascii="PMingLiU" w:hAnsi="PMingLiU" w:eastAsia="PMingLiU" w:cs="PMingLiU"/>
      <w:i/>
      <w:iCs/>
      <w:color w:val="000000"/>
      <w:spacing w:val="0"/>
      <w:w w:val="100"/>
      <w:position w:val="0"/>
      <w:sz w:val="16"/>
      <w:szCs w:val="16"/>
      <w:u w:val="none"/>
      <w:lang w:val="en-US" w:eastAsia="en-US" w:bidi="en-US"/>
    </w:rPr>
  </w:style>
  <w:style w:type="character" w:customStyle="1" w:styleId="136">
    <w:name w:val="Body text|2 + Spacing 0 pt1"/>
    <w:basedOn w:val="26"/>
    <w:semiHidden/>
    <w:unhideWhenUsed/>
    <w:qFormat/>
    <w:uiPriority w:val="0"/>
    <w:rPr>
      <w:rFonts w:ascii="PMingLiU" w:hAnsi="PMingLiU" w:eastAsia="PMingLiU" w:cs="PMingLiU"/>
      <w:color w:val="000000"/>
      <w:spacing w:val="0"/>
      <w:w w:val="100"/>
      <w:position w:val="0"/>
      <w:sz w:val="28"/>
      <w:szCs w:val="28"/>
      <w:u w:val="none"/>
      <w:lang w:val="zh-CN" w:eastAsia="zh-CN" w:bidi="zh-CN"/>
    </w:rPr>
  </w:style>
  <w:style w:type="character" w:customStyle="1" w:styleId="137">
    <w:name w:val="Heading #5|1_"/>
    <w:basedOn w:val="19"/>
    <w:link w:val="138"/>
    <w:qFormat/>
    <w:uiPriority w:val="0"/>
    <w:rPr>
      <w:rFonts w:ascii="PMingLiU" w:hAnsi="PMingLiU" w:eastAsia="PMingLiU" w:cs="PMingLiU"/>
      <w:sz w:val="28"/>
      <w:szCs w:val="28"/>
      <w:u w:val="none"/>
      <w:lang w:val="en-US" w:eastAsia="en-US" w:bidi="en-US"/>
    </w:rPr>
  </w:style>
  <w:style w:type="paragraph" w:customStyle="1" w:styleId="138">
    <w:name w:val="Heading #5|1"/>
    <w:basedOn w:val="1"/>
    <w:link w:val="137"/>
    <w:qFormat/>
    <w:uiPriority w:val="0"/>
    <w:pPr>
      <w:shd w:val="clear" w:color="auto" w:fill="FFFFFF"/>
      <w:spacing w:before="500" w:line="605" w:lineRule="exact"/>
      <w:ind w:firstLine="680"/>
      <w:outlineLvl w:val="4"/>
    </w:pPr>
    <w:rPr>
      <w:rFonts w:ascii="PMingLiU" w:hAnsi="PMingLiU" w:eastAsia="PMingLiU" w:cs="PMingLiU"/>
      <w:szCs w:val="28"/>
      <w:lang w:val="en-US" w:eastAsia="en-US" w:bidi="en-US"/>
    </w:rPr>
  </w:style>
  <w:style w:type="character" w:customStyle="1" w:styleId="139">
    <w:name w:val="Heading #5|1 + Spacing 3 pt"/>
    <w:basedOn w:val="137"/>
    <w:semiHidden/>
    <w:unhideWhenUsed/>
    <w:qFormat/>
    <w:uiPriority w:val="0"/>
    <w:rPr>
      <w:rFonts w:ascii="PMingLiU" w:hAnsi="PMingLiU" w:eastAsia="PMingLiU" w:cs="PMingLiU"/>
      <w:color w:val="000000"/>
      <w:spacing w:val="70"/>
      <w:w w:val="100"/>
      <w:position w:val="0"/>
      <w:sz w:val="28"/>
      <w:szCs w:val="28"/>
      <w:u w:val="none"/>
      <w:lang w:val="zh-CN" w:eastAsia="zh-CN" w:bidi="zh-CN"/>
    </w:rPr>
  </w:style>
  <w:style w:type="character" w:customStyle="1" w:styleId="140">
    <w:name w:val="Body text|2 + 10 pt3"/>
    <w:basedOn w:val="26"/>
    <w:semiHidden/>
    <w:unhideWhenUsed/>
    <w:qFormat/>
    <w:uiPriority w:val="0"/>
    <w:rPr>
      <w:rFonts w:ascii="PMingLiU" w:hAnsi="PMingLiU" w:eastAsia="PMingLiU" w:cs="PMingLiU"/>
      <w:color w:val="000000"/>
      <w:spacing w:val="10"/>
      <w:w w:val="100"/>
      <w:position w:val="0"/>
      <w:sz w:val="20"/>
      <w:szCs w:val="20"/>
      <w:u w:val="none"/>
      <w:lang w:val="zh-CN" w:eastAsia="zh-CN" w:bidi="zh-CN"/>
    </w:rPr>
  </w:style>
  <w:style w:type="character" w:customStyle="1" w:styleId="141">
    <w:name w:val="Body text|2 + 10 pt4"/>
    <w:basedOn w:val="26"/>
    <w:semiHidden/>
    <w:unhideWhenUsed/>
    <w:qFormat/>
    <w:uiPriority w:val="0"/>
    <w:rPr>
      <w:rFonts w:ascii="PMingLiU" w:hAnsi="PMingLiU" w:eastAsia="PMingLiU" w:cs="PMingLiU"/>
      <w:color w:val="000000"/>
      <w:spacing w:val="20"/>
      <w:w w:val="100"/>
      <w:position w:val="0"/>
      <w:sz w:val="20"/>
      <w:szCs w:val="20"/>
      <w:u w:val="none"/>
      <w:lang w:val="en-US" w:eastAsia="en-US" w:bidi="en-US"/>
    </w:rPr>
  </w:style>
  <w:style w:type="character" w:customStyle="1" w:styleId="142">
    <w:name w:val="Body text|2 + 10 pt5"/>
    <w:basedOn w:val="26"/>
    <w:semiHidden/>
    <w:unhideWhenUsed/>
    <w:qFormat/>
    <w:uiPriority w:val="0"/>
    <w:rPr>
      <w:rFonts w:ascii="PMingLiU" w:hAnsi="PMingLiU" w:eastAsia="PMingLiU" w:cs="PMingLiU"/>
      <w:color w:val="000000"/>
      <w:spacing w:val="50"/>
      <w:w w:val="100"/>
      <w:position w:val="0"/>
      <w:sz w:val="20"/>
      <w:szCs w:val="20"/>
      <w:u w:val="none"/>
      <w:lang w:val="zh-CN" w:eastAsia="zh-CN" w:bidi="zh-CN"/>
    </w:rPr>
  </w:style>
  <w:style w:type="character" w:customStyle="1" w:styleId="143">
    <w:name w:val="Body text|2 + 8 pt2"/>
    <w:basedOn w:val="26"/>
    <w:semiHidden/>
    <w:unhideWhenUsed/>
    <w:qFormat/>
    <w:uiPriority w:val="0"/>
    <w:rPr>
      <w:rFonts w:ascii="PMingLiU" w:hAnsi="PMingLiU" w:eastAsia="PMingLiU" w:cs="PMingLiU"/>
      <w:color w:val="000000"/>
      <w:spacing w:val="0"/>
      <w:w w:val="150"/>
      <w:position w:val="0"/>
      <w:sz w:val="16"/>
      <w:szCs w:val="16"/>
      <w:u w:val="none"/>
      <w:lang w:val="zh-CN" w:eastAsia="zh-CN" w:bidi="zh-CN"/>
    </w:rPr>
  </w:style>
  <w:style w:type="character" w:customStyle="1" w:styleId="144">
    <w:name w:val="Body text|2 + 13 pt4"/>
    <w:basedOn w:val="26"/>
    <w:semiHidden/>
    <w:unhideWhenUsed/>
    <w:qFormat/>
    <w:uiPriority w:val="0"/>
    <w:rPr>
      <w:rFonts w:ascii="PMingLiU" w:hAnsi="PMingLiU" w:eastAsia="PMingLiU" w:cs="PMingLiU"/>
      <w:color w:val="000000"/>
      <w:spacing w:val="0"/>
      <w:w w:val="100"/>
      <w:position w:val="0"/>
      <w:sz w:val="26"/>
      <w:szCs w:val="26"/>
      <w:u w:val="none"/>
      <w:lang w:val="en-US" w:eastAsia="en-US" w:bidi="en-US"/>
    </w:rPr>
  </w:style>
  <w:style w:type="character" w:customStyle="1" w:styleId="145">
    <w:name w:val="Body text|2 + Spacing 3 pt"/>
    <w:basedOn w:val="26"/>
    <w:semiHidden/>
    <w:unhideWhenUsed/>
    <w:qFormat/>
    <w:uiPriority w:val="0"/>
    <w:rPr>
      <w:rFonts w:ascii="PMingLiU" w:hAnsi="PMingLiU" w:eastAsia="PMingLiU" w:cs="PMingLiU"/>
      <w:color w:val="000000"/>
      <w:spacing w:val="60"/>
      <w:w w:val="100"/>
      <w:position w:val="0"/>
      <w:sz w:val="28"/>
      <w:szCs w:val="28"/>
      <w:u w:val="none"/>
      <w:lang w:val="zh-CN" w:eastAsia="zh-CN" w:bidi="zh-CN"/>
    </w:rPr>
  </w:style>
  <w:style w:type="character" w:customStyle="1" w:styleId="146">
    <w:name w:val="Picture caption|2 Exact"/>
    <w:basedOn w:val="19"/>
    <w:link w:val="147"/>
    <w:qFormat/>
    <w:uiPriority w:val="0"/>
    <w:rPr>
      <w:rFonts w:ascii="PMingLiU" w:hAnsi="PMingLiU" w:eastAsia="PMingLiU" w:cs="PMingLiU"/>
      <w:sz w:val="30"/>
      <w:szCs w:val="30"/>
      <w:u w:val="none"/>
      <w:lang w:val="en-US" w:eastAsia="en-US" w:bidi="en-US"/>
    </w:rPr>
  </w:style>
  <w:style w:type="paragraph" w:customStyle="1" w:styleId="147">
    <w:name w:val="Picture caption|2"/>
    <w:basedOn w:val="1"/>
    <w:link w:val="146"/>
    <w:qFormat/>
    <w:uiPriority w:val="0"/>
    <w:pPr>
      <w:shd w:val="clear" w:color="auto" w:fill="FFFFFF"/>
      <w:spacing w:line="300" w:lineRule="exact"/>
    </w:pPr>
    <w:rPr>
      <w:rFonts w:ascii="PMingLiU" w:hAnsi="PMingLiU" w:eastAsia="PMingLiU" w:cs="PMingLiU"/>
      <w:sz w:val="30"/>
      <w:szCs w:val="30"/>
      <w:lang w:val="en-US" w:eastAsia="en-US" w:bidi="en-US"/>
    </w:rPr>
  </w:style>
  <w:style w:type="character" w:customStyle="1" w:styleId="148">
    <w:name w:val="Picture caption|3 Exact"/>
    <w:basedOn w:val="19"/>
    <w:link w:val="149"/>
    <w:qFormat/>
    <w:uiPriority w:val="0"/>
    <w:rPr>
      <w:rFonts w:ascii="PMingLiU" w:hAnsi="PMingLiU" w:eastAsia="PMingLiU" w:cs="PMingLiU"/>
      <w:w w:val="70"/>
      <w:u w:val="none"/>
      <w:lang w:val="en-US" w:eastAsia="en-US" w:bidi="en-US"/>
    </w:rPr>
  </w:style>
  <w:style w:type="paragraph" w:customStyle="1" w:styleId="149">
    <w:name w:val="Picture caption|3"/>
    <w:basedOn w:val="1"/>
    <w:link w:val="148"/>
    <w:qFormat/>
    <w:uiPriority w:val="0"/>
    <w:pPr>
      <w:shd w:val="clear" w:color="auto" w:fill="FFFFFF"/>
      <w:spacing w:line="240" w:lineRule="exact"/>
    </w:pPr>
    <w:rPr>
      <w:rFonts w:ascii="PMingLiU" w:hAnsi="PMingLiU" w:eastAsia="PMingLiU" w:cs="PMingLiU"/>
      <w:w w:val="70"/>
      <w:lang w:val="en-US" w:eastAsia="en-US" w:bidi="en-US"/>
    </w:rPr>
  </w:style>
  <w:style w:type="character" w:customStyle="1" w:styleId="150">
    <w:name w:val="Picture caption|1 Exact"/>
    <w:basedOn w:val="19"/>
    <w:semiHidden/>
    <w:unhideWhenUsed/>
    <w:qFormat/>
    <w:uiPriority w:val="0"/>
    <w:rPr>
      <w:rFonts w:ascii="PMingLiU" w:hAnsi="PMingLiU" w:eastAsia="PMingLiU" w:cs="PMingLiU"/>
      <w:b/>
      <w:bCs/>
      <w:sz w:val="22"/>
      <w:szCs w:val="22"/>
      <w:u w:val="none"/>
    </w:rPr>
  </w:style>
  <w:style w:type="character" w:customStyle="1" w:styleId="151">
    <w:name w:val="Body text|2 + 11 pt1"/>
    <w:basedOn w:val="26"/>
    <w:semiHidden/>
    <w:unhideWhenUsed/>
    <w:qFormat/>
    <w:uiPriority w:val="0"/>
    <w:rPr>
      <w:rFonts w:ascii="PMingLiU" w:hAnsi="PMingLiU" w:eastAsia="PMingLiU" w:cs="PMingLiU"/>
      <w:color w:val="000000"/>
      <w:spacing w:val="0"/>
      <w:w w:val="100"/>
      <w:position w:val="0"/>
      <w:sz w:val="22"/>
      <w:szCs w:val="22"/>
      <w:u w:val="none"/>
      <w:lang w:val="zh-CN" w:eastAsia="zh-CN" w:bidi="zh-CN"/>
    </w:rPr>
  </w:style>
  <w:style w:type="character" w:customStyle="1" w:styleId="152">
    <w:name w:val="Body text|2 + 11 pt2"/>
    <w:basedOn w:val="26"/>
    <w:semiHidden/>
    <w:unhideWhenUsed/>
    <w:qFormat/>
    <w:uiPriority w:val="0"/>
    <w:rPr>
      <w:rFonts w:ascii="PMingLiU" w:hAnsi="PMingLiU" w:eastAsia="PMingLiU" w:cs="PMingLiU"/>
      <w:i/>
      <w:iCs/>
      <w:color w:val="000000"/>
      <w:spacing w:val="0"/>
      <w:w w:val="100"/>
      <w:position w:val="0"/>
      <w:sz w:val="22"/>
      <w:szCs w:val="22"/>
      <w:u w:val="none"/>
      <w:lang w:val="zh-CN" w:eastAsia="zh-CN" w:bidi="zh-CN"/>
    </w:rPr>
  </w:style>
  <w:style w:type="character" w:customStyle="1" w:styleId="153">
    <w:name w:val="Body text|2 + 15 pt2"/>
    <w:basedOn w:val="26"/>
    <w:semiHidden/>
    <w:unhideWhenUsed/>
    <w:qFormat/>
    <w:uiPriority w:val="0"/>
    <w:rPr>
      <w:rFonts w:ascii="PMingLiU" w:hAnsi="PMingLiU" w:eastAsia="PMingLiU" w:cs="PMingLiU"/>
      <w:color w:val="000000"/>
      <w:spacing w:val="0"/>
      <w:w w:val="100"/>
      <w:position w:val="0"/>
      <w:sz w:val="30"/>
      <w:szCs w:val="30"/>
      <w:u w:val="none"/>
      <w:lang w:val="en-US" w:eastAsia="en-US" w:bidi="en-US"/>
    </w:rPr>
  </w:style>
  <w:style w:type="character" w:customStyle="1" w:styleId="154">
    <w:name w:val="Body text|2"/>
    <w:basedOn w:val="26"/>
    <w:semiHidden/>
    <w:unhideWhenUsed/>
    <w:qFormat/>
    <w:uiPriority w:val="0"/>
    <w:rPr>
      <w:rFonts w:ascii="PMingLiU" w:hAnsi="PMingLiU" w:eastAsia="PMingLiU" w:cs="PMingLiU"/>
      <w:color w:val="000000"/>
      <w:spacing w:val="30"/>
      <w:w w:val="100"/>
      <w:position w:val="0"/>
      <w:sz w:val="28"/>
      <w:szCs w:val="28"/>
      <w:u w:val="none"/>
      <w:lang w:val="zh-CN" w:eastAsia="zh-CN" w:bidi="zh-CN"/>
    </w:rPr>
  </w:style>
  <w:style w:type="character" w:customStyle="1" w:styleId="155">
    <w:name w:val="Body text|2 + 12 pt5"/>
    <w:basedOn w:val="26"/>
    <w:semiHidden/>
    <w:unhideWhenUsed/>
    <w:qFormat/>
    <w:uiPriority w:val="0"/>
    <w:rPr>
      <w:rFonts w:ascii="PMingLiU" w:hAnsi="PMingLiU" w:eastAsia="PMingLiU" w:cs="PMingLiU"/>
      <w:color w:val="000000"/>
      <w:spacing w:val="0"/>
      <w:w w:val="70"/>
      <w:position w:val="0"/>
      <w:sz w:val="24"/>
      <w:szCs w:val="24"/>
      <w:u w:val="none"/>
      <w:lang w:val="zh-CN" w:eastAsia="zh-CN" w:bidi="zh-CN"/>
    </w:rPr>
  </w:style>
  <w:style w:type="character" w:customStyle="1" w:styleId="156">
    <w:name w:val="Table caption|5_"/>
    <w:basedOn w:val="19"/>
    <w:link w:val="157"/>
    <w:qFormat/>
    <w:uiPriority w:val="0"/>
    <w:rPr>
      <w:rFonts w:ascii="PMingLiU" w:hAnsi="PMingLiU" w:eastAsia="PMingLiU" w:cs="PMingLiU"/>
      <w:sz w:val="30"/>
      <w:szCs w:val="30"/>
      <w:u w:val="none"/>
      <w:lang w:val="en-US" w:eastAsia="en-US" w:bidi="en-US"/>
    </w:rPr>
  </w:style>
  <w:style w:type="paragraph" w:customStyle="1" w:styleId="157">
    <w:name w:val="Table caption|5"/>
    <w:basedOn w:val="1"/>
    <w:link w:val="156"/>
    <w:qFormat/>
    <w:uiPriority w:val="0"/>
    <w:pPr>
      <w:shd w:val="clear" w:color="auto" w:fill="FFFFFF"/>
      <w:spacing w:line="300" w:lineRule="exact"/>
    </w:pPr>
    <w:rPr>
      <w:rFonts w:ascii="PMingLiU" w:hAnsi="PMingLiU" w:eastAsia="PMingLiU" w:cs="PMingLiU"/>
      <w:sz w:val="30"/>
      <w:szCs w:val="30"/>
      <w:lang w:val="en-US" w:eastAsia="en-US" w:bidi="en-US"/>
    </w:rPr>
  </w:style>
  <w:style w:type="character" w:customStyle="1" w:styleId="158">
    <w:name w:val="Table caption|5 + 14 pt"/>
    <w:basedOn w:val="156"/>
    <w:semiHidden/>
    <w:unhideWhenUsed/>
    <w:qFormat/>
    <w:uiPriority w:val="0"/>
    <w:rPr>
      <w:rFonts w:ascii="PMingLiU" w:hAnsi="PMingLiU" w:eastAsia="PMingLiU" w:cs="PMingLiU"/>
      <w:color w:val="000000"/>
      <w:spacing w:val="30"/>
      <w:w w:val="100"/>
      <w:position w:val="0"/>
      <w:sz w:val="28"/>
      <w:szCs w:val="28"/>
      <w:u w:val="none"/>
      <w:lang w:val="zh-CN" w:eastAsia="zh-CN" w:bidi="zh-CN"/>
    </w:rPr>
  </w:style>
  <w:style w:type="character" w:customStyle="1" w:styleId="159">
    <w:name w:val="Table caption|6_"/>
    <w:basedOn w:val="19"/>
    <w:link w:val="160"/>
    <w:qFormat/>
    <w:uiPriority w:val="0"/>
    <w:rPr>
      <w:w w:val="150"/>
      <w:sz w:val="19"/>
      <w:szCs w:val="19"/>
      <w:u w:val="none"/>
      <w:lang w:val="en-US" w:eastAsia="en-US" w:bidi="en-US"/>
    </w:rPr>
  </w:style>
  <w:style w:type="paragraph" w:customStyle="1" w:styleId="160">
    <w:name w:val="Table caption|6"/>
    <w:basedOn w:val="1"/>
    <w:link w:val="159"/>
    <w:qFormat/>
    <w:uiPriority w:val="0"/>
    <w:pPr>
      <w:shd w:val="clear" w:color="auto" w:fill="FFFFFF"/>
      <w:spacing w:after="360" w:line="210" w:lineRule="exact"/>
      <w:jc w:val="right"/>
    </w:pPr>
    <w:rPr>
      <w:w w:val="150"/>
      <w:sz w:val="19"/>
      <w:szCs w:val="19"/>
      <w:lang w:val="en-US" w:eastAsia="en-US" w:bidi="en-US"/>
    </w:rPr>
  </w:style>
  <w:style w:type="character" w:customStyle="1" w:styleId="161">
    <w:name w:val="Body text|11_"/>
    <w:basedOn w:val="19"/>
    <w:link w:val="162"/>
    <w:qFormat/>
    <w:uiPriority w:val="0"/>
    <w:rPr>
      <w:rFonts w:ascii="PMingLiU" w:hAnsi="PMingLiU" w:eastAsia="PMingLiU" w:cs="PMingLiU"/>
      <w:b/>
      <w:bCs/>
      <w:sz w:val="22"/>
      <w:szCs w:val="22"/>
      <w:u w:val="none"/>
    </w:rPr>
  </w:style>
  <w:style w:type="paragraph" w:customStyle="1" w:styleId="162">
    <w:name w:val="Body text|11"/>
    <w:basedOn w:val="1"/>
    <w:link w:val="161"/>
    <w:qFormat/>
    <w:uiPriority w:val="0"/>
    <w:pPr>
      <w:shd w:val="clear" w:color="auto" w:fill="FFFFFF"/>
      <w:spacing w:before="520" w:after="340" w:line="220" w:lineRule="exact"/>
    </w:pPr>
    <w:rPr>
      <w:rFonts w:ascii="PMingLiU" w:hAnsi="PMingLiU" w:eastAsia="PMingLiU" w:cs="PMingLiU"/>
      <w:b/>
      <w:bCs/>
      <w:sz w:val="22"/>
      <w:szCs w:val="22"/>
    </w:rPr>
  </w:style>
  <w:style w:type="character" w:customStyle="1" w:styleId="163">
    <w:name w:val="Body text|2 + Spacing 5 pt"/>
    <w:basedOn w:val="26"/>
    <w:semiHidden/>
    <w:unhideWhenUsed/>
    <w:qFormat/>
    <w:uiPriority w:val="0"/>
    <w:rPr>
      <w:rFonts w:ascii="PMingLiU" w:hAnsi="PMingLiU" w:eastAsia="PMingLiU" w:cs="PMingLiU"/>
      <w:color w:val="000000"/>
      <w:spacing w:val="110"/>
      <w:w w:val="100"/>
      <w:position w:val="0"/>
      <w:sz w:val="28"/>
      <w:szCs w:val="28"/>
      <w:u w:val="none"/>
      <w:lang w:val="zh-CN" w:eastAsia="zh-CN" w:bidi="zh-CN"/>
    </w:rPr>
  </w:style>
  <w:style w:type="character" w:customStyle="1" w:styleId="164">
    <w:name w:val="Body text|12_"/>
    <w:basedOn w:val="19"/>
    <w:link w:val="165"/>
    <w:qFormat/>
    <w:uiPriority w:val="0"/>
    <w:rPr>
      <w:rFonts w:ascii="PMingLiU" w:hAnsi="PMingLiU" w:eastAsia="PMingLiU" w:cs="PMingLiU"/>
      <w:sz w:val="28"/>
      <w:szCs w:val="28"/>
      <w:u w:val="none"/>
    </w:rPr>
  </w:style>
  <w:style w:type="paragraph" w:customStyle="1" w:styleId="165">
    <w:name w:val="Body text|121"/>
    <w:basedOn w:val="1"/>
    <w:link w:val="164"/>
    <w:qFormat/>
    <w:uiPriority w:val="0"/>
    <w:pPr>
      <w:shd w:val="clear" w:color="auto" w:fill="FFFFFF"/>
      <w:spacing w:before="340" w:after="2000" w:line="280" w:lineRule="exact"/>
      <w:jc w:val="distribute"/>
    </w:pPr>
    <w:rPr>
      <w:rFonts w:ascii="PMingLiU" w:hAnsi="PMingLiU" w:eastAsia="PMingLiU" w:cs="PMingLiU"/>
      <w:szCs w:val="28"/>
    </w:rPr>
  </w:style>
  <w:style w:type="character" w:customStyle="1" w:styleId="166">
    <w:name w:val="Body text|12"/>
    <w:basedOn w:val="164"/>
    <w:semiHidden/>
    <w:unhideWhenUsed/>
    <w:qFormat/>
    <w:uiPriority w:val="0"/>
    <w:rPr>
      <w:rFonts w:ascii="PMingLiU" w:hAnsi="PMingLiU" w:eastAsia="PMingLiU" w:cs="PMingLiU"/>
      <w:color w:val="000000"/>
      <w:spacing w:val="0"/>
      <w:w w:val="100"/>
      <w:position w:val="0"/>
      <w:sz w:val="28"/>
      <w:szCs w:val="28"/>
      <w:u w:val="single"/>
      <w:lang w:val="zh-CN" w:eastAsia="zh-CN" w:bidi="zh-CN"/>
    </w:rPr>
  </w:style>
  <w:style w:type="character" w:customStyle="1" w:styleId="167">
    <w:name w:val="Body text|13_"/>
    <w:basedOn w:val="19"/>
    <w:link w:val="168"/>
    <w:qFormat/>
    <w:uiPriority w:val="0"/>
    <w:rPr>
      <w:rFonts w:ascii="PMingLiU" w:hAnsi="PMingLiU" w:eastAsia="PMingLiU" w:cs="PMingLiU"/>
      <w:spacing w:val="30"/>
      <w:sz w:val="21"/>
      <w:szCs w:val="21"/>
      <w:u w:val="none"/>
    </w:rPr>
  </w:style>
  <w:style w:type="paragraph" w:customStyle="1" w:styleId="168">
    <w:name w:val="Body text|13"/>
    <w:basedOn w:val="1"/>
    <w:link w:val="167"/>
    <w:qFormat/>
    <w:uiPriority w:val="0"/>
    <w:pPr>
      <w:shd w:val="clear" w:color="auto" w:fill="FFFFFF"/>
      <w:spacing w:before="140" w:after="1120" w:line="210" w:lineRule="exact"/>
    </w:pPr>
    <w:rPr>
      <w:rFonts w:ascii="PMingLiU" w:hAnsi="PMingLiU" w:eastAsia="PMingLiU" w:cs="PMingLiU"/>
      <w:spacing w:val="30"/>
      <w:sz w:val="21"/>
      <w:szCs w:val="21"/>
    </w:rPr>
  </w:style>
  <w:style w:type="character" w:customStyle="1" w:styleId="169">
    <w:name w:val="Body text|2 + 7.5 pt1"/>
    <w:basedOn w:val="26"/>
    <w:semiHidden/>
    <w:unhideWhenUsed/>
    <w:qFormat/>
    <w:uiPriority w:val="0"/>
    <w:rPr>
      <w:rFonts w:ascii="PMingLiU" w:hAnsi="PMingLiU" w:eastAsia="PMingLiU" w:cs="PMingLiU"/>
      <w:i/>
      <w:iCs/>
      <w:color w:val="000000"/>
      <w:spacing w:val="30"/>
      <w:w w:val="100"/>
      <w:position w:val="0"/>
      <w:sz w:val="15"/>
      <w:szCs w:val="15"/>
      <w:u w:val="none"/>
      <w:lang w:val="zh-CN" w:eastAsia="zh-CN" w:bidi="zh-CN"/>
    </w:rPr>
  </w:style>
  <w:style w:type="character" w:customStyle="1" w:styleId="170">
    <w:name w:val="Body text|2 + 10.5 pt2"/>
    <w:basedOn w:val="26"/>
    <w:semiHidden/>
    <w:unhideWhenUsed/>
    <w:qFormat/>
    <w:uiPriority w:val="0"/>
    <w:rPr>
      <w:rFonts w:ascii="PMingLiU" w:hAnsi="PMingLiU" w:eastAsia="PMingLiU" w:cs="PMingLiU"/>
      <w:color w:val="000000"/>
      <w:spacing w:val="30"/>
      <w:w w:val="100"/>
      <w:position w:val="0"/>
      <w:sz w:val="21"/>
      <w:szCs w:val="21"/>
      <w:u w:val="none"/>
      <w:lang w:val="zh-CN" w:eastAsia="zh-CN" w:bidi="zh-CN"/>
    </w:rPr>
  </w:style>
  <w:style w:type="character" w:customStyle="1" w:styleId="171">
    <w:name w:val="Body text|2 + 7.5 pt2"/>
    <w:basedOn w:val="26"/>
    <w:semiHidden/>
    <w:unhideWhenUsed/>
    <w:qFormat/>
    <w:uiPriority w:val="0"/>
    <w:rPr>
      <w:rFonts w:ascii="PMingLiU" w:hAnsi="PMingLiU" w:eastAsia="PMingLiU" w:cs="PMingLiU"/>
      <w:i/>
      <w:iCs/>
      <w:color w:val="000000"/>
      <w:spacing w:val="50"/>
      <w:w w:val="100"/>
      <w:position w:val="0"/>
      <w:sz w:val="15"/>
      <w:szCs w:val="15"/>
      <w:u w:val="none"/>
      <w:lang w:val="zh-CN" w:eastAsia="zh-CN" w:bidi="zh-CN"/>
    </w:rPr>
  </w:style>
  <w:style w:type="character" w:customStyle="1" w:styleId="172">
    <w:name w:val="Body text|14_"/>
    <w:basedOn w:val="19"/>
    <w:link w:val="173"/>
    <w:qFormat/>
    <w:uiPriority w:val="0"/>
    <w:rPr>
      <w:rFonts w:ascii="PMingLiU" w:hAnsi="PMingLiU" w:eastAsia="PMingLiU" w:cs="PMingLiU"/>
      <w:sz w:val="22"/>
      <w:szCs w:val="22"/>
      <w:u w:val="none"/>
    </w:rPr>
  </w:style>
  <w:style w:type="paragraph" w:customStyle="1" w:styleId="173">
    <w:name w:val="Body text|14"/>
    <w:basedOn w:val="1"/>
    <w:link w:val="172"/>
    <w:qFormat/>
    <w:uiPriority w:val="0"/>
    <w:pPr>
      <w:shd w:val="clear" w:color="auto" w:fill="FFFFFF"/>
      <w:spacing w:before="500" w:line="220" w:lineRule="exact"/>
    </w:pPr>
    <w:rPr>
      <w:rFonts w:ascii="PMingLiU" w:hAnsi="PMingLiU" w:eastAsia="PMingLiU" w:cs="PMingLiU"/>
      <w:sz w:val="22"/>
      <w:szCs w:val="22"/>
    </w:rPr>
  </w:style>
  <w:style w:type="character" w:customStyle="1" w:styleId="174">
    <w:name w:val="Body text|14 + 10.5 pt"/>
    <w:basedOn w:val="172"/>
    <w:semiHidden/>
    <w:unhideWhenUsed/>
    <w:qFormat/>
    <w:uiPriority w:val="0"/>
    <w:rPr>
      <w:rFonts w:ascii="PMingLiU" w:hAnsi="PMingLiU" w:eastAsia="PMingLiU" w:cs="PMingLiU"/>
      <w:color w:val="000000"/>
      <w:spacing w:val="30"/>
      <w:w w:val="100"/>
      <w:position w:val="0"/>
      <w:sz w:val="21"/>
      <w:szCs w:val="21"/>
      <w:u w:val="none"/>
      <w:lang w:val="zh-CN" w:eastAsia="zh-CN" w:bidi="zh-CN"/>
    </w:rPr>
  </w:style>
  <w:style w:type="character" w:customStyle="1" w:styleId="175">
    <w:name w:val="Body text|15_"/>
    <w:basedOn w:val="19"/>
    <w:link w:val="176"/>
    <w:qFormat/>
    <w:uiPriority w:val="0"/>
    <w:rPr>
      <w:rFonts w:ascii="PMingLiU" w:hAnsi="PMingLiU" w:eastAsia="PMingLiU" w:cs="PMingLiU"/>
      <w:sz w:val="20"/>
      <w:szCs w:val="20"/>
      <w:u w:val="none"/>
      <w:lang w:val="en-US" w:eastAsia="en-US" w:bidi="en-US"/>
    </w:rPr>
  </w:style>
  <w:style w:type="paragraph" w:customStyle="1" w:styleId="176">
    <w:name w:val="Body text|15"/>
    <w:basedOn w:val="1"/>
    <w:link w:val="175"/>
    <w:qFormat/>
    <w:uiPriority w:val="0"/>
    <w:pPr>
      <w:shd w:val="clear" w:color="auto" w:fill="FFFFFF"/>
      <w:spacing w:after="400" w:line="200" w:lineRule="exact"/>
    </w:pPr>
    <w:rPr>
      <w:rFonts w:ascii="PMingLiU" w:hAnsi="PMingLiU" w:eastAsia="PMingLiU" w:cs="PMingLiU"/>
      <w:sz w:val="20"/>
      <w:szCs w:val="20"/>
      <w:lang w:val="en-US" w:eastAsia="en-US" w:bidi="en-US"/>
    </w:rPr>
  </w:style>
  <w:style w:type="character" w:customStyle="1" w:styleId="177">
    <w:name w:val="Body text|21"/>
    <w:basedOn w:val="26"/>
    <w:semiHidden/>
    <w:unhideWhenUsed/>
    <w:qFormat/>
    <w:uiPriority w:val="0"/>
    <w:rPr>
      <w:rFonts w:ascii="PMingLiU" w:hAnsi="PMingLiU" w:eastAsia="PMingLiU" w:cs="PMingLiU"/>
      <w:color w:val="000000"/>
      <w:spacing w:val="30"/>
      <w:w w:val="100"/>
      <w:position w:val="0"/>
      <w:sz w:val="28"/>
      <w:szCs w:val="28"/>
      <w:u w:val="single"/>
      <w:lang w:val="zh-CN" w:eastAsia="zh-CN" w:bidi="zh-CN"/>
    </w:rPr>
  </w:style>
  <w:style w:type="character" w:customStyle="1" w:styleId="178">
    <w:name w:val="Body text|16_"/>
    <w:basedOn w:val="19"/>
    <w:link w:val="179"/>
    <w:qFormat/>
    <w:uiPriority w:val="0"/>
    <w:rPr>
      <w:rFonts w:ascii="PMingLiU" w:hAnsi="PMingLiU" w:eastAsia="PMingLiU" w:cs="PMingLiU"/>
      <w:spacing w:val="10"/>
      <w:u w:val="none"/>
    </w:rPr>
  </w:style>
  <w:style w:type="paragraph" w:customStyle="1" w:styleId="179">
    <w:name w:val="Body text|16"/>
    <w:basedOn w:val="1"/>
    <w:link w:val="178"/>
    <w:qFormat/>
    <w:uiPriority w:val="0"/>
    <w:pPr>
      <w:shd w:val="clear" w:color="auto" w:fill="FFFFFF"/>
      <w:spacing w:before="140" w:after="1100" w:line="240" w:lineRule="exact"/>
    </w:pPr>
    <w:rPr>
      <w:rFonts w:ascii="PMingLiU" w:hAnsi="PMingLiU" w:eastAsia="PMingLiU" w:cs="PMingLiU"/>
      <w:spacing w:val="10"/>
    </w:rPr>
  </w:style>
  <w:style w:type="character" w:customStyle="1" w:styleId="180">
    <w:name w:val="Body text|2 + 11 pt3"/>
    <w:basedOn w:val="26"/>
    <w:semiHidden/>
    <w:unhideWhenUsed/>
    <w:qFormat/>
    <w:uiPriority w:val="0"/>
    <w:rPr>
      <w:rFonts w:ascii="PMingLiU" w:hAnsi="PMingLiU" w:eastAsia="PMingLiU" w:cs="PMingLiU"/>
      <w:i/>
      <w:iCs/>
      <w:color w:val="000000"/>
      <w:spacing w:val="40"/>
      <w:w w:val="100"/>
      <w:position w:val="0"/>
      <w:sz w:val="22"/>
      <w:szCs w:val="22"/>
      <w:u w:val="none"/>
      <w:lang w:val="zh-CN" w:eastAsia="zh-CN" w:bidi="zh-CN"/>
    </w:rPr>
  </w:style>
  <w:style w:type="character" w:customStyle="1" w:styleId="181">
    <w:name w:val="Body text|11 + Not Bold"/>
    <w:basedOn w:val="161"/>
    <w:semiHidden/>
    <w:unhideWhenUsed/>
    <w:qFormat/>
    <w:uiPriority w:val="0"/>
    <w:rPr>
      <w:rFonts w:ascii="PMingLiU" w:hAnsi="PMingLiU" w:eastAsia="PMingLiU" w:cs="PMingLiU"/>
      <w:color w:val="000000"/>
      <w:spacing w:val="0"/>
      <w:w w:val="100"/>
      <w:position w:val="0"/>
      <w:sz w:val="22"/>
      <w:szCs w:val="22"/>
      <w:u w:val="none"/>
      <w:lang w:val="en-US" w:eastAsia="en-US" w:bidi="en-US"/>
    </w:rPr>
  </w:style>
  <w:style w:type="character" w:customStyle="1" w:styleId="182">
    <w:name w:val="Body text|17_"/>
    <w:basedOn w:val="19"/>
    <w:link w:val="183"/>
    <w:qFormat/>
    <w:uiPriority w:val="0"/>
    <w:rPr>
      <w:rFonts w:ascii="PMingLiU" w:hAnsi="PMingLiU" w:eastAsia="PMingLiU" w:cs="PMingLiU"/>
      <w:sz w:val="22"/>
      <w:szCs w:val="22"/>
      <w:u w:val="none"/>
    </w:rPr>
  </w:style>
  <w:style w:type="paragraph" w:customStyle="1" w:styleId="183">
    <w:name w:val="Body text|17"/>
    <w:basedOn w:val="1"/>
    <w:link w:val="182"/>
    <w:qFormat/>
    <w:uiPriority w:val="0"/>
    <w:pPr>
      <w:shd w:val="clear" w:color="auto" w:fill="FFFFFF"/>
      <w:spacing w:before="140" w:after="680" w:line="307" w:lineRule="exact"/>
      <w:jc w:val="distribute"/>
    </w:pPr>
    <w:rPr>
      <w:rFonts w:ascii="PMingLiU" w:hAnsi="PMingLiU" w:eastAsia="PMingLiU" w:cs="PMingLiU"/>
      <w:sz w:val="22"/>
      <w:szCs w:val="22"/>
    </w:rPr>
  </w:style>
  <w:style w:type="character" w:customStyle="1" w:styleId="184">
    <w:name w:val="Body text|17 + 12 pt"/>
    <w:basedOn w:val="182"/>
    <w:semiHidden/>
    <w:unhideWhenUsed/>
    <w:qFormat/>
    <w:uiPriority w:val="0"/>
    <w:rPr>
      <w:rFonts w:ascii="PMingLiU" w:hAnsi="PMingLiU" w:eastAsia="PMingLiU" w:cs="PMingLiU"/>
      <w:color w:val="000000"/>
      <w:spacing w:val="0"/>
      <w:w w:val="70"/>
      <w:position w:val="0"/>
      <w:sz w:val="24"/>
      <w:szCs w:val="24"/>
      <w:u w:val="none"/>
      <w:lang w:val="en-US" w:eastAsia="en-US" w:bidi="en-US"/>
    </w:rPr>
  </w:style>
  <w:style w:type="character" w:customStyle="1" w:styleId="185">
    <w:name w:val="Body text|17 + Times New Roman"/>
    <w:basedOn w:val="182"/>
    <w:semiHidden/>
    <w:unhideWhenUsed/>
    <w:qFormat/>
    <w:uiPriority w:val="0"/>
    <w:rPr>
      <w:rFonts w:ascii="Times New Roman" w:hAnsi="Times New Roman" w:eastAsia="Times New Roman" w:cs="Times New Roman"/>
      <w:color w:val="000000"/>
      <w:spacing w:val="10"/>
      <w:w w:val="60"/>
      <w:position w:val="0"/>
      <w:sz w:val="24"/>
      <w:szCs w:val="24"/>
      <w:u w:val="none"/>
      <w:lang w:val="zh-CN" w:eastAsia="zh-CN" w:bidi="zh-CN"/>
    </w:rPr>
  </w:style>
  <w:style w:type="character" w:customStyle="1" w:styleId="186">
    <w:name w:val="Body text|2 + Times New Roman2"/>
    <w:basedOn w:val="26"/>
    <w:semiHidden/>
    <w:unhideWhenUsed/>
    <w:qFormat/>
    <w:uiPriority w:val="0"/>
    <w:rPr>
      <w:rFonts w:ascii="Times New Roman" w:hAnsi="Times New Roman" w:eastAsia="Times New Roman" w:cs="Times New Roman"/>
      <w:color w:val="000000"/>
      <w:spacing w:val="0"/>
      <w:w w:val="60"/>
      <w:position w:val="0"/>
      <w:sz w:val="32"/>
      <w:szCs w:val="32"/>
      <w:u w:val="none"/>
      <w:lang w:val="en-US" w:eastAsia="en-US" w:bidi="en-US"/>
    </w:rPr>
  </w:style>
  <w:style w:type="character" w:customStyle="1" w:styleId="187">
    <w:name w:val="Body text|2 + 11 pt4"/>
    <w:basedOn w:val="26"/>
    <w:semiHidden/>
    <w:unhideWhenUsed/>
    <w:qFormat/>
    <w:uiPriority w:val="0"/>
    <w:rPr>
      <w:rFonts w:ascii="PMingLiU" w:hAnsi="PMingLiU" w:eastAsia="PMingLiU" w:cs="PMingLiU"/>
      <w:color w:val="000000"/>
      <w:spacing w:val="10"/>
      <w:w w:val="100"/>
      <w:position w:val="0"/>
      <w:sz w:val="22"/>
      <w:szCs w:val="22"/>
      <w:u w:val="none"/>
      <w:lang w:val="zh-CN" w:eastAsia="zh-CN" w:bidi="zh-CN"/>
    </w:rPr>
  </w:style>
  <w:style w:type="character" w:customStyle="1" w:styleId="188">
    <w:name w:val="Body text|18_"/>
    <w:basedOn w:val="19"/>
    <w:link w:val="189"/>
    <w:qFormat/>
    <w:uiPriority w:val="0"/>
    <w:rPr>
      <w:rFonts w:ascii="PMingLiU" w:hAnsi="PMingLiU" w:eastAsia="PMingLiU" w:cs="PMingLiU"/>
      <w:spacing w:val="10"/>
      <w:sz w:val="22"/>
      <w:szCs w:val="22"/>
      <w:u w:val="none"/>
    </w:rPr>
  </w:style>
  <w:style w:type="paragraph" w:customStyle="1" w:styleId="189">
    <w:name w:val="Body text|181"/>
    <w:basedOn w:val="1"/>
    <w:link w:val="188"/>
    <w:qFormat/>
    <w:uiPriority w:val="0"/>
    <w:pPr>
      <w:shd w:val="clear" w:color="auto" w:fill="FFFFFF"/>
      <w:spacing w:before="240" w:line="354" w:lineRule="exact"/>
    </w:pPr>
    <w:rPr>
      <w:rFonts w:ascii="PMingLiU" w:hAnsi="PMingLiU" w:eastAsia="PMingLiU" w:cs="PMingLiU"/>
      <w:spacing w:val="10"/>
      <w:sz w:val="22"/>
      <w:szCs w:val="22"/>
    </w:rPr>
  </w:style>
  <w:style w:type="character" w:customStyle="1" w:styleId="190">
    <w:name w:val="Body text|18"/>
    <w:basedOn w:val="188"/>
    <w:semiHidden/>
    <w:unhideWhenUsed/>
    <w:qFormat/>
    <w:uiPriority w:val="0"/>
    <w:rPr>
      <w:rFonts w:ascii="PMingLiU" w:hAnsi="PMingLiU" w:eastAsia="PMingLiU" w:cs="PMingLiU"/>
      <w:color w:val="000000"/>
      <w:spacing w:val="10"/>
      <w:w w:val="100"/>
      <w:position w:val="0"/>
      <w:sz w:val="22"/>
      <w:szCs w:val="22"/>
      <w:u w:val="single"/>
      <w:lang w:val="zh-CN" w:eastAsia="zh-CN" w:bidi="zh-CN"/>
    </w:rPr>
  </w:style>
  <w:style w:type="character" w:customStyle="1" w:styleId="191">
    <w:name w:val="Body text|18 + Times New Roman"/>
    <w:basedOn w:val="188"/>
    <w:semiHidden/>
    <w:unhideWhenUsed/>
    <w:qFormat/>
    <w:uiPriority w:val="0"/>
    <w:rPr>
      <w:rFonts w:ascii="Times New Roman" w:hAnsi="Times New Roman" w:eastAsia="Times New Roman" w:cs="Times New Roman"/>
      <w:color w:val="000000"/>
      <w:spacing w:val="0"/>
      <w:w w:val="60"/>
      <w:position w:val="0"/>
      <w:sz w:val="32"/>
      <w:szCs w:val="32"/>
      <w:u w:val="none"/>
      <w:lang w:val="zh-CN" w:eastAsia="zh-CN" w:bidi="zh-CN"/>
    </w:rPr>
  </w:style>
  <w:style w:type="character" w:customStyle="1" w:styleId="192">
    <w:name w:val="Table caption|7_"/>
    <w:basedOn w:val="19"/>
    <w:link w:val="193"/>
    <w:qFormat/>
    <w:uiPriority w:val="0"/>
    <w:rPr>
      <w:rFonts w:ascii="PMingLiU" w:hAnsi="PMingLiU" w:eastAsia="PMingLiU" w:cs="PMingLiU"/>
      <w:spacing w:val="10"/>
      <w:sz w:val="22"/>
      <w:szCs w:val="22"/>
      <w:u w:val="none"/>
    </w:rPr>
  </w:style>
  <w:style w:type="paragraph" w:customStyle="1" w:styleId="193">
    <w:name w:val="Table caption|7"/>
    <w:basedOn w:val="1"/>
    <w:link w:val="192"/>
    <w:qFormat/>
    <w:uiPriority w:val="0"/>
    <w:pPr>
      <w:shd w:val="clear" w:color="auto" w:fill="FFFFFF"/>
      <w:spacing w:line="220" w:lineRule="exact"/>
    </w:pPr>
    <w:rPr>
      <w:rFonts w:ascii="PMingLiU" w:hAnsi="PMingLiU" w:eastAsia="PMingLiU" w:cs="PMingLiU"/>
      <w:spacing w:val="10"/>
      <w:sz w:val="22"/>
      <w:szCs w:val="22"/>
    </w:rPr>
  </w:style>
  <w:style w:type="character" w:customStyle="1" w:styleId="194">
    <w:name w:val="Table caption|7 + Spacing 0 pt"/>
    <w:basedOn w:val="192"/>
    <w:semiHidden/>
    <w:unhideWhenUsed/>
    <w:qFormat/>
    <w:uiPriority w:val="0"/>
    <w:rPr>
      <w:rFonts w:ascii="PMingLiU" w:hAnsi="PMingLiU" w:eastAsia="PMingLiU" w:cs="PMingLiU"/>
      <w:color w:val="000000"/>
      <w:spacing w:val="0"/>
      <w:w w:val="100"/>
      <w:position w:val="0"/>
      <w:sz w:val="22"/>
      <w:szCs w:val="22"/>
      <w:u w:val="none"/>
      <w:lang w:val="zh-CN" w:eastAsia="zh-CN" w:bidi="zh-CN"/>
    </w:rPr>
  </w:style>
  <w:style w:type="character" w:customStyle="1" w:styleId="195">
    <w:name w:val="Body text|2 + 8.5 pt2"/>
    <w:basedOn w:val="26"/>
    <w:semiHidden/>
    <w:unhideWhenUsed/>
    <w:qFormat/>
    <w:uiPriority w:val="0"/>
    <w:rPr>
      <w:rFonts w:ascii="PMingLiU" w:hAnsi="PMingLiU" w:eastAsia="PMingLiU" w:cs="PMingLiU"/>
      <w:color w:val="000000"/>
      <w:spacing w:val="10"/>
      <w:w w:val="100"/>
      <w:position w:val="0"/>
      <w:sz w:val="17"/>
      <w:szCs w:val="17"/>
      <w:u w:val="none"/>
      <w:lang w:val="zh-CN" w:eastAsia="zh-CN" w:bidi="zh-CN"/>
    </w:rPr>
  </w:style>
  <w:style w:type="character" w:customStyle="1" w:styleId="196">
    <w:name w:val="Body text|2 + 15 pt3"/>
    <w:basedOn w:val="26"/>
    <w:semiHidden/>
    <w:unhideWhenUsed/>
    <w:qFormat/>
    <w:uiPriority w:val="0"/>
    <w:rPr>
      <w:rFonts w:ascii="PMingLiU" w:hAnsi="PMingLiU" w:eastAsia="PMingLiU" w:cs="PMingLiU"/>
      <w:b/>
      <w:bCs/>
      <w:color w:val="000000"/>
      <w:spacing w:val="60"/>
      <w:w w:val="100"/>
      <w:position w:val="0"/>
      <w:sz w:val="30"/>
      <w:szCs w:val="30"/>
      <w:u w:val="none"/>
      <w:lang w:val="zh-CN" w:eastAsia="zh-CN" w:bidi="zh-CN"/>
    </w:rPr>
  </w:style>
  <w:style w:type="character" w:customStyle="1" w:styleId="197">
    <w:name w:val="Table caption|8_"/>
    <w:basedOn w:val="19"/>
    <w:link w:val="198"/>
    <w:qFormat/>
    <w:uiPriority w:val="0"/>
    <w:rPr>
      <w:rFonts w:ascii="PMingLiU" w:hAnsi="PMingLiU" w:eastAsia="PMingLiU" w:cs="PMingLiU"/>
      <w:sz w:val="28"/>
      <w:szCs w:val="28"/>
      <w:u w:val="none"/>
    </w:rPr>
  </w:style>
  <w:style w:type="paragraph" w:customStyle="1" w:styleId="198">
    <w:name w:val="Table caption|8"/>
    <w:basedOn w:val="1"/>
    <w:link w:val="197"/>
    <w:qFormat/>
    <w:uiPriority w:val="0"/>
    <w:pPr>
      <w:shd w:val="clear" w:color="auto" w:fill="FFFFFF"/>
      <w:spacing w:line="332" w:lineRule="exact"/>
    </w:pPr>
    <w:rPr>
      <w:rFonts w:ascii="PMingLiU" w:hAnsi="PMingLiU" w:eastAsia="PMingLiU" w:cs="PMingLiU"/>
      <w:szCs w:val="28"/>
    </w:rPr>
  </w:style>
  <w:style w:type="character" w:customStyle="1" w:styleId="199">
    <w:name w:val="Table caption|8 + Times New Roman"/>
    <w:basedOn w:val="197"/>
    <w:semiHidden/>
    <w:unhideWhenUsed/>
    <w:qFormat/>
    <w:uiPriority w:val="0"/>
    <w:rPr>
      <w:rFonts w:ascii="Times New Roman" w:hAnsi="Times New Roman" w:eastAsia="Times New Roman" w:cs="Times New Roman"/>
      <w:color w:val="000000"/>
      <w:spacing w:val="0"/>
      <w:w w:val="100"/>
      <w:position w:val="0"/>
      <w:sz w:val="30"/>
      <w:szCs w:val="30"/>
      <w:u w:val="none"/>
      <w:lang w:val="zh-CN" w:eastAsia="zh-CN" w:bidi="zh-CN"/>
    </w:rPr>
  </w:style>
  <w:style w:type="character" w:customStyle="1" w:styleId="200">
    <w:name w:val="Body text|2 + 12 pt6"/>
    <w:basedOn w:val="26"/>
    <w:semiHidden/>
    <w:unhideWhenUsed/>
    <w:qFormat/>
    <w:uiPriority w:val="0"/>
    <w:rPr>
      <w:rFonts w:ascii="PMingLiU" w:hAnsi="PMingLiU" w:eastAsia="PMingLiU" w:cs="PMingLiU"/>
      <w:color w:val="000000"/>
      <w:spacing w:val="0"/>
      <w:w w:val="100"/>
      <w:position w:val="0"/>
      <w:sz w:val="24"/>
      <w:szCs w:val="24"/>
      <w:u w:val="none"/>
      <w:lang w:val="en-US" w:eastAsia="en-US" w:bidi="en-US"/>
    </w:rPr>
  </w:style>
  <w:style w:type="character" w:customStyle="1" w:styleId="201">
    <w:name w:val="Body text|22 Exact"/>
    <w:basedOn w:val="19"/>
    <w:link w:val="202"/>
    <w:qFormat/>
    <w:uiPriority w:val="0"/>
    <w:rPr>
      <w:rFonts w:ascii="PMingLiU" w:hAnsi="PMingLiU" w:eastAsia="PMingLiU" w:cs="PMingLiU"/>
      <w:sz w:val="20"/>
      <w:szCs w:val="20"/>
      <w:u w:val="none"/>
    </w:rPr>
  </w:style>
  <w:style w:type="paragraph" w:customStyle="1" w:styleId="202">
    <w:name w:val="Body text|22"/>
    <w:basedOn w:val="1"/>
    <w:link w:val="201"/>
    <w:qFormat/>
    <w:uiPriority w:val="0"/>
    <w:pPr>
      <w:shd w:val="clear" w:color="auto" w:fill="FFFFFF"/>
      <w:spacing w:line="317" w:lineRule="exact"/>
    </w:pPr>
    <w:rPr>
      <w:rFonts w:ascii="PMingLiU" w:hAnsi="PMingLiU" w:eastAsia="PMingLiU" w:cs="PMingLiU"/>
      <w:sz w:val="20"/>
      <w:szCs w:val="20"/>
    </w:rPr>
  </w:style>
  <w:style w:type="character" w:customStyle="1" w:styleId="203">
    <w:name w:val="Body text|22 + 5.5 pt Exact"/>
    <w:basedOn w:val="201"/>
    <w:semiHidden/>
    <w:unhideWhenUsed/>
    <w:qFormat/>
    <w:uiPriority w:val="0"/>
    <w:rPr>
      <w:rFonts w:ascii="PMingLiU" w:hAnsi="PMingLiU" w:eastAsia="PMingLiU" w:cs="PMingLiU"/>
      <w:color w:val="000000"/>
      <w:spacing w:val="0"/>
      <w:w w:val="100"/>
      <w:position w:val="0"/>
      <w:sz w:val="11"/>
      <w:szCs w:val="11"/>
      <w:u w:val="none"/>
      <w:lang w:val="zh-CN" w:eastAsia="zh-CN" w:bidi="zh-CN"/>
    </w:rPr>
  </w:style>
  <w:style w:type="character" w:customStyle="1" w:styleId="204">
    <w:name w:val="Body text|19_"/>
    <w:basedOn w:val="19"/>
    <w:link w:val="205"/>
    <w:qFormat/>
    <w:uiPriority w:val="0"/>
    <w:rPr>
      <w:rFonts w:ascii="PMingLiU" w:hAnsi="PMingLiU" w:eastAsia="PMingLiU" w:cs="PMingLiU"/>
      <w:i/>
      <w:iCs/>
      <w:w w:val="120"/>
      <w:sz w:val="28"/>
      <w:szCs w:val="28"/>
      <w:u w:val="none"/>
      <w:lang w:val="en-US" w:eastAsia="en-US" w:bidi="en-US"/>
    </w:rPr>
  </w:style>
  <w:style w:type="paragraph" w:customStyle="1" w:styleId="205">
    <w:name w:val="Body text|19"/>
    <w:basedOn w:val="1"/>
    <w:link w:val="204"/>
    <w:qFormat/>
    <w:uiPriority w:val="0"/>
    <w:pPr>
      <w:shd w:val="clear" w:color="auto" w:fill="FFFFFF"/>
      <w:spacing w:after="340" w:line="280" w:lineRule="exact"/>
      <w:ind w:firstLine="720"/>
      <w:jc w:val="distribute"/>
    </w:pPr>
    <w:rPr>
      <w:rFonts w:ascii="PMingLiU" w:hAnsi="PMingLiU" w:eastAsia="PMingLiU" w:cs="PMingLiU"/>
      <w:i/>
      <w:iCs/>
      <w:w w:val="120"/>
      <w:szCs w:val="28"/>
      <w:lang w:val="en-US" w:eastAsia="en-US" w:bidi="en-US"/>
    </w:rPr>
  </w:style>
  <w:style w:type="character" w:customStyle="1" w:styleId="206">
    <w:name w:val="Body text|19 + Not Italic"/>
    <w:basedOn w:val="204"/>
    <w:semiHidden/>
    <w:unhideWhenUsed/>
    <w:qFormat/>
    <w:uiPriority w:val="0"/>
    <w:rPr>
      <w:rFonts w:ascii="PMingLiU" w:hAnsi="PMingLiU" w:eastAsia="PMingLiU" w:cs="PMingLiU"/>
      <w:color w:val="000000"/>
      <w:spacing w:val="30"/>
      <w:w w:val="100"/>
      <w:position w:val="0"/>
      <w:sz w:val="28"/>
      <w:szCs w:val="28"/>
      <w:u w:val="none"/>
      <w:lang w:val="zh-CN" w:eastAsia="zh-CN" w:bidi="zh-CN"/>
    </w:rPr>
  </w:style>
  <w:style w:type="character" w:customStyle="1" w:styleId="207">
    <w:name w:val="Body text|20_"/>
    <w:basedOn w:val="19"/>
    <w:link w:val="208"/>
    <w:qFormat/>
    <w:uiPriority w:val="0"/>
    <w:rPr>
      <w:rFonts w:ascii="PMingLiU" w:hAnsi="PMingLiU" w:eastAsia="PMingLiU" w:cs="PMingLiU"/>
      <w:sz w:val="26"/>
      <w:szCs w:val="26"/>
      <w:u w:val="none"/>
    </w:rPr>
  </w:style>
  <w:style w:type="paragraph" w:customStyle="1" w:styleId="208">
    <w:name w:val="Body text|20"/>
    <w:basedOn w:val="1"/>
    <w:link w:val="207"/>
    <w:qFormat/>
    <w:uiPriority w:val="0"/>
    <w:pPr>
      <w:shd w:val="clear" w:color="auto" w:fill="FFFFFF"/>
      <w:spacing w:before="360" w:after="3400" w:line="260" w:lineRule="exact"/>
    </w:pPr>
    <w:rPr>
      <w:rFonts w:ascii="PMingLiU" w:hAnsi="PMingLiU" w:eastAsia="PMingLiU" w:cs="PMingLiU"/>
      <w:sz w:val="26"/>
      <w:szCs w:val="26"/>
    </w:rPr>
  </w:style>
  <w:style w:type="character" w:customStyle="1" w:styleId="209">
    <w:name w:val="Body text|20 + Times New Roman"/>
    <w:basedOn w:val="207"/>
    <w:semiHidden/>
    <w:unhideWhenUsed/>
    <w:qFormat/>
    <w:uiPriority w:val="0"/>
    <w:rPr>
      <w:rFonts w:ascii="Times New Roman" w:hAnsi="Times New Roman" w:eastAsia="Times New Roman" w:cs="Times New Roman"/>
      <w:color w:val="000000"/>
      <w:spacing w:val="30"/>
      <w:w w:val="100"/>
      <w:position w:val="0"/>
      <w:sz w:val="19"/>
      <w:szCs w:val="19"/>
      <w:u w:val="none"/>
      <w:lang w:val="zh-CN" w:eastAsia="zh-CN" w:bidi="zh-CN"/>
    </w:rPr>
  </w:style>
  <w:style w:type="character" w:customStyle="1" w:styleId="210">
    <w:name w:val="Body text|21_"/>
    <w:basedOn w:val="19"/>
    <w:link w:val="211"/>
    <w:qFormat/>
    <w:uiPriority w:val="0"/>
    <w:rPr>
      <w:rFonts w:ascii="PMingLiU" w:hAnsi="PMingLiU" w:eastAsia="PMingLiU" w:cs="PMingLiU"/>
      <w:spacing w:val="20"/>
      <w:sz w:val="14"/>
      <w:szCs w:val="14"/>
      <w:u w:val="none"/>
    </w:rPr>
  </w:style>
  <w:style w:type="paragraph" w:customStyle="1" w:styleId="211">
    <w:name w:val="Body text|211"/>
    <w:basedOn w:val="1"/>
    <w:link w:val="210"/>
    <w:qFormat/>
    <w:uiPriority w:val="0"/>
    <w:pPr>
      <w:shd w:val="clear" w:color="auto" w:fill="FFFFFF"/>
      <w:spacing w:before="360" w:line="192" w:lineRule="exact"/>
    </w:pPr>
    <w:rPr>
      <w:rFonts w:ascii="PMingLiU" w:hAnsi="PMingLiU" w:eastAsia="PMingLiU" w:cs="PMingLiU"/>
      <w:spacing w:val="20"/>
      <w:sz w:val="14"/>
      <w:szCs w:val="14"/>
    </w:rPr>
  </w:style>
  <w:style w:type="character" w:customStyle="1" w:styleId="212">
    <w:name w:val="Body text|21 + 7.5 pt"/>
    <w:basedOn w:val="210"/>
    <w:semiHidden/>
    <w:unhideWhenUsed/>
    <w:qFormat/>
    <w:uiPriority w:val="0"/>
    <w:rPr>
      <w:rFonts w:ascii="PMingLiU" w:hAnsi="PMingLiU" w:eastAsia="PMingLiU" w:cs="PMingLiU"/>
      <w:color w:val="000000"/>
      <w:spacing w:val="0"/>
      <w:w w:val="100"/>
      <w:position w:val="0"/>
      <w:sz w:val="15"/>
      <w:szCs w:val="15"/>
      <w:u w:val="none"/>
      <w:lang w:val="en-US" w:eastAsia="en-US" w:bidi="en-US"/>
    </w:rPr>
  </w:style>
  <w:style w:type="character" w:customStyle="1" w:styleId="213">
    <w:name w:val="Body text|20 Exact"/>
    <w:basedOn w:val="19"/>
    <w:semiHidden/>
    <w:unhideWhenUsed/>
    <w:qFormat/>
    <w:uiPriority w:val="0"/>
    <w:rPr>
      <w:rFonts w:ascii="PMingLiU" w:hAnsi="PMingLiU" w:eastAsia="PMingLiU" w:cs="PMingLiU"/>
      <w:sz w:val="26"/>
      <w:szCs w:val="26"/>
      <w:u w:val="none"/>
    </w:rPr>
  </w:style>
  <w:style w:type="character" w:customStyle="1" w:styleId="214">
    <w:name w:val="Body text|20 + Times New Roman1"/>
    <w:basedOn w:val="207"/>
    <w:semiHidden/>
    <w:unhideWhenUsed/>
    <w:qFormat/>
    <w:uiPriority w:val="0"/>
    <w:rPr>
      <w:rFonts w:ascii="Times New Roman" w:hAnsi="Times New Roman" w:eastAsia="Times New Roman" w:cs="Times New Roman"/>
      <w:color w:val="000000"/>
      <w:spacing w:val="30"/>
      <w:w w:val="100"/>
      <w:position w:val="0"/>
      <w:sz w:val="19"/>
      <w:szCs w:val="19"/>
      <w:u w:val="none"/>
      <w:lang w:val="zh-CN" w:eastAsia="zh-CN" w:bidi="zh-CN"/>
    </w:rPr>
  </w:style>
  <w:style w:type="character" w:customStyle="1" w:styleId="215">
    <w:name w:val="Body text|21 + Spacing 2 pt"/>
    <w:basedOn w:val="210"/>
    <w:semiHidden/>
    <w:unhideWhenUsed/>
    <w:qFormat/>
    <w:uiPriority w:val="0"/>
    <w:rPr>
      <w:rFonts w:ascii="PMingLiU" w:hAnsi="PMingLiU" w:eastAsia="PMingLiU" w:cs="PMingLiU"/>
      <w:color w:val="000000"/>
      <w:spacing w:val="40"/>
      <w:w w:val="100"/>
      <w:position w:val="0"/>
      <w:sz w:val="14"/>
      <w:szCs w:val="14"/>
      <w:u w:val="none"/>
      <w:lang w:val="zh-CN" w:eastAsia="zh-CN" w:bidi="zh-CN"/>
    </w:rPr>
  </w:style>
  <w:style w:type="character" w:customStyle="1" w:styleId="216">
    <w:name w:val="Body text|21 + Spacing 0 pt"/>
    <w:basedOn w:val="210"/>
    <w:semiHidden/>
    <w:unhideWhenUsed/>
    <w:qFormat/>
    <w:uiPriority w:val="0"/>
    <w:rPr>
      <w:rFonts w:ascii="PMingLiU" w:hAnsi="PMingLiU" w:eastAsia="PMingLiU" w:cs="PMingLiU"/>
      <w:color w:val="000000"/>
      <w:spacing w:val="0"/>
      <w:w w:val="100"/>
      <w:position w:val="0"/>
      <w:sz w:val="14"/>
      <w:szCs w:val="14"/>
      <w:u w:val="none"/>
      <w:lang w:val="zh-CN" w:eastAsia="zh-CN" w:bidi="zh-CN"/>
    </w:rPr>
  </w:style>
  <w:style w:type="character" w:customStyle="1" w:styleId="217">
    <w:name w:val="Body text|2 Exact"/>
    <w:basedOn w:val="19"/>
    <w:semiHidden/>
    <w:unhideWhenUsed/>
    <w:qFormat/>
    <w:uiPriority w:val="0"/>
    <w:rPr>
      <w:rFonts w:ascii="PMingLiU" w:hAnsi="PMingLiU" w:eastAsia="PMingLiU" w:cs="PMingLiU"/>
      <w:spacing w:val="30"/>
      <w:sz w:val="28"/>
      <w:szCs w:val="28"/>
      <w:u w:val="none"/>
    </w:rPr>
  </w:style>
  <w:style w:type="character" w:customStyle="1" w:styleId="218">
    <w:name w:val="Heading #4|1_"/>
    <w:basedOn w:val="19"/>
    <w:link w:val="219"/>
    <w:qFormat/>
    <w:uiPriority w:val="0"/>
    <w:rPr>
      <w:rFonts w:ascii="PMingLiU" w:hAnsi="PMingLiU" w:eastAsia="PMingLiU" w:cs="PMingLiU"/>
      <w:sz w:val="40"/>
      <w:szCs w:val="40"/>
      <w:u w:val="none"/>
    </w:rPr>
  </w:style>
  <w:style w:type="paragraph" w:customStyle="1" w:styleId="219">
    <w:name w:val="Heading #4|1"/>
    <w:basedOn w:val="1"/>
    <w:link w:val="218"/>
    <w:qFormat/>
    <w:uiPriority w:val="0"/>
    <w:pPr>
      <w:shd w:val="clear" w:color="auto" w:fill="FFFFFF"/>
      <w:spacing w:after="3960" w:line="720" w:lineRule="exact"/>
      <w:jc w:val="center"/>
      <w:outlineLvl w:val="3"/>
    </w:pPr>
    <w:rPr>
      <w:rFonts w:ascii="PMingLiU" w:hAnsi="PMingLiU" w:eastAsia="PMingLiU" w:cs="PMingLiU"/>
      <w:sz w:val="40"/>
      <w:szCs w:val="40"/>
    </w:rPr>
  </w:style>
  <w:style w:type="character" w:customStyle="1" w:styleId="220">
    <w:name w:val="Heading #4|1 + 14 pt"/>
    <w:basedOn w:val="218"/>
    <w:semiHidden/>
    <w:unhideWhenUsed/>
    <w:qFormat/>
    <w:uiPriority w:val="0"/>
    <w:rPr>
      <w:rFonts w:ascii="PMingLiU" w:hAnsi="PMingLiU" w:eastAsia="PMingLiU" w:cs="PMingLiU"/>
      <w:color w:val="000000"/>
      <w:spacing w:val="50"/>
      <w:w w:val="100"/>
      <w:position w:val="0"/>
      <w:sz w:val="28"/>
      <w:szCs w:val="28"/>
      <w:u w:val="none"/>
      <w:lang w:val="zh-CN" w:eastAsia="zh-CN" w:bidi="zh-CN"/>
    </w:rPr>
  </w:style>
  <w:style w:type="character" w:customStyle="1" w:styleId="221">
    <w:name w:val="Heading #4|1 + 22 pt"/>
    <w:basedOn w:val="218"/>
    <w:semiHidden/>
    <w:unhideWhenUsed/>
    <w:qFormat/>
    <w:uiPriority w:val="0"/>
    <w:rPr>
      <w:rFonts w:ascii="PMingLiU" w:hAnsi="PMingLiU" w:eastAsia="PMingLiU" w:cs="PMingLiU"/>
      <w:color w:val="000000"/>
      <w:spacing w:val="0"/>
      <w:w w:val="100"/>
      <w:position w:val="0"/>
      <w:sz w:val="44"/>
      <w:szCs w:val="44"/>
      <w:u w:val="none"/>
      <w:lang w:val="zh-CN" w:eastAsia="zh-CN" w:bidi="zh-CN"/>
    </w:rPr>
  </w:style>
  <w:style w:type="character" w:customStyle="1" w:styleId="222">
    <w:name w:val="Body text|7 + Times New Roman"/>
    <w:basedOn w:val="41"/>
    <w:semiHidden/>
    <w:unhideWhenUsed/>
    <w:qFormat/>
    <w:uiPriority w:val="0"/>
    <w:rPr>
      <w:rFonts w:ascii="Times New Roman" w:hAnsi="Times New Roman" w:eastAsia="Times New Roman" w:cs="Times New Roman"/>
      <w:color w:val="000000"/>
      <w:spacing w:val="0"/>
      <w:w w:val="100"/>
      <w:position w:val="0"/>
      <w:sz w:val="36"/>
      <w:szCs w:val="36"/>
      <w:u w:val="none"/>
      <w:lang w:val="zh-CN" w:eastAsia="zh-CN" w:bidi="zh-CN"/>
    </w:rPr>
  </w:style>
  <w:style w:type="character" w:customStyle="1" w:styleId="223">
    <w:name w:val="Body text|23_"/>
    <w:basedOn w:val="19"/>
    <w:link w:val="224"/>
    <w:qFormat/>
    <w:uiPriority w:val="0"/>
    <w:rPr>
      <w:rFonts w:ascii="PMingLiU" w:hAnsi="PMingLiU" w:eastAsia="PMingLiU" w:cs="PMingLiU"/>
      <w:sz w:val="28"/>
      <w:szCs w:val="28"/>
      <w:u w:val="none"/>
    </w:rPr>
  </w:style>
  <w:style w:type="paragraph" w:customStyle="1" w:styleId="224">
    <w:name w:val="Body text|23"/>
    <w:basedOn w:val="1"/>
    <w:link w:val="223"/>
    <w:qFormat/>
    <w:uiPriority w:val="0"/>
    <w:pPr>
      <w:shd w:val="clear" w:color="auto" w:fill="FFFFFF"/>
      <w:spacing w:before="740" w:line="280" w:lineRule="exact"/>
      <w:jc w:val="center"/>
    </w:pPr>
    <w:rPr>
      <w:rFonts w:ascii="PMingLiU" w:hAnsi="PMingLiU" w:eastAsia="PMingLiU" w:cs="PMingLiU"/>
      <w:szCs w:val="28"/>
    </w:rPr>
  </w:style>
  <w:style w:type="character" w:customStyle="1" w:styleId="225">
    <w:name w:val="Body text|23 + Spacing 3 pt"/>
    <w:basedOn w:val="223"/>
    <w:semiHidden/>
    <w:unhideWhenUsed/>
    <w:qFormat/>
    <w:uiPriority w:val="0"/>
    <w:rPr>
      <w:rFonts w:ascii="PMingLiU" w:hAnsi="PMingLiU" w:eastAsia="PMingLiU" w:cs="PMingLiU"/>
      <w:color w:val="000000"/>
      <w:spacing w:val="70"/>
      <w:w w:val="100"/>
      <w:position w:val="0"/>
      <w:sz w:val="28"/>
      <w:szCs w:val="28"/>
      <w:u w:val="none"/>
      <w:lang w:val="zh-CN" w:eastAsia="zh-CN" w:bidi="zh-CN"/>
    </w:rPr>
  </w:style>
  <w:style w:type="character" w:customStyle="1" w:styleId="226">
    <w:name w:val="Body text|23 + 10 pt"/>
    <w:basedOn w:val="223"/>
    <w:semiHidden/>
    <w:unhideWhenUsed/>
    <w:qFormat/>
    <w:uiPriority w:val="0"/>
    <w:rPr>
      <w:rFonts w:ascii="PMingLiU" w:hAnsi="PMingLiU" w:eastAsia="PMingLiU" w:cs="PMingLiU"/>
      <w:color w:val="000000"/>
      <w:spacing w:val="0"/>
      <w:w w:val="100"/>
      <w:position w:val="0"/>
      <w:sz w:val="20"/>
      <w:szCs w:val="20"/>
      <w:u w:val="none"/>
      <w:lang w:val="zh-CN" w:eastAsia="zh-CN" w:bidi="zh-CN"/>
    </w:rPr>
  </w:style>
  <w:style w:type="character" w:customStyle="1" w:styleId="227">
    <w:name w:val="Heading #4|1 + Italic"/>
    <w:basedOn w:val="218"/>
    <w:semiHidden/>
    <w:unhideWhenUsed/>
    <w:qFormat/>
    <w:uiPriority w:val="0"/>
    <w:rPr>
      <w:rFonts w:ascii="PMingLiU" w:hAnsi="PMingLiU" w:eastAsia="PMingLiU" w:cs="PMingLiU"/>
      <w:i/>
      <w:iCs/>
      <w:color w:val="000000"/>
      <w:spacing w:val="30"/>
      <w:w w:val="100"/>
      <w:position w:val="0"/>
      <w:sz w:val="40"/>
      <w:szCs w:val="40"/>
      <w:u w:val="none"/>
      <w:lang w:val="en-US" w:eastAsia="en-US" w:bidi="en-US"/>
    </w:rPr>
  </w:style>
  <w:style w:type="character" w:customStyle="1" w:styleId="228">
    <w:name w:val="Heading #4|1 + Italic1"/>
    <w:basedOn w:val="218"/>
    <w:semiHidden/>
    <w:unhideWhenUsed/>
    <w:qFormat/>
    <w:uiPriority w:val="0"/>
    <w:rPr>
      <w:rFonts w:ascii="PMingLiU" w:hAnsi="PMingLiU" w:eastAsia="PMingLiU" w:cs="PMingLiU"/>
      <w:i/>
      <w:iCs/>
      <w:color w:val="000000"/>
      <w:spacing w:val="0"/>
      <w:w w:val="100"/>
      <w:position w:val="0"/>
      <w:sz w:val="40"/>
      <w:szCs w:val="40"/>
      <w:u w:val="none"/>
      <w:lang w:val="en-US" w:eastAsia="en-US" w:bidi="en-US"/>
    </w:rPr>
  </w:style>
  <w:style w:type="character" w:customStyle="1" w:styleId="229">
    <w:name w:val="Heading #4|2 Exact"/>
    <w:basedOn w:val="19"/>
    <w:link w:val="230"/>
    <w:qFormat/>
    <w:uiPriority w:val="0"/>
    <w:rPr>
      <w:rFonts w:ascii="PMingLiU" w:hAnsi="PMingLiU" w:eastAsia="PMingLiU" w:cs="PMingLiU"/>
      <w:sz w:val="44"/>
      <w:szCs w:val="44"/>
      <w:u w:val="none"/>
    </w:rPr>
  </w:style>
  <w:style w:type="paragraph" w:customStyle="1" w:styleId="230">
    <w:name w:val="Heading #4|2"/>
    <w:basedOn w:val="1"/>
    <w:link w:val="229"/>
    <w:qFormat/>
    <w:uiPriority w:val="0"/>
    <w:pPr>
      <w:shd w:val="clear" w:color="auto" w:fill="FFFFFF"/>
      <w:spacing w:line="440" w:lineRule="exact"/>
      <w:outlineLvl w:val="3"/>
    </w:pPr>
    <w:rPr>
      <w:rFonts w:ascii="PMingLiU" w:hAnsi="PMingLiU" w:eastAsia="PMingLiU" w:cs="PMingLiU"/>
      <w:sz w:val="44"/>
      <w:szCs w:val="44"/>
    </w:rPr>
  </w:style>
  <w:style w:type="character" w:customStyle="1" w:styleId="231">
    <w:name w:val="Body text|10 Exact"/>
    <w:basedOn w:val="19"/>
    <w:semiHidden/>
    <w:unhideWhenUsed/>
    <w:qFormat/>
    <w:uiPriority w:val="0"/>
    <w:rPr>
      <w:rFonts w:ascii="PMingLiU" w:hAnsi="PMingLiU" w:eastAsia="PMingLiU" w:cs="PMingLiU"/>
      <w:spacing w:val="20"/>
      <w:sz w:val="26"/>
      <w:szCs w:val="26"/>
      <w:u w:val="none"/>
    </w:rPr>
  </w:style>
  <w:style w:type="character" w:customStyle="1" w:styleId="232">
    <w:name w:val="Body text|12 Exact"/>
    <w:basedOn w:val="19"/>
    <w:semiHidden/>
    <w:unhideWhenUsed/>
    <w:qFormat/>
    <w:uiPriority w:val="0"/>
    <w:rPr>
      <w:rFonts w:ascii="PMingLiU" w:hAnsi="PMingLiU" w:eastAsia="PMingLiU" w:cs="PMingLiU"/>
      <w:sz w:val="28"/>
      <w:szCs w:val="28"/>
      <w:u w:val="none"/>
    </w:rPr>
  </w:style>
  <w:style w:type="character" w:customStyle="1" w:styleId="233">
    <w:name w:val="Body text|24 Exact"/>
    <w:basedOn w:val="19"/>
    <w:link w:val="234"/>
    <w:qFormat/>
    <w:uiPriority w:val="0"/>
    <w:rPr>
      <w:rFonts w:ascii="PMingLiU" w:hAnsi="PMingLiU" w:eastAsia="PMingLiU" w:cs="PMingLiU"/>
      <w:b/>
      <w:bCs/>
      <w:sz w:val="30"/>
      <w:szCs w:val="30"/>
      <w:u w:val="none"/>
    </w:rPr>
  </w:style>
  <w:style w:type="paragraph" w:customStyle="1" w:styleId="234">
    <w:name w:val="Body text|24"/>
    <w:basedOn w:val="1"/>
    <w:link w:val="233"/>
    <w:qFormat/>
    <w:uiPriority w:val="0"/>
    <w:pPr>
      <w:shd w:val="clear" w:color="auto" w:fill="FFFFFF"/>
      <w:spacing w:line="300" w:lineRule="exact"/>
    </w:pPr>
    <w:rPr>
      <w:rFonts w:ascii="PMingLiU" w:hAnsi="PMingLiU" w:eastAsia="PMingLiU" w:cs="PMingLiU"/>
      <w:b/>
      <w:bCs/>
      <w:sz w:val="30"/>
      <w:szCs w:val="30"/>
    </w:rPr>
  </w:style>
  <w:style w:type="character" w:customStyle="1" w:styleId="235">
    <w:name w:val="Body text|24 + 14 pt"/>
    <w:basedOn w:val="233"/>
    <w:semiHidden/>
    <w:unhideWhenUsed/>
    <w:qFormat/>
    <w:uiPriority w:val="0"/>
    <w:rPr>
      <w:rFonts w:ascii="PMingLiU" w:hAnsi="PMingLiU" w:eastAsia="PMingLiU" w:cs="PMingLiU"/>
      <w:color w:val="000000"/>
      <w:spacing w:val="30"/>
      <w:w w:val="100"/>
      <w:position w:val="0"/>
      <w:sz w:val="28"/>
      <w:szCs w:val="28"/>
      <w:u w:val="none"/>
      <w:lang w:val="zh-CN" w:eastAsia="zh-CN" w:bidi="zh-CN"/>
    </w:rPr>
  </w:style>
  <w:style w:type="character" w:customStyle="1" w:styleId="236">
    <w:name w:val="Body text|3 + Spacing 9 pt"/>
    <w:basedOn w:val="28"/>
    <w:semiHidden/>
    <w:unhideWhenUsed/>
    <w:qFormat/>
    <w:uiPriority w:val="0"/>
    <w:rPr>
      <w:rFonts w:ascii="PMingLiU" w:hAnsi="PMingLiU" w:eastAsia="PMingLiU" w:cs="PMingLiU"/>
      <w:color w:val="000000"/>
      <w:spacing w:val="180"/>
      <w:w w:val="100"/>
      <w:position w:val="0"/>
      <w:sz w:val="40"/>
      <w:szCs w:val="40"/>
      <w:u w:val="none"/>
      <w:lang w:val="zh-CN" w:eastAsia="zh-CN" w:bidi="zh-CN"/>
    </w:rPr>
  </w:style>
  <w:style w:type="character" w:customStyle="1" w:styleId="237">
    <w:name w:val="Heading #1|1_"/>
    <w:basedOn w:val="19"/>
    <w:link w:val="238"/>
    <w:qFormat/>
    <w:uiPriority w:val="0"/>
    <w:rPr>
      <w:rFonts w:ascii="PMingLiU" w:hAnsi="PMingLiU" w:eastAsia="PMingLiU" w:cs="PMingLiU"/>
      <w:sz w:val="134"/>
      <w:szCs w:val="134"/>
      <w:u w:val="none"/>
    </w:rPr>
  </w:style>
  <w:style w:type="paragraph" w:customStyle="1" w:styleId="238">
    <w:name w:val="Heading #1|1"/>
    <w:basedOn w:val="1"/>
    <w:link w:val="237"/>
    <w:qFormat/>
    <w:uiPriority w:val="0"/>
    <w:pPr>
      <w:shd w:val="clear" w:color="auto" w:fill="FFFFFF"/>
      <w:spacing w:line="1600" w:lineRule="exact"/>
      <w:outlineLvl w:val="0"/>
    </w:pPr>
    <w:rPr>
      <w:rFonts w:ascii="PMingLiU" w:hAnsi="PMingLiU" w:eastAsia="PMingLiU" w:cs="PMingLiU"/>
      <w:sz w:val="134"/>
      <w:szCs w:val="134"/>
    </w:rPr>
  </w:style>
  <w:style w:type="character" w:customStyle="1" w:styleId="239">
    <w:name w:val="Heading #1|1 + 80 pt"/>
    <w:basedOn w:val="237"/>
    <w:semiHidden/>
    <w:unhideWhenUsed/>
    <w:qFormat/>
    <w:uiPriority w:val="0"/>
    <w:rPr>
      <w:rFonts w:ascii="PMingLiU" w:hAnsi="PMingLiU" w:eastAsia="PMingLiU" w:cs="PMingLiU"/>
      <w:color w:val="000000"/>
      <w:spacing w:val="0"/>
      <w:w w:val="100"/>
      <w:position w:val="0"/>
      <w:sz w:val="160"/>
      <w:szCs w:val="160"/>
      <w:u w:val="none"/>
      <w:lang w:val="en-US" w:eastAsia="en-US" w:bidi="en-US"/>
    </w:rPr>
  </w:style>
  <w:style w:type="character" w:customStyle="1" w:styleId="240">
    <w:name w:val="Body text|25_"/>
    <w:basedOn w:val="19"/>
    <w:link w:val="241"/>
    <w:qFormat/>
    <w:uiPriority w:val="0"/>
    <w:rPr>
      <w:rFonts w:ascii="PMingLiU" w:hAnsi="PMingLiU" w:eastAsia="PMingLiU" w:cs="PMingLiU"/>
      <w:sz w:val="160"/>
      <w:szCs w:val="160"/>
      <w:u w:val="none"/>
    </w:rPr>
  </w:style>
  <w:style w:type="paragraph" w:customStyle="1" w:styleId="241">
    <w:name w:val="Body text|25"/>
    <w:basedOn w:val="1"/>
    <w:link w:val="240"/>
    <w:qFormat/>
    <w:uiPriority w:val="0"/>
    <w:pPr>
      <w:shd w:val="clear" w:color="auto" w:fill="FFFFFF"/>
      <w:spacing w:before="60" w:after="60" w:line="1600" w:lineRule="exact"/>
      <w:jc w:val="distribute"/>
    </w:pPr>
    <w:rPr>
      <w:rFonts w:ascii="PMingLiU" w:hAnsi="PMingLiU" w:eastAsia="PMingLiU" w:cs="PMingLiU"/>
      <w:sz w:val="160"/>
      <w:szCs w:val="160"/>
    </w:rPr>
  </w:style>
  <w:style w:type="character" w:customStyle="1" w:styleId="242">
    <w:name w:val="Body text|3 + Spacing 3 pt"/>
    <w:basedOn w:val="28"/>
    <w:semiHidden/>
    <w:unhideWhenUsed/>
    <w:qFormat/>
    <w:uiPriority w:val="0"/>
    <w:rPr>
      <w:rFonts w:ascii="PMingLiU" w:hAnsi="PMingLiU" w:eastAsia="PMingLiU" w:cs="PMingLiU"/>
      <w:color w:val="000000"/>
      <w:spacing w:val="60"/>
      <w:w w:val="100"/>
      <w:position w:val="0"/>
      <w:sz w:val="40"/>
      <w:szCs w:val="40"/>
      <w:u w:val="none"/>
      <w:lang w:val="zh-CN" w:eastAsia="zh-CN" w:bidi="zh-CN"/>
    </w:rPr>
  </w:style>
  <w:style w:type="character" w:customStyle="1" w:styleId="243">
    <w:name w:val="Body text|12 + Spacing 2 pt"/>
    <w:basedOn w:val="164"/>
    <w:semiHidden/>
    <w:unhideWhenUsed/>
    <w:qFormat/>
    <w:uiPriority w:val="0"/>
    <w:rPr>
      <w:rFonts w:ascii="PMingLiU" w:hAnsi="PMingLiU" w:eastAsia="PMingLiU" w:cs="PMingLiU"/>
      <w:color w:val="000000"/>
      <w:spacing w:val="50"/>
      <w:w w:val="100"/>
      <w:position w:val="0"/>
      <w:sz w:val="28"/>
      <w:szCs w:val="28"/>
      <w:u w:val="none"/>
      <w:lang w:val="zh-CN" w:eastAsia="zh-CN" w:bidi="zh-CN"/>
    </w:rPr>
  </w:style>
  <w:style w:type="character" w:customStyle="1" w:styleId="244">
    <w:name w:val="Body text|12 + Spacing 4 pt"/>
    <w:basedOn w:val="164"/>
    <w:semiHidden/>
    <w:unhideWhenUsed/>
    <w:qFormat/>
    <w:uiPriority w:val="0"/>
    <w:rPr>
      <w:rFonts w:ascii="PMingLiU" w:hAnsi="PMingLiU" w:eastAsia="PMingLiU" w:cs="PMingLiU"/>
      <w:color w:val="000000"/>
      <w:spacing w:val="80"/>
      <w:w w:val="100"/>
      <w:position w:val="0"/>
      <w:sz w:val="28"/>
      <w:szCs w:val="28"/>
      <w:u w:val="none"/>
      <w:lang w:val="zh-CN" w:eastAsia="zh-CN" w:bidi="zh-CN"/>
    </w:rPr>
  </w:style>
  <w:style w:type="character" w:customStyle="1" w:styleId="245">
    <w:name w:val="Body text|2 + 6 pt3"/>
    <w:basedOn w:val="26"/>
    <w:semiHidden/>
    <w:unhideWhenUsed/>
    <w:qFormat/>
    <w:uiPriority w:val="0"/>
    <w:rPr>
      <w:rFonts w:ascii="PMingLiU" w:hAnsi="PMingLiU" w:eastAsia="PMingLiU" w:cs="PMingLiU"/>
      <w:color w:val="000000"/>
      <w:spacing w:val="50"/>
      <w:w w:val="66"/>
      <w:position w:val="0"/>
      <w:sz w:val="12"/>
      <w:szCs w:val="12"/>
      <w:u w:val="none"/>
      <w:lang w:val="zh-CN" w:eastAsia="zh-CN" w:bidi="zh-CN"/>
    </w:rPr>
  </w:style>
  <w:style w:type="character" w:customStyle="1" w:styleId="246">
    <w:name w:val="Heading #5|3_"/>
    <w:basedOn w:val="19"/>
    <w:link w:val="247"/>
    <w:qFormat/>
    <w:uiPriority w:val="0"/>
    <w:rPr>
      <w:rFonts w:ascii="PMingLiU" w:hAnsi="PMingLiU" w:eastAsia="PMingLiU" w:cs="PMingLiU"/>
      <w:b/>
      <w:bCs/>
      <w:spacing w:val="40"/>
      <w:sz w:val="30"/>
      <w:szCs w:val="30"/>
      <w:u w:val="none"/>
    </w:rPr>
  </w:style>
  <w:style w:type="paragraph" w:customStyle="1" w:styleId="247">
    <w:name w:val="Heading #5|3"/>
    <w:basedOn w:val="1"/>
    <w:link w:val="246"/>
    <w:qFormat/>
    <w:uiPriority w:val="0"/>
    <w:pPr>
      <w:shd w:val="clear" w:color="auto" w:fill="FFFFFF"/>
      <w:spacing w:line="528" w:lineRule="exact"/>
      <w:ind w:firstLine="620"/>
      <w:jc w:val="distribute"/>
      <w:outlineLvl w:val="4"/>
    </w:pPr>
    <w:rPr>
      <w:rFonts w:ascii="PMingLiU" w:hAnsi="PMingLiU" w:eastAsia="PMingLiU" w:cs="PMingLiU"/>
      <w:b/>
      <w:bCs/>
      <w:spacing w:val="40"/>
      <w:sz w:val="30"/>
      <w:szCs w:val="30"/>
    </w:rPr>
  </w:style>
  <w:style w:type="character" w:customStyle="1" w:styleId="248">
    <w:name w:val="Heading #5|3 + 14 pt"/>
    <w:basedOn w:val="246"/>
    <w:semiHidden/>
    <w:unhideWhenUsed/>
    <w:qFormat/>
    <w:uiPriority w:val="0"/>
    <w:rPr>
      <w:rFonts w:ascii="PMingLiU" w:hAnsi="PMingLiU" w:eastAsia="PMingLiU" w:cs="PMingLiU"/>
      <w:color w:val="000000"/>
      <w:spacing w:val="60"/>
      <w:w w:val="100"/>
      <w:position w:val="0"/>
      <w:sz w:val="28"/>
      <w:szCs w:val="28"/>
      <w:u w:val="none"/>
      <w:lang w:val="zh-CN" w:eastAsia="zh-CN" w:bidi="zh-CN"/>
    </w:rPr>
  </w:style>
  <w:style w:type="character" w:customStyle="1" w:styleId="249">
    <w:name w:val="Body text|2 + 15 pt4"/>
    <w:basedOn w:val="26"/>
    <w:semiHidden/>
    <w:unhideWhenUsed/>
    <w:qFormat/>
    <w:uiPriority w:val="0"/>
    <w:rPr>
      <w:rFonts w:ascii="PMingLiU" w:hAnsi="PMingLiU" w:eastAsia="PMingLiU" w:cs="PMingLiU"/>
      <w:b/>
      <w:bCs/>
      <w:color w:val="000000"/>
      <w:spacing w:val="20"/>
      <w:w w:val="100"/>
      <w:position w:val="0"/>
      <w:sz w:val="30"/>
      <w:szCs w:val="30"/>
      <w:u w:val="none"/>
      <w:lang w:val="zh-CN" w:eastAsia="zh-CN" w:bidi="zh-CN"/>
    </w:rPr>
  </w:style>
  <w:style w:type="character" w:customStyle="1" w:styleId="250">
    <w:name w:val="Body text|2 + 15 pt5"/>
    <w:basedOn w:val="26"/>
    <w:semiHidden/>
    <w:unhideWhenUsed/>
    <w:qFormat/>
    <w:uiPriority w:val="0"/>
    <w:rPr>
      <w:rFonts w:ascii="PMingLiU" w:hAnsi="PMingLiU" w:eastAsia="PMingLiU" w:cs="PMingLiU"/>
      <w:b/>
      <w:bCs/>
      <w:color w:val="000000"/>
      <w:spacing w:val="40"/>
      <w:w w:val="100"/>
      <w:position w:val="0"/>
      <w:sz w:val="30"/>
      <w:szCs w:val="30"/>
      <w:u w:val="none"/>
      <w:lang w:val="zh-CN" w:eastAsia="zh-CN" w:bidi="zh-CN"/>
    </w:rPr>
  </w:style>
  <w:style w:type="character" w:customStyle="1" w:styleId="251">
    <w:name w:val="Body text|26_"/>
    <w:basedOn w:val="19"/>
    <w:link w:val="252"/>
    <w:qFormat/>
    <w:uiPriority w:val="0"/>
    <w:rPr>
      <w:rFonts w:ascii="PMingLiU" w:hAnsi="PMingLiU" w:eastAsia="PMingLiU" w:cs="PMingLiU"/>
      <w:b/>
      <w:bCs/>
      <w:spacing w:val="40"/>
      <w:sz w:val="30"/>
      <w:szCs w:val="30"/>
      <w:u w:val="none"/>
    </w:rPr>
  </w:style>
  <w:style w:type="paragraph" w:customStyle="1" w:styleId="252">
    <w:name w:val="Body text|26"/>
    <w:basedOn w:val="1"/>
    <w:link w:val="251"/>
    <w:qFormat/>
    <w:uiPriority w:val="0"/>
    <w:pPr>
      <w:shd w:val="clear" w:color="auto" w:fill="FFFFFF"/>
      <w:spacing w:line="528" w:lineRule="exact"/>
      <w:ind w:firstLine="620"/>
      <w:jc w:val="distribute"/>
    </w:pPr>
    <w:rPr>
      <w:rFonts w:ascii="PMingLiU" w:hAnsi="PMingLiU" w:eastAsia="PMingLiU" w:cs="PMingLiU"/>
      <w:b/>
      <w:bCs/>
      <w:spacing w:val="40"/>
      <w:sz w:val="30"/>
      <w:szCs w:val="30"/>
    </w:rPr>
  </w:style>
  <w:style w:type="character" w:customStyle="1" w:styleId="253">
    <w:name w:val="Body text|26 + 14 pt"/>
    <w:basedOn w:val="251"/>
    <w:semiHidden/>
    <w:unhideWhenUsed/>
    <w:qFormat/>
    <w:uiPriority w:val="0"/>
    <w:rPr>
      <w:rFonts w:ascii="PMingLiU" w:hAnsi="PMingLiU" w:eastAsia="PMingLiU" w:cs="PMingLiU"/>
      <w:color w:val="000000"/>
      <w:spacing w:val="60"/>
      <w:w w:val="100"/>
      <w:position w:val="0"/>
      <w:sz w:val="28"/>
      <w:szCs w:val="28"/>
      <w:u w:val="none"/>
      <w:lang w:val="zh-CN" w:eastAsia="zh-CN" w:bidi="zh-CN"/>
    </w:rPr>
  </w:style>
  <w:style w:type="character" w:customStyle="1" w:styleId="254">
    <w:name w:val="Body text|2 + 11 pt5"/>
    <w:basedOn w:val="26"/>
    <w:semiHidden/>
    <w:unhideWhenUsed/>
    <w:qFormat/>
    <w:uiPriority w:val="0"/>
    <w:rPr>
      <w:rFonts w:ascii="PMingLiU" w:hAnsi="PMingLiU" w:eastAsia="PMingLiU" w:cs="PMingLiU"/>
      <w:color w:val="000000"/>
      <w:spacing w:val="40"/>
      <w:w w:val="100"/>
      <w:position w:val="0"/>
      <w:sz w:val="22"/>
      <w:szCs w:val="22"/>
      <w:u w:val="none"/>
      <w:lang w:val="zh-CN" w:eastAsia="zh-CN" w:bidi="zh-CN"/>
    </w:rPr>
  </w:style>
  <w:style w:type="character" w:customStyle="1" w:styleId="255">
    <w:name w:val="Body text|10 + Spacing 6 pt"/>
    <w:basedOn w:val="114"/>
    <w:semiHidden/>
    <w:unhideWhenUsed/>
    <w:qFormat/>
    <w:uiPriority w:val="0"/>
    <w:rPr>
      <w:rFonts w:ascii="PMingLiU" w:hAnsi="PMingLiU" w:eastAsia="PMingLiU" w:cs="PMingLiU"/>
      <w:color w:val="000000"/>
      <w:spacing w:val="130"/>
      <w:w w:val="100"/>
      <w:position w:val="0"/>
      <w:sz w:val="26"/>
      <w:szCs w:val="26"/>
      <w:u w:val="none"/>
      <w:lang w:val="zh-CN" w:eastAsia="zh-CN" w:bidi="zh-CN"/>
    </w:rPr>
  </w:style>
  <w:style w:type="character" w:customStyle="1" w:styleId="256">
    <w:name w:val="Body text|10 + Spacing 3 pt"/>
    <w:basedOn w:val="114"/>
    <w:semiHidden/>
    <w:unhideWhenUsed/>
    <w:qFormat/>
    <w:uiPriority w:val="0"/>
    <w:rPr>
      <w:rFonts w:ascii="PMingLiU" w:hAnsi="PMingLiU" w:eastAsia="PMingLiU" w:cs="PMingLiU"/>
      <w:color w:val="000000"/>
      <w:spacing w:val="60"/>
      <w:w w:val="100"/>
      <w:position w:val="0"/>
      <w:sz w:val="26"/>
      <w:szCs w:val="26"/>
      <w:u w:val="none"/>
      <w:lang w:val="zh-CN" w:eastAsia="zh-CN" w:bidi="zh-CN"/>
    </w:rPr>
  </w:style>
  <w:style w:type="character" w:customStyle="1" w:styleId="257">
    <w:name w:val="font21"/>
    <w:basedOn w:val="19"/>
    <w:qFormat/>
    <w:uiPriority w:val="0"/>
    <w:rPr>
      <w:rFonts w:ascii="Arial" w:hAnsi="Arial" w:cs="Arial"/>
      <w:color w:val="000000"/>
      <w:sz w:val="28"/>
      <w:szCs w:val="28"/>
      <w:u w:val="none"/>
    </w:rPr>
  </w:style>
  <w:style w:type="character" w:customStyle="1" w:styleId="258">
    <w:name w:val="font41"/>
    <w:basedOn w:val="19"/>
    <w:qFormat/>
    <w:uiPriority w:val="0"/>
    <w:rPr>
      <w:rFonts w:hint="eastAsia" w:ascii="宋体" w:hAnsi="宋体" w:eastAsia="宋体" w:cs="宋体"/>
      <w:color w:val="000000"/>
      <w:sz w:val="18"/>
      <w:szCs w:val="18"/>
      <w:u w:val="none"/>
    </w:rPr>
  </w:style>
  <w:style w:type="character" w:customStyle="1" w:styleId="259">
    <w:name w:val="font01"/>
    <w:basedOn w:val="19"/>
    <w:qFormat/>
    <w:uiPriority w:val="0"/>
    <w:rPr>
      <w:rFonts w:ascii="Tahoma" w:hAnsi="Tahoma" w:eastAsia="Tahoma" w:cs="Tahoma"/>
      <w:color w:val="000000"/>
      <w:sz w:val="18"/>
      <w:szCs w:val="18"/>
      <w:u w:val="none"/>
    </w:rPr>
  </w:style>
  <w:style w:type="character" w:customStyle="1" w:styleId="260">
    <w:name w:val="font31"/>
    <w:basedOn w:val="19"/>
    <w:qFormat/>
    <w:uiPriority w:val="0"/>
    <w:rPr>
      <w:rFonts w:hint="default" w:ascii="Times New Roman" w:hAnsi="Times New Roman" w:cs="Times New Roman"/>
      <w:color w:val="000000"/>
      <w:sz w:val="18"/>
      <w:szCs w:val="18"/>
      <w:u w:val="none"/>
    </w:rPr>
  </w:style>
  <w:style w:type="paragraph" w:customStyle="1" w:styleId="261">
    <w:name w:val="WPSOffice手动目录 1"/>
    <w:qFormat/>
    <w:uiPriority w:val="0"/>
    <w:rPr>
      <w:rFonts w:ascii="Times New Roman" w:hAnsi="Times New Roman" w:eastAsia="宋体" w:cs="Times New Roman"/>
      <w:lang w:val="en-US" w:eastAsia="zh-CN" w:bidi="ar-SA"/>
    </w:rPr>
  </w:style>
  <w:style w:type="paragraph" w:customStyle="1" w:styleId="262">
    <w:name w:val="WPSOffice手动目录 2"/>
    <w:qFormat/>
    <w:uiPriority w:val="0"/>
    <w:pPr>
      <w:ind w:left="200" w:leftChars="200"/>
    </w:pPr>
    <w:rPr>
      <w:rFonts w:ascii="Times New Roman" w:hAnsi="Times New Roman" w:eastAsia="宋体" w:cs="Times New Roman"/>
      <w:lang w:val="en-US" w:eastAsia="zh-CN" w:bidi="ar-SA"/>
    </w:rPr>
  </w:style>
  <w:style w:type="character" w:customStyle="1" w:styleId="263">
    <w:name w:val="批注框文本 Char"/>
    <w:basedOn w:val="19"/>
    <w:link w:val="12"/>
    <w:semiHidden/>
    <w:qFormat/>
    <w:uiPriority w:val="99"/>
    <w:rPr>
      <w:rFonts w:eastAsia="Times New Roman"/>
      <w:color w:val="000000"/>
      <w:sz w:val="18"/>
      <w:szCs w:val="18"/>
      <w:lang w:val="zh-CN" w:bidi="zh-CN"/>
    </w:rPr>
  </w:style>
  <w:style w:type="paragraph" w:styleId="264">
    <w:name w:val="List Paragraph"/>
    <w:basedOn w:val="1"/>
    <w:unhideWhenUsed/>
    <w:qFormat/>
    <w:uiPriority w:val="99"/>
    <w:pPr>
      <w:ind w:firstLine="420" w:firstLineChars="200"/>
    </w:pPr>
  </w:style>
  <w:style w:type="character" w:customStyle="1" w:styleId="265">
    <w:name w:val="font11"/>
    <w:basedOn w:val="19"/>
    <w:qFormat/>
    <w:uiPriority w:val="0"/>
    <w:rPr>
      <w:rFonts w:hint="eastAsia" w:ascii="宋体" w:hAnsi="宋体" w:eastAsia="宋体" w:cs="宋体"/>
      <w:color w:val="000000"/>
      <w:sz w:val="21"/>
      <w:szCs w:val="21"/>
      <w:u w:val="none"/>
    </w:rPr>
  </w:style>
  <w:style w:type="character" w:customStyle="1" w:styleId="266">
    <w:name w:val="font51"/>
    <w:basedOn w:val="19"/>
    <w:qFormat/>
    <w:uiPriority w:val="0"/>
    <w:rPr>
      <w:rFonts w:hint="default" w:ascii="Times New Roman" w:hAnsi="Times New Roman" w:cs="Times New Roman"/>
      <w:color w:val="FF0000"/>
      <w:sz w:val="18"/>
      <w:szCs w:val="18"/>
      <w:u w:val="none"/>
    </w:rPr>
  </w:style>
  <w:style w:type="paragraph" w:customStyle="1" w:styleId="267">
    <w:name w:val="报告正文"/>
    <w:basedOn w:val="1"/>
    <w:qFormat/>
    <w:uiPriority w:val="0"/>
    <w:pPr>
      <w:ind w:firstLine="200" w:firstLineChars="200"/>
    </w:pPr>
    <w:rPr>
      <w:sz w:val="28"/>
    </w:rPr>
  </w:style>
  <w:style w:type="paragraph" w:customStyle="1" w:styleId="268">
    <w:name w:val="CM3"/>
    <w:basedOn w:val="1"/>
    <w:next w:val="1"/>
    <w:qFormat/>
    <w:uiPriority w:val="99"/>
    <w:pPr>
      <w:autoSpaceDE w:val="0"/>
      <w:autoSpaceDN w:val="0"/>
      <w:adjustRightInd w:val="0"/>
      <w:spacing w:line="563" w:lineRule="atLeast"/>
      <w:jc w:val="left"/>
    </w:pPr>
    <w:rPr>
      <w:rFonts w:ascii="方正小标宋简体" w:hAnsi="Calibri" w:eastAsia="方正小标宋简体" w:cs="Times New Roman"/>
      <w:kern w:val="0"/>
      <w:sz w:val="24"/>
      <w:szCs w:val="24"/>
    </w:rPr>
  </w:style>
  <w:style w:type="paragraph" w:customStyle="1" w:styleId="269">
    <w:name w:val="表格1"/>
    <w:basedOn w:val="1"/>
    <w:qFormat/>
    <w:uiPriority w:val="0"/>
    <w:pPr>
      <w:kinsoku w:val="0"/>
      <w:wordWrap w:val="0"/>
      <w:overflowPunct w:val="0"/>
      <w:adjustRightInd w:val="0"/>
      <w:snapToGrid w:val="0"/>
      <w:spacing w:line="240" w:lineRule="atLeast"/>
      <w:jc w:val="center"/>
    </w:pPr>
    <w:rPr>
      <w:rFonts w:eastAsia="宋体"/>
      <w:color w:val="000000"/>
      <w:sz w:val="18"/>
      <w:szCs w:val="20"/>
    </w:rPr>
  </w:style>
  <w:style w:type="character" w:customStyle="1" w:styleId="270">
    <w:name w:val="font61"/>
    <w:basedOn w:val="19"/>
    <w:qFormat/>
    <w:uiPriority w:val="0"/>
    <w:rPr>
      <w:rFonts w:hint="default" w:ascii="Times New Roman" w:hAnsi="Times New Roman" w:cs="Times New Roman"/>
      <w:color w:val="auto"/>
      <w:sz w:val="18"/>
      <w:szCs w:val="18"/>
      <w:u w:val="none"/>
    </w:rPr>
  </w:style>
  <w:style w:type="paragraph" w:customStyle="1" w:styleId="271">
    <w:name w:val="Default"/>
    <w:unhideWhenUsed/>
    <w:qFormat/>
    <w:uiPriority w:val="99"/>
    <w:pPr>
      <w:widowControl w:val="0"/>
      <w:autoSpaceDE w:val="0"/>
      <w:autoSpaceDN w:val="0"/>
      <w:adjustRightInd w:val="0"/>
      <w:spacing w:beforeLines="0" w:afterLines="0"/>
    </w:pPr>
    <w:rPr>
      <w:rFonts w:hint="default" w:ascii="宋体" w:hAnsi="宋体" w:eastAsia="宋体" w:cs="Times New Roman"/>
      <w:color w:val="000000"/>
      <w:sz w:val="24"/>
    </w:rPr>
  </w:style>
  <w:style w:type="paragraph" w:customStyle="1" w:styleId="272">
    <w:name w:val="表内文字"/>
    <w:basedOn w:val="273"/>
    <w:qFormat/>
    <w:uiPriority w:val="0"/>
    <w:pPr>
      <w:spacing w:line="240" w:lineRule="auto"/>
      <w:ind w:firstLine="0" w:firstLineChars="0"/>
      <w:jc w:val="center"/>
    </w:pPr>
    <w:rPr>
      <w:b w:val="0"/>
      <w:sz w:val="18"/>
    </w:rPr>
  </w:style>
  <w:style w:type="paragraph" w:customStyle="1" w:styleId="273">
    <w:name w:val="表头"/>
    <w:basedOn w:val="1"/>
    <w:qFormat/>
    <w:uiPriority w:val="0"/>
    <w:rPr>
      <w:rFonts w:ascii="Times New Roman" w:hAnsi="Times New Roman"/>
      <w:b/>
      <w:szCs w:val="28"/>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4" Type="http://schemas.openxmlformats.org/officeDocument/2006/relationships/fontTable" Target="fontTable.xml"/><Relationship Id="rId33" Type="http://schemas.openxmlformats.org/officeDocument/2006/relationships/customXml" Target="../customXml/item2.xml"/><Relationship Id="rId32" Type="http://schemas.openxmlformats.org/officeDocument/2006/relationships/numbering" Target="numbering.xml"/><Relationship Id="rId31" Type="http://schemas.openxmlformats.org/officeDocument/2006/relationships/customXml" Target="../customXml/item1.xml"/><Relationship Id="rId30" Type="http://schemas.openxmlformats.org/officeDocument/2006/relationships/image" Target="media/image14.jpeg"/><Relationship Id="rId3" Type="http://schemas.openxmlformats.org/officeDocument/2006/relationships/footnotes" Target="footnotes.xml"/><Relationship Id="rId29" Type="http://schemas.openxmlformats.org/officeDocument/2006/relationships/image" Target="media/image13.jpeg"/><Relationship Id="rId28" Type="http://schemas.openxmlformats.org/officeDocument/2006/relationships/image" Target="media/image12.jpeg"/><Relationship Id="rId27" Type="http://schemas.openxmlformats.org/officeDocument/2006/relationships/image" Target="media/image11.png"/><Relationship Id="rId26" Type="http://schemas.openxmlformats.org/officeDocument/2006/relationships/image" Target="media/image10.png"/><Relationship Id="rId25" Type="http://schemas.openxmlformats.org/officeDocument/2006/relationships/image" Target="media/image9.png"/><Relationship Id="rId24" Type="http://schemas.openxmlformats.org/officeDocument/2006/relationships/image" Target="media/image8.png"/><Relationship Id="rId23" Type="http://schemas.openxmlformats.org/officeDocument/2006/relationships/image" Target="media/image7.png"/><Relationship Id="rId22" Type="http://schemas.openxmlformats.org/officeDocument/2006/relationships/image" Target="media/image6.png"/><Relationship Id="rId21" Type="http://schemas.openxmlformats.org/officeDocument/2006/relationships/image" Target="media/image5.png"/><Relationship Id="rId20" Type="http://schemas.openxmlformats.org/officeDocument/2006/relationships/image" Target="media/image4.png"/><Relationship Id="rId2" Type="http://schemas.openxmlformats.org/officeDocument/2006/relationships/settings" Target="settings.xml"/><Relationship Id="rId19" Type="http://schemas.openxmlformats.org/officeDocument/2006/relationships/image" Target="media/image3.png"/><Relationship Id="rId18" Type="http://schemas.openxmlformats.org/officeDocument/2006/relationships/image" Target="http://dcapi.wps.cn/api/v2/download/5bee3c271604000ffc0ff77c/aHR0cDovL3BkZnRvb2xzLmtzMy1jbi1iZWlqaW5nLWludGVybmFsLmtzeXVuLmNvbS9kb3dubG9hZC9kZWI1ODE2MS1lOTUxLTExZTgtOWU5NS1iMWNmMTg0NmFlOTIvRG9jMjAxODExMTYwOTIxMzkuZG9jeD9TaWduYXR1cmU9Qm9saU5FM1hQZHhmcTdjNkZRcjFIeGNoT3I4JTNEJkV4cGlyZXM9MTU0MjQyNjI0NyZLU1NBY2Nlc3NLZXlJZD1NMGU4cHJ3dSttUm5SUEJqM1ludQ==/media/image3.jpeg" TargetMode="External"/><Relationship Id="rId17" Type="http://schemas.openxmlformats.org/officeDocument/2006/relationships/image" Target="media/image2.jpeg"/><Relationship Id="rId16" Type="http://schemas.openxmlformats.org/officeDocument/2006/relationships/image" Target="media/image1.png"/><Relationship Id="rId15" Type="http://schemas.openxmlformats.org/officeDocument/2006/relationships/theme" Target="theme/theme1.xml"/><Relationship Id="rId14" Type="http://schemas.openxmlformats.org/officeDocument/2006/relationships/footer" Target="footer8.xml"/><Relationship Id="rId13" Type="http://schemas.openxmlformats.org/officeDocument/2006/relationships/footer" Target="footer7.xml"/><Relationship Id="rId12" Type="http://schemas.openxmlformats.org/officeDocument/2006/relationships/header" Target="header2.xml"/><Relationship Id="rId11" Type="http://schemas.openxmlformats.org/officeDocument/2006/relationships/header" Target="header1.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ops>
  <customShpExts>
    <customShpInfo spid="_x0000_s2103" textRotate="1"/>
    <customShpInfo spid="_x0000_s2096" textRotate="1"/>
    <customShpInfo spid="_x0000_s2097" textRotate="1"/>
    <customShpInfo spid="_x0000_s2098" textRotate="1"/>
    <customShpInfo spid="_x0000_s2099" textRotate="1"/>
    <customShpInfo spid="_x0000_s2100" textRotate="1"/>
    <customShpInfo spid="_x0000_s2101" textRotate="1"/>
    <customShpInfo spid="_x0000_s1194"/>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87A566F-CF5D-4B88-B02C-EF03DBDB11B3}">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70</Pages>
  <Words>23158</Words>
  <Characters>56205</Characters>
  <Lines>228</Lines>
  <Paragraphs>64</Paragraphs>
  <TotalTime>1</TotalTime>
  <ScaleCrop>false</ScaleCrop>
  <LinksUpToDate>false</LinksUpToDate>
  <CharactersWithSpaces>57808</CharactersWithSpaces>
  <Application>WPS Office_11.1.0.12763_F1E327BC-269C-435d-A152-05C5408002CA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2018-11-16T03:52:00Z</dcterms:created>
  <dc:creator>Administrator</dc:creator>
  <cp:lastModifiedBy>Administrator</cp:lastModifiedBy>
  <cp:lastPrinted>2019-09-19T12:44:00Z</cp:lastPrinted>
  <dcterms:modified xsi:type="dcterms:W3CDTF">2022-12-02T06:48:15Z</dcterms:modified>
  <cp:revision>11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ICV">
    <vt:lpwstr>3DE9882CB15D43ED9AAB12DBBADCE7AD</vt:lpwstr>
  </property>
</Properties>
</file>