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B3" w:rsidRDefault="008917D1" w:rsidP="00941DF6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EA5BB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羊角塘镇狮城天天乐小学</w:t>
      </w:r>
    </w:p>
    <w:p w:rsidR="00941DF6" w:rsidRDefault="008917D1" w:rsidP="00941DF6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生均教育成本监审报告</w:t>
      </w:r>
    </w:p>
    <w:p w:rsidR="008917D1" w:rsidRDefault="00941DF6" w:rsidP="00941DF6">
      <w:pPr>
        <w:spacing w:line="560" w:lineRule="exact"/>
        <w:ind w:right="195"/>
        <w:jc w:val="center"/>
        <w:rPr>
          <w:rFonts w:hint="eastAsia"/>
        </w:rPr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13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941DF6" w:rsidRPr="00941DF6" w:rsidRDefault="00941DF6" w:rsidP="00941DF6">
      <w:pPr>
        <w:spacing w:line="560" w:lineRule="exact"/>
        <w:ind w:right="195"/>
        <w:jc w:val="center"/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 w:rsidR="00B02B27">
        <w:rPr>
          <w:rFonts w:ascii="仿宋" w:eastAsia="仿宋" w:hAnsi="仿宋" w:hint="eastAsia"/>
          <w:sz w:val="32"/>
          <w:szCs w:val="32"/>
        </w:rPr>
        <w:t>11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 w:rsidR="00B02B27">
        <w:rPr>
          <w:rFonts w:ascii="仿宋" w:eastAsia="仿宋" w:hAnsi="仿宋" w:hint="eastAsia"/>
          <w:sz w:val="32"/>
          <w:szCs w:val="32"/>
        </w:rPr>
        <w:t>12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</w:t>
      </w:r>
      <w:r w:rsidR="00EA5BB3"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EA5BB3">
        <w:rPr>
          <w:rFonts w:ascii="仿宋" w:eastAsia="仿宋" w:hAnsi="仿宋" w:cs="宋体" w:hint="eastAsia"/>
          <w:w w:val="95"/>
          <w:sz w:val="32"/>
          <w:szCs w:val="32"/>
        </w:rPr>
        <w:t>羊角塘镇狮城天天乐小学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EA5BB3"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EA5BB3">
        <w:rPr>
          <w:rFonts w:ascii="仿宋" w:eastAsia="仿宋" w:hAnsi="仿宋" w:cs="宋体" w:hint="eastAsia"/>
          <w:w w:val="95"/>
          <w:sz w:val="32"/>
          <w:szCs w:val="32"/>
        </w:rPr>
        <w:t>羊角塘镇狮城天天乐小学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</w:t>
      </w:r>
      <w:r w:rsidR="00EA5BB3">
        <w:rPr>
          <w:rFonts w:ascii="仿宋" w:eastAsia="仿宋" w:hAnsi="仿宋" w:cs="宋体" w:hint="eastAsia"/>
          <w:w w:val="95"/>
          <w:sz w:val="32"/>
          <w:szCs w:val="32"/>
        </w:rPr>
        <w:t>羊角塘镇狮城村4组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</w:t>
      </w:r>
      <w:r w:rsidR="00EA5BB3">
        <w:rPr>
          <w:rFonts w:ascii="仿宋" w:eastAsia="仿宋" w:hAnsi="仿宋" w:cs="黑体" w:hint="eastAsia"/>
          <w:bCs/>
          <w:sz w:val="32"/>
          <w:szCs w:val="32"/>
        </w:rPr>
        <w:t>以前为狮城小学2008年更名为</w:t>
      </w:r>
      <w:r w:rsidR="00EA5BB3">
        <w:rPr>
          <w:rFonts w:ascii="仿宋" w:eastAsia="仿宋" w:hAnsi="仿宋" w:cs="宋体" w:hint="eastAsia"/>
          <w:w w:val="95"/>
          <w:sz w:val="32"/>
          <w:szCs w:val="32"/>
        </w:rPr>
        <w:t>狮城天天乐小学（属铜银教学点）</w:t>
      </w:r>
      <w:r w:rsidR="00EA5F6B">
        <w:rPr>
          <w:rFonts w:ascii="仿宋" w:eastAsia="仿宋" w:hAnsi="仿宋" w:cs="宋体" w:hint="eastAsia"/>
          <w:w w:val="95"/>
          <w:sz w:val="32"/>
          <w:szCs w:val="32"/>
        </w:rPr>
        <w:t>，2014年改为民办小学。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类型为民办</w:t>
      </w:r>
      <w:r w:rsidR="00EA5F6B">
        <w:rPr>
          <w:rFonts w:ascii="仿宋" w:eastAsia="仿宋" w:hAnsi="仿宋" w:cs="黑体" w:hint="eastAsia"/>
          <w:bCs/>
          <w:sz w:val="32"/>
          <w:szCs w:val="32"/>
        </w:rPr>
        <w:t>小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。校园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面积约</w:t>
      </w:r>
      <w:r w:rsidR="00EA5F6B">
        <w:rPr>
          <w:rFonts w:ascii="仿宋" w:eastAsia="仿宋" w:hAnsi="仿宋" w:cs="黑体" w:hint="eastAsia"/>
          <w:bCs/>
          <w:sz w:val="32"/>
          <w:szCs w:val="32"/>
        </w:rPr>
        <w:t>2200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平方米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，建筑面积</w:t>
      </w:r>
      <w:r w:rsidR="00EA5F6B">
        <w:rPr>
          <w:rFonts w:ascii="仿宋" w:eastAsia="仿宋" w:hAnsi="仿宋" w:cs="黑体" w:hint="eastAsia"/>
          <w:bCs/>
          <w:sz w:val="32"/>
          <w:szCs w:val="32"/>
        </w:rPr>
        <w:t>1140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平方米，</w:t>
      </w:r>
      <w:r>
        <w:rPr>
          <w:rFonts w:ascii="仿宋" w:eastAsia="仿宋" w:hAnsi="仿宋" w:cs="黑体" w:hint="eastAsia"/>
          <w:bCs/>
          <w:sz w:val="32"/>
          <w:szCs w:val="32"/>
        </w:rPr>
        <w:t>学校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现</w:t>
      </w:r>
      <w:r>
        <w:rPr>
          <w:rFonts w:ascii="仿宋" w:eastAsia="仿宋" w:hAnsi="仿宋" w:cs="黑体" w:hint="eastAsia"/>
          <w:bCs/>
          <w:sz w:val="32"/>
          <w:szCs w:val="32"/>
        </w:rPr>
        <w:t>有教职工</w:t>
      </w:r>
      <w:r w:rsidR="00EA5F6B">
        <w:rPr>
          <w:rFonts w:ascii="仿宋" w:eastAsia="仿宋" w:hAnsi="仿宋" w:cs="黑体" w:hint="eastAsia"/>
          <w:bCs/>
          <w:sz w:val="32"/>
          <w:szCs w:val="32"/>
        </w:rPr>
        <w:t>15</w:t>
      </w:r>
      <w:r>
        <w:rPr>
          <w:rFonts w:ascii="仿宋" w:eastAsia="仿宋" w:hAnsi="仿宋" w:cs="黑体" w:hint="eastAsia"/>
          <w:bCs/>
          <w:sz w:val="32"/>
          <w:szCs w:val="32"/>
        </w:rPr>
        <w:t>人</w:t>
      </w:r>
      <w:r w:rsidR="00EA5F6B">
        <w:rPr>
          <w:rFonts w:ascii="仿宋" w:eastAsia="仿宋" w:hAnsi="仿宋" w:cs="黑体" w:hint="eastAsia"/>
          <w:bCs/>
          <w:sz w:val="32"/>
          <w:szCs w:val="32"/>
        </w:rPr>
        <w:t>，临时保安1人，在校学生148人，学校开设7个年级，7个教学班，办学较为困难。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该校三年来工资水平</w:t>
      </w:r>
      <w:r w:rsidR="00330CD7">
        <w:rPr>
          <w:rFonts w:ascii="仿宋" w:eastAsia="仿宋" w:hAnsi="仿宋" w:cs="仿宋" w:hint="eastAsia"/>
          <w:sz w:val="32"/>
          <w:szCs w:val="32"/>
        </w:rPr>
        <w:t>没有超过</w:t>
      </w:r>
      <w:r w:rsidR="00953977">
        <w:rPr>
          <w:rFonts w:ascii="仿宋" w:eastAsia="仿宋" w:hAnsi="仿宋" w:cs="仿宋" w:hint="eastAsia"/>
          <w:sz w:val="32"/>
          <w:szCs w:val="32"/>
        </w:rPr>
        <w:t>行业平均工资的1.2倍，分别予以核</w:t>
      </w:r>
      <w:r w:rsidR="00330CD7">
        <w:rPr>
          <w:rFonts w:ascii="仿宋" w:eastAsia="仿宋" w:hAnsi="仿宋" w:cs="仿宋" w:hint="eastAsia"/>
          <w:sz w:val="32"/>
          <w:szCs w:val="32"/>
        </w:rPr>
        <w:t>定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091C1B" w:rsidRDefault="0083389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</w:t>
      </w:r>
      <w:r w:rsidR="00986FFE">
        <w:rPr>
          <w:rFonts w:ascii="仿宋" w:eastAsia="仿宋" w:hAnsi="仿宋" w:cs="仿宋" w:hint="eastAsia"/>
          <w:sz w:val="32"/>
          <w:szCs w:val="32"/>
        </w:rPr>
        <w:t>2019年-2021年的工资分别为</w:t>
      </w:r>
      <w:r w:rsidR="00EA5F6B">
        <w:rPr>
          <w:rFonts w:ascii="仿宋" w:eastAsia="仿宋" w:hAnsi="仿宋" w:cs="仿宋" w:hint="eastAsia"/>
          <w:sz w:val="32"/>
          <w:szCs w:val="32"/>
        </w:rPr>
        <w:t>368852.75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EA5F6B">
        <w:rPr>
          <w:rFonts w:ascii="仿宋" w:eastAsia="仿宋" w:hAnsi="仿宋" w:cs="仿宋" w:hint="eastAsia"/>
          <w:sz w:val="32"/>
          <w:szCs w:val="32"/>
        </w:rPr>
        <w:t>340917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EA5F6B">
        <w:rPr>
          <w:rFonts w:ascii="仿宋" w:eastAsia="仿宋" w:hAnsi="仿宋" w:cs="仿宋" w:hint="eastAsia"/>
          <w:sz w:val="32"/>
          <w:szCs w:val="32"/>
        </w:rPr>
        <w:t>519290</w:t>
      </w:r>
      <w:r w:rsidR="00986FFE">
        <w:rPr>
          <w:rFonts w:ascii="仿宋" w:eastAsia="仿宋" w:hAnsi="仿宋" w:cs="仿宋" w:hint="eastAsia"/>
          <w:sz w:val="32"/>
          <w:szCs w:val="32"/>
        </w:rPr>
        <w:t>元。</w:t>
      </w:r>
      <w:r w:rsidR="009578A4">
        <w:rPr>
          <w:rFonts w:ascii="仿宋" w:eastAsia="仿宋" w:hAnsi="仿宋" w:cs="仿宋" w:hint="eastAsia"/>
          <w:sz w:val="32"/>
          <w:szCs w:val="32"/>
        </w:rPr>
        <w:t>因为</w:t>
      </w:r>
      <w:r w:rsidR="005C1CD6">
        <w:rPr>
          <w:rFonts w:ascii="仿宋" w:eastAsia="仿宋" w:hAnsi="仿宋" w:cs="仿宋" w:hint="eastAsia"/>
          <w:sz w:val="32"/>
          <w:szCs w:val="32"/>
        </w:rPr>
        <w:t>该校工资没有突破</w:t>
      </w:r>
      <w:r w:rsidR="00986FFE">
        <w:rPr>
          <w:rFonts w:ascii="仿宋" w:eastAsia="仿宋" w:hAnsi="仿宋" w:cs="仿宋" w:hint="eastAsia"/>
          <w:sz w:val="32"/>
          <w:szCs w:val="32"/>
        </w:rPr>
        <w:t>1.2倍的</w:t>
      </w:r>
      <w:r w:rsidR="009578A4">
        <w:rPr>
          <w:rFonts w:ascii="仿宋" w:eastAsia="仿宋" w:hAnsi="仿宋" w:cs="仿宋" w:hint="eastAsia"/>
          <w:sz w:val="32"/>
          <w:szCs w:val="32"/>
        </w:rPr>
        <w:t>顶薪</w:t>
      </w:r>
      <w:r w:rsidR="00986FFE">
        <w:rPr>
          <w:rFonts w:ascii="仿宋" w:eastAsia="仿宋" w:hAnsi="仿宋" w:cs="仿宋" w:hint="eastAsia"/>
          <w:sz w:val="32"/>
          <w:szCs w:val="32"/>
        </w:rPr>
        <w:t>，其</w:t>
      </w:r>
      <w:r w:rsidR="00330CD7">
        <w:rPr>
          <w:rFonts w:ascii="仿宋" w:eastAsia="仿宋" w:hAnsi="仿宋" w:cs="仿宋" w:hint="eastAsia"/>
          <w:sz w:val="32"/>
          <w:szCs w:val="32"/>
        </w:rPr>
        <w:t>成本归集表上上报的津贴</w:t>
      </w:r>
      <w:r w:rsidR="009578A4">
        <w:rPr>
          <w:rFonts w:ascii="仿宋" w:eastAsia="仿宋" w:hAnsi="仿宋" w:cs="仿宋" w:hint="eastAsia"/>
          <w:sz w:val="32"/>
          <w:szCs w:val="32"/>
        </w:rPr>
        <w:t>与奖金</w:t>
      </w:r>
      <w:r w:rsidR="00986FFE">
        <w:rPr>
          <w:rFonts w:ascii="仿宋" w:eastAsia="仿宋" w:hAnsi="仿宋" w:cs="仿宋" w:hint="eastAsia"/>
          <w:sz w:val="32"/>
          <w:szCs w:val="32"/>
        </w:rPr>
        <w:t>应计入定价成本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E048F7">
        <w:rPr>
          <w:rFonts w:ascii="仿宋" w:eastAsia="仿宋" w:hAnsi="仿宋" w:cs="仿宋" w:hint="eastAsia"/>
          <w:sz w:val="32"/>
          <w:szCs w:val="32"/>
        </w:rPr>
        <w:t>2019年-2021年</w:t>
      </w:r>
      <w:r w:rsidR="00330CD7">
        <w:rPr>
          <w:rFonts w:ascii="仿宋" w:eastAsia="仿宋" w:hAnsi="仿宋" w:cs="仿宋" w:hint="eastAsia"/>
          <w:sz w:val="32"/>
          <w:szCs w:val="32"/>
        </w:rPr>
        <w:t>的</w:t>
      </w:r>
      <w:r w:rsidR="00EA5F6B">
        <w:rPr>
          <w:rFonts w:ascii="仿宋" w:eastAsia="仿宋" w:hAnsi="仿宋" w:cs="仿宋" w:hint="eastAsia"/>
          <w:sz w:val="32"/>
          <w:szCs w:val="32"/>
        </w:rPr>
        <w:t>因为该校办学班多人少，学生基本是当地周边的农村子弟，收费较低</w:t>
      </w:r>
      <w:r w:rsidR="00E048F7">
        <w:rPr>
          <w:rFonts w:ascii="仿宋" w:eastAsia="仿宋" w:hAnsi="仿宋" w:cs="仿宋" w:hint="eastAsia"/>
          <w:sz w:val="32"/>
          <w:szCs w:val="32"/>
        </w:rPr>
        <w:t>，该项费用在该校的会计年度报表上均为支出，故认定该校此项费用为0</w:t>
      </w:r>
      <w:r w:rsidR="00330CD7">
        <w:rPr>
          <w:rFonts w:ascii="仿宋" w:eastAsia="仿宋" w:hAnsi="仿宋" w:cs="仿宋" w:hint="eastAsia"/>
          <w:sz w:val="32"/>
          <w:szCs w:val="32"/>
        </w:rPr>
        <w:t>。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</w:t>
      </w:r>
      <w:r w:rsidR="00E048F7">
        <w:rPr>
          <w:rFonts w:ascii="仿宋" w:eastAsia="仿宋" w:hAnsi="仿宋" w:cs="仿宋" w:hint="eastAsia"/>
          <w:sz w:val="32"/>
          <w:szCs w:val="32"/>
        </w:rPr>
        <w:t>2019年-2021年</w:t>
      </w:r>
      <w:r w:rsidR="006642EE">
        <w:rPr>
          <w:rFonts w:ascii="仿宋" w:eastAsia="仿宋" w:hAnsi="仿宋" w:cs="仿宋" w:hint="eastAsia"/>
          <w:sz w:val="32"/>
          <w:szCs w:val="32"/>
        </w:rPr>
        <w:t>分别为</w:t>
      </w:r>
      <w:r w:rsidR="00E048F7">
        <w:rPr>
          <w:rFonts w:ascii="仿宋" w:eastAsia="仿宋" w:hAnsi="仿宋" w:cs="仿宋" w:hint="eastAsia"/>
          <w:sz w:val="32"/>
          <w:szCs w:val="32"/>
        </w:rPr>
        <w:t>27446.4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57048.76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78155.28</w:t>
      </w:r>
      <w:r w:rsidR="006642EE">
        <w:rPr>
          <w:rFonts w:ascii="仿宋" w:eastAsia="仿宋" w:hAnsi="仿宋" w:cs="仿宋" w:hint="eastAsia"/>
          <w:sz w:val="32"/>
          <w:szCs w:val="32"/>
        </w:rPr>
        <w:t>元，</w:t>
      </w:r>
      <w:r w:rsidR="00330CD7">
        <w:rPr>
          <w:rFonts w:ascii="仿宋" w:eastAsia="仿宋" w:hAnsi="仿宋" w:cs="仿宋" w:hint="eastAsia"/>
          <w:sz w:val="32"/>
          <w:szCs w:val="32"/>
        </w:rPr>
        <w:t>该校没有上报住房公积金经费按照我市实际</w:t>
      </w:r>
      <w:r w:rsidR="009578A4">
        <w:rPr>
          <w:rFonts w:ascii="仿宋" w:eastAsia="仿宋" w:hAnsi="仿宋" w:cs="仿宋" w:hint="eastAsia"/>
          <w:sz w:val="32"/>
          <w:szCs w:val="32"/>
        </w:rPr>
        <w:t>住房公积金</w:t>
      </w:r>
      <w:r w:rsidR="00986FFE">
        <w:rPr>
          <w:rFonts w:ascii="仿宋" w:eastAsia="仿宋" w:hAnsi="仿宋" w:cs="仿宋" w:hint="eastAsia"/>
          <w:sz w:val="32"/>
          <w:szCs w:val="32"/>
        </w:rPr>
        <w:t>按</w:t>
      </w:r>
      <w:r w:rsidR="009578A4">
        <w:rPr>
          <w:rFonts w:ascii="仿宋" w:eastAsia="仿宋" w:hAnsi="仿宋" w:cs="仿宋" w:hint="eastAsia"/>
          <w:sz w:val="32"/>
          <w:szCs w:val="32"/>
        </w:rPr>
        <w:t>工资</w:t>
      </w:r>
      <w:r w:rsidR="00330CD7">
        <w:rPr>
          <w:rFonts w:ascii="仿宋" w:eastAsia="仿宋" w:hAnsi="仿宋" w:cs="仿宋" w:hint="eastAsia"/>
          <w:sz w:val="32"/>
          <w:szCs w:val="32"/>
        </w:rPr>
        <w:t>总额</w:t>
      </w:r>
      <w:r w:rsidR="009578A4">
        <w:rPr>
          <w:rFonts w:ascii="仿宋" w:eastAsia="仿宋" w:hAnsi="仿宋" w:cs="仿宋" w:hint="eastAsia"/>
          <w:sz w:val="32"/>
          <w:szCs w:val="32"/>
        </w:rPr>
        <w:t>的</w:t>
      </w:r>
      <w:r w:rsidR="00330CD7">
        <w:rPr>
          <w:rFonts w:ascii="仿宋" w:eastAsia="仿宋" w:hAnsi="仿宋" w:cs="仿宋" w:hint="eastAsia"/>
          <w:sz w:val="32"/>
          <w:szCs w:val="32"/>
        </w:rPr>
        <w:t>5</w:t>
      </w:r>
      <w:r w:rsidR="009578A4">
        <w:rPr>
          <w:rFonts w:ascii="仿宋" w:eastAsia="仿宋" w:hAnsi="仿宋" w:cs="仿宋" w:hint="eastAsia"/>
          <w:sz w:val="32"/>
          <w:szCs w:val="32"/>
        </w:rPr>
        <w:t>%</w:t>
      </w:r>
      <w:r w:rsidR="00330CD7">
        <w:rPr>
          <w:rFonts w:ascii="仿宋" w:eastAsia="仿宋" w:hAnsi="仿宋" w:cs="仿宋" w:hint="eastAsia"/>
          <w:sz w:val="32"/>
          <w:szCs w:val="32"/>
        </w:rPr>
        <w:t>-12%核定，没有的按照不</w:t>
      </w:r>
      <w:r w:rsidR="00330CD7">
        <w:rPr>
          <w:rFonts w:ascii="仿宋" w:eastAsia="仿宋" w:hAnsi="仿宋" w:cs="仿宋" w:hint="eastAsia"/>
          <w:sz w:val="32"/>
          <w:szCs w:val="32"/>
        </w:rPr>
        <w:lastRenderedPageBreak/>
        <w:t>低于5%增</w:t>
      </w:r>
      <w:r w:rsidR="009578A4">
        <w:rPr>
          <w:rFonts w:ascii="仿宋" w:eastAsia="仿宋" w:hAnsi="仿宋" w:cs="仿宋" w:hint="eastAsia"/>
          <w:sz w:val="32"/>
          <w:szCs w:val="32"/>
        </w:rPr>
        <w:t>，分别为</w:t>
      </w:r>
      <w:r w:rsidR="00451B4A">
        <w:rPr>
          <w:rFonts w:ascii="仿宋" w:eastAsia="仿宋" w:hAnsi="仿宋" w:cs="仿宋" w:hint="eastAsia"/>
          <w:sz w:val="32"/>
          <w:szCs w:val="32"/>
        </w:rPr>
        <w:t>18442.64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17045.85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25964.5</w:t>
      </w:r>
      <w:r w:rsidR="009578A4">
        <w:rPr>
          <w:rFonts w:ascii="仿宋" w:eastAsia="仿宋" w:hAnsi="仿宋" w:cs="仿宋" w:hint="eastAsia"/>
          <w:sz w:val="32"/>
          <w:szCs w:val="32"/>
        </w:rPr>
        <w:t>元。其他费用因不能说明资金去项予以核减。</w:t>
      </w:r>
      <w:r w:rsidR="00091C1B">
        <w:rPr>
          <w:rFonts w:ascii="仿宋" w:eastAsia="仿宋" w:hAnsi="仿宋" w:cs="仿宋" w:hint="eastAsia"/>
          <w:sz w:val="32"/>
          <w:szCs w:val="32"/>
        </w:rPr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工资福利支出2019-2021年的金额，分别为</w:t>
      </w:r>
      <w:r w:rsidR="00451B4A">
        <w:rPr>
          <w:rFonts w:ascii="仿宋" w:eastAsia="仿宋" w:hAnsi="仿宋" w:cs="仿宋" w:hint="eastAsia"/>
          <w:b/>
          <w:sz w:val="32"/>
          <w:szCs w:val="32"/>
          <w:u w:val="single"/>
        </w:rPr>
        <w:t>414741.79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51B4A">
        <w:rPr>
          <w:rFonts w:ascii="仿宋" w:eastAsia="仿宋" w:hAnsi="仿宋" w:cs="仿宋" w:hint="eastAsia"/>
          <w:b/>
          <w:sz w:val="32"/>
          <w:szCs w:val="32"/>
          <w:u w:val="single"/>
        </w:rPr>
        <w:t>415011.61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51B4A">
        <w:rPr>
          <w:rFonts w:ascii="仿宋" w:eastAsia="仿宋" w:hAnsi="仿宋" w:cs="仿宋" w:hint="eastAsia"/>
          <w:b/>
          <w:sz w:val="32"/>
          <w:szCs w:val="32"/>
          <w:u w:val="single"/>
        </w:rPr>
        <w:t>623409.78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91C1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>
        <w:rPr>
          <w:rFonts w:ascii="仿宋" w:eastAsia="仿宋" w:hAnsi="仿宋" w:cs="仿宋" w:hint="eastAsia"/>
          <w:sz w:val="32"/>
          <w:szCs w:val="32"/>
        </w:rPr>
        <w:t>分别核定</w:t>
      </w:r>
      <w:r w:rsidR="00091C1B">
        <w:rPr>
          <w:rFonts w:ascii="仿宋" w:eastAsia="仿宋" w:hAnsi="仿宋" w:cs="仿宋" w:hint="eastAsia"/>
          <w:sz w:val="32"/>
          <w:szCs w:val="32"/>
        </w:rPr>
        <w:t>2019-2021年的金额，分别为</w:t>
      </w:r>
      <w:r w:rsidR="00451B4A">
        <w:rPr>
          <w:rFonts w:ascii="仿宋" w:eastAsia="仿宋" w:hAnsi="仿宋" w:cs="仿宋" w:hint="eastAsia"/>
          <w:sz w:val="32"/>
          <w:szCs w:val="32"/>
        </w:rPr>
        <w:t>70924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27314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47036.68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 w:rsidR="00562D6D">
        <w:rPr>
          <w:rFonts w:ascii="仿宋" w:eastAsia="仿宋" w:hAnsi="仿宋" w:cs="仿宋" w:hint="eastAsia"/>
          <w:sz w:val="32"/>
          <w:szCs w:val="32"/>
        </w:rPr>
        <w:t>分别核定2019-2021年的金额，分别为</w:t>
      </w:r>
      <w:r w:rsidR="00451B4A">
        <w:rPr>
          <w:rFonts w:ascii="仿宋" w:eastAsia="仿宋" w:hAnsi="仿宋" w:cs="仿宋" w:hint="eastAsia"/>
          <w:sz w:val="32"/>
          <w:szCs w:val="32"/>
        </w:rPr>
        <w:t>3775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2687.75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0</w:t>
      </w:r>
      <w:r w:rsidR="00562D6D">
        <w:rPr>
          <w:rFonts w:ascii="仿宋" w:eastAsia="仿宋" w:hAnsi="仿宋" w:cs="仿宋" w:hint="eastAsia"/>
          <w:sz w:val="32"/>
          <w:szCs w:val="32"/>
        </w:rPr>
        <w:t>元。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水电费，按照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 w:rsidR="000C4C29">
        <w:rPr>
          <w:rFonts w:ascii="仿宋" w:eastAsia="仿宋" w:hAnsi="仿宋" w:cs="仿宋" w:hint="eastAsia"/>
          <w:sz w:val="32"/>
          <w:szCs w:val="32"/>
        </w:rPr>
        <w:t>，</w:t>
      </w:r>
      <w:r w:rsidR="005C17A1">
        <w:rPr>
          <w:rFonts w:ascii="仿宋" w:eastAsia="仿宋" w:hAnsi="仿宋" w:cs="仿宋" w:hint="eastAsia"/>
          <w:sz w:val="32"/>
          <w:szCs w:val="32"/>
        </w:rPr>
        <w:t>核定该校2019-2021年的水电费金额分别为</w:t>
      </w:r>
      <w:r w:rsidR="00451B4A">
        <w:rPr>
          <w:rFonts w:ascii="仿宋" w:eastAsia="仿宋" w:hAnsi="仿宋" w:cs="仿宋" w:hint="eastAsia"/>
          <w:sz w:val="32"/>
          <w:szCs w:val="32"/>
        </w:rPr>
        <w:t>16654.6</w:t>
      </w:r>
      <w:r w:rsidR="005C17A1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15724.55</w:t>
      </w:r>
      <w:r w:rsidR="005C17A1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16943.5</w:t>
      </w:r>
      <w:r w:rsidR="005C17A1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51B4A" w:rsidRDefault="00451B4A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核定该校修理维护费及差旅费。</w:t>
      </w:r>
    </w:p>
    <w:p w:rsidR="005C17A1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C63E28">
        <w:rPr>
          <w:rFonts w:ascii="仿宋" w:eastAsia="仿宋" w:hAnsi="仿宋" w:cs="仿宋" w:hint="eastAsia"/>
          <w:sz w:val="32"/>
          <w:szCs w:val="32"/>
        </w:rPr>
        <w:t>增</w:t>
      </w:r>
      <w:r>
        <w:rPr>
          <w:rFonts w:ascii="仿宋" w:eastAsia="仿宋" w:hAnsi="仿宋" w:cs="仿宋" w:hint="eastAsia"/>
          <w:sz w:val="32"/>
          <w:szCs w:val="32"/>
        </w:rPr>
        <w:t>其培训费，按照文件精神学校该项目开支其实就是老师的教育经费，而教师的教育经费不得超过工资总额的2.5%,</w:t>
      </w:r>
      <w:r w:rsidR="00451B4A">
        <w:rPr>
          <w:rFonts w:ascii="仿宋" w:eastAsia="仿宋" w:hAnsi="仿宋" w:cs="仿宋" w:hint="eastAsia"/>
          <w:sz w:val="32"/>
          <w:szCs w:val="32"/>
        </w:rPr>
        <w:t>没有达到的按照工资总额的2.5%核增。</w:t>
      </w:r>
      <w:r>
        <w:rPr>
          <w:rFonts w:ascii="仿宋" w:eastAsia="仿宋" w:hAnsi="仿宋" w:cs="仿宋" w:hint="eastAsia"/>
          <w:sz w:val="32"/>
          <w:szCs w:val="32"/>
        </w:rPr>
        <w:t>核定该校2019-2021年的培训费金额分别为</w:t>
      </w:r>
      <w:r w:rsidR="00451B4A">
        <w:rPr>
          <w:rFonts w:ascii="仿宋" w:eastAsia="仿宋" w:hAnsi="仿宋" w:cs="仿宋" w:hint="eastAsia"/>
          <w:sz w:val="32"/>
          <w:szCs w:val="32"/>
        </w:rPr>
        <w:t>9221.32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8522.93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12982.25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137DAC" w:rsidRDefault="00617B9F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核增2019与2021年</w:t>
      </w:r>
      <w:r w:rsidR="00137DAC">
        <w:rPr>
          <w:rFonts w:ascii="仿宋" w:eastAsia="仿宋" w:hAnsi="仿宋" w:cs="仿宋" w:hint="eastAsia"/>
          <w:sz w:val="32"/>
          <w:szCs w:val="32"/>
        </w:rPr>
        <w:t>工会经费</w:t>
      </w:r>
      <w:r w:rsidR="00451B4A">
        <w:rPr>
          <w:rFonts w:ascii="仿宋" w:eastAsia="仿宋" w:hAnsi="仿宋" w:cs="仿宋" w:hint="eastAsia"/>
          <w:sz w:val="32"/>
          <w:szCs w:val="32"/>
        </w:rPr>
        <w:t>，</w:t>
      </w:r>
      <w:r w:rsidR="00137DAC">
        <w:rPr>
          <w:rFonts w:ascii="仿宋" w:eastAsia="仿宋" w:hAnsi="仿宋" w:cs="仿宋" w:hint="eastAsia"/>
          <w:sz w:val="32"/>
          <w:szCs w:val="32"/>
        </w:rPr>
        <w:t>按照工资总额的2.0%核定，超过的核减，不足的核增。2019-2021年的金额，分别为</w:t>
      </w:r>
      <w:r w:rsidR="00451B4A">
        <w:rPr>
          <w:rFonts w:ascii="仿宋" w:eastAsia="仿宋" w:hAnsi="仿宋" w:cs="仿宋" w:hint="eastAsia"/>
          <w:sz w:val="32"/>
          <w:szCs w:val="32"/>
        </w:rPr>
        <w:t>7377.06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6818.34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10385.8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617B9F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</w:t>
      </w:r>
      <w:r w:rsidR="00137DAC"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</w:t>
      </w:r>
      <w:r>
        <w:rPr>
          <w:rFonts w:ascii="仿宋" w:eastAsia="仿宋" w:hAnsi="仿宋" w:cs="仿宋" w:hint="eastAsia"/>
          <w:sz w:val="32"/>
          <w:szCs w:val="32"/>
        </w:rPr>
        <w:t>该校会计年度报表上管理费用里的其他支出核定其商品与服务支出</w:t>
      </w:r>
      <w:r w:rsidR="00137DAC">
        <w:rPr>
          <w:rFonts w:ascii="仿宋" w:eastAsia="仿宋" w:hAnsi="仿宋" w:cs="仿宋" w:hint="eastAsia"/>
          <w:sz w:val="32"/>
          <w:szCs w:val="32"/>
        </w:rPr>
        <w:t>核定2019-2021年金额分别为</w:t>
      </w:r>
      <w:r w:rsidR="00451B4A">
        <w:rPr>
          <w:rFonts w:ascii="仿宋" w:eastAsia="仿宋" w:hAnsi="仿宋" w:cs="仿宋" w:hint="eastAsia"/>
          <w:sz w:val="32"/>
          <w:szCs w:val="32"/>
        </w:rPr>
        <w:t>470472.34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460353.56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451B4A">
        <w:rPr>
          <w:rFonts w:ascii="仿宋" w:eastAsia="仿宋" w:hAnsi="仿宋" w:cs="仿宋" w:hint="eastAsia"/>
          <w:sz w:val="32"/>
          <w:szCs w:val="32"/>
        </w:rPr>
        <w:t>109182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商品和服务支出2019-2021年的金额，分别为</w:t>
      </w:r>
      <w:r w:rsidR="00451B4A">
        <w:rPr>
          <w:rFonts w:ascii="仿宋" w:eastAsia="仿宋" w:hAnsi="仿宋" w:cs="仿宋" w:hint="eastAsia"/>
          <w:b/>
          <w:sz w:val="32"/>
          <w:szCs w:val="32"/>
          <w:u w:val="single"/>
        </w:rPr>
        <w:t>609820.32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51B4A">
        <w:rPr>
          <w:rFonts w:ascii="仿宋" w:eastAsia="仿宋" w:hAnsi="仿宋" w:cs="仿宋" w:hint="eastAsia"/>
          <w:b/>
          <w:sz w:val="32"/>
          <w:szCs w:val="32"/>
          <w:u w:val="single"/>
        </w:rPr>
        <w:t>554849.13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451B4A">
        <w:rPr>
          <w:rFonts w:ascii="仿宋" w:eastAsia="仿宋" w:hAnsi="仿宋" w:cs="仿宋" w:hint="eastAsia"/>
          <w:b/>
          <w:sz w:val="32"/>
          <w:szCs w:val="32"/>
          <w:u w:val="single"/>
        </w:rPr>
        <w:t>286552.23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3、对个人和家庭的补助</w:t>
      </w:r>
    </w:p>
    <w:p w:rsidR="00A95792" w:rsidRDefault="00091C1B" w:rsidP="00A9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是根据</w:t>
      </w:r>
      <w:r w:rsidR="00617B9F">
        <w:rPr>
          <w:rFonts w:ascii="仿宋" w:eastAsia="仿宋" w:hAnsi="仿宋" w:cs="仿宋" w:hint="eastAsia"/>
          <w:sz w:val="32"/>
          <w:szCs w:val="32"/>
        </w:rPr>
        <w:t>该校上报数据</w:t>
      </w:r>
      <w:r w:rsidR="00FE3339">
        <w:rPr>
          <w:rFonts w:ascii="仿宋" w:eastAsia="仿宋" w:hAnsi="仿宋" w:cs="仿宋" w:hint="eastAsia"/>
          <w:sz w:val="32"/>
          <w:szCs w:val="32"/>
        </w:rPr>
        <w:t>与会计年度报表核算后</w:t>
      </w:r>
      <w:r w:rsidR="00617B9F">
        <w:rPr>
          <w:rFonts w:ascii="仿宋" w:eastAsia="仿宋" w:hAnsi="仿宋" w:cs="仿宋" w:hint="eastAsia"/>
          <w:sz w:val="32"/>
          <w:szCs w:val="32"/>
        </w:rPr>
        <w:t>核定</w:t>
      </w:r>
      <w:r w:rsidR="00FE3339">
        <w:rPr>
          <w:rFonts w:ascii="仿宋" w:eastAsia="仿宋" w:hAnsi="仿宋" w:cs="仿宋" w:hint="eastAsia"/>
          <w:sz w:val="32"/>
          <w:szCs w:val="32"/>
        </w:rPr>
        <w:t>，该校该项支出已经计入年度商品和服务支出，在个人与家庭补助中不再计入定价成本。</w:t>
      </w:r>
      <w:r w:rsidR="00875FD3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091C1B">
        <w:rPr>
          <w:rFonts w:ascii="仿宋" w:eastAsia="仿宋" w:hAnsi="仿宋" w:cs="仿宋" w:hint="eastAsia"/>
          <w:sz w:val="32"/>
          <w:szCs w:val="32"/>
        </w:rPr>
        <w:t>固定</w:t>
      </w:r>
      <w:r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FE3339" w:rsidP="00941D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核对该校会计年度报表，与学校</w:t>
      </w:r>
      <w:r w:rsidR="00617B9F">
        <w:rPr>
          <w:rFonts w:ascii="仿宋" w:eastAsia="仿宋" w:hAnsi="仿宋" w:cs="仿宋" w:hint="eastAsia"/>
          <w:sz w:val="32"/>
          <w:szCs w:val="32"/>
        </w:rPr>
        <w:t>提供的固定资产报表</w:t>
      </w:r>
      <w:r w:rsidR="004F2236">
        <w:rPr>
          <w:rFonts w:ascii="仿宋" w:eastAsia="仿宋" w:hAnsi="仿宋" w:cs="仿宋" w:hint="eastAsia"/>
          <w:sz w:val="32"/>
          <w:szCs w:val="32"/>
        </w:rPr>
        <w:t>来计算</w:t>
      </w:r>
      <w:r w:rsidR="00617B9F">
        <w:rPr>
          <w:rFonts w:ascii="仿宋" w:eastAsia="仿宋" w:hAnsi="仿宋" w:cs="仿宋" w:hint="eastAsia"/>
          <w:sz w:val="32"/>
          <w:szCs w:val="32"/>
        </w:rPr>
        <w:t>该校年度固定资产折旧值</w:t>
      </w:r>
      <w:r w:rsidR="00A95792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根据实际投入情况区分每年固定资产折旧与学校2021年末固定资产值折旧数的比对来确定学校每年的固定资产折旧数，核定2019-2021年的固定资产折旧值分别为43179.59元、82184.87元、83370.12元。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6"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sz w:val="32"/>
          <w:szCs w:val="32"/>
        </w:rPr>
        <w:t>无形资产摊销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</w:t>
      </w:r>
      <w:r w:rsidR="00FE3339">
        <w:rPr>
          <w:rFonts w:ascii="仿宋" w:eastAsia="仿宋" w:hAnsi="仿宋" w:cs="仿宋" w:hint="eastAsia"/>
          <w:sz w:val="32"/>
          <w:szCs w:val="32"/>
        </w:rPr>
        <w:t>会计年度报表与学校均为提出</w:t>
      </w:r>
      <w:r>
        <w:rPr>
          <w:rFonts w:ascii="仿宋" w:eastAsia="仿宋" w:hAnsi="仿宋" w:cs="仿宋" w:hint="eastAsia"/>
          <w:sz w:val="32"/>
          <w:szCs w:val="32"/>
        </w:rPr>
        <w:t>无形资产摊销</w:t>
      </w:r>
      <w:r w:rsidR="00FE3339">
        <w:rPr>
          <w:rFonts w:ascii="仿宋" w:eastAsia="仿宋" w:hAnsi="仿宋" w:cs="仿宋" w:hint="eastAsia"/>
          <w:sz w:val="32"/>
          <w:szCs w:val="32"/>
        </w:rPr>
        <w:t>，</w:t>
      </w:r>
      <w:r w:rsidR="009529E4">
        <w:rPr>
          <w:rFonts w:ascii="仿宋" w:eastAsia="仿宋" w:hAnsi="仿宋" w:cs="仿宋" w:hint="eastAsia"/>
          <w:sz w:val="32"/>
          <w:szCs w:val="32"/>
        </w:rPr>
        <w:t>暂不计提无形资产价值。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6、财务费用（含利息支出、利息收入、手续费）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</w:t>
      </w:r>
      <w:r w:rsidR="009529E4">
        <w:rPr>
          <w:rFonts w:ascii="仿宋" w:eastAsia="仿宋" w:hAnsi="仿宋" w:cs="仿宋" w:hint="eastAsia"/>
          <w:sz w:val="32"/>
          <w:szCs w:val="32"/>
        </w:rPr>
        <w:t>该校三年的会计年度报表均未提供财务费用支出项，认定该校财务费用为</w:t>
      </w:r>
      <w:r w:rsidR="00FE3339">
        <w:rPr>
          <w:rFonts w:ascii="仿宋" w:eastAsia="仿宋" w:hAnsi="仿宋" w:cs="仿宋" w:hint="eastAsia"/>
          <w:sz w:val="32"/>
          <w:szCs w:val="32"/>
        </w:rPr>
        <w:t>2019-2021年分为0元。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以上六项费用合计为该校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教育培养总成本2019-2021年的金额分别为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1067741.7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1052045.61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993332.13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120207.33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98876.1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91800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947534.37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953169.51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901532.13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D2369D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该校为小学教育标准学生数</w:t>
      </w:r>
      <w:r w:rsidR="0062542E">
        <w:rPr>
          <w:rFonts w:ascii="仿宋" w:eastAsia="仿宋" w:hAnsi="仿宋" w:cs="仿宋" w:hint="eastAsia"/>
          <w:sz w:val="32"/>
          <w:szCs w:val="32"/>
        </w:rPr>
        <w:t>=核定小学生数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164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162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人、</w:t>
      </w:r>
      <w:r w:rsidR="00D2369D">
        <w:rPr>
          <w:rFonts w:ascii="仿宋" w:eastAsia="仿宋" w:hAnsi="仿宋" w:cs="仿宋" w:hint="eastAsia"/>
          <w:b/>
          <w:sz w:val="32"/>
          <w:szCs w:val="32"/>
          <w:u w:val="single"/>
        </w:rPr>
        <w:t>153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941D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2019-2021年的生均教育成本分别为</w:t>
      </w:r>
      <w:r w:rsidR="00D2369D">
        <w:rPr>
          <w:rFonts w:ascii="仿宋" w:eastAsia="仿宋" w:hAnsi="仿宋" w:cs="仿宋" w:hint="eastAsia"/>
          <w:sz w:val="32"/>
          <w:szCs w:val="32"/>
        </w:rPr>
        <w:t>5777.65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D2369D">
        <w:rPr>
          <w:rFonts w:ascii="仿宋" w:eastAsia="仿宋" w:hAnsi="仿宋" w:cs="仿宋" w:hint="eastAsia"/>
          <w:sz w:val="32"/>
          <w:szCs w:val="32"/>
        </w:rPr>
        <w:t>5883.76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D2369D">
        <w:rPr>
          <w:rFonts w:ascii="仿宋" w:eastAsia="仿宋" w:hAnsi="仿宋" w:cs="仿宋" w:hint="eastAsia"/>
          <w:sz w:val="32"/>
          <w:szCs w:val="32"/>
        </w:rPr>
        <w:t>5892.37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D2369D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该校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三年平均为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5851.26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</w:t>
      </w:r>
      <w:r w:rsidR="00D2369D"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2019-2021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</w:t>
      </w:r>
      <w:r w:rsidR="008B6FC2">
        <w:rPr>
          <w:rFonts w:ascii="仿宋" w:eastAsia="仿宋" w:hAnsi="仿宋" w:cs="宋体" w:hint="eastAsia"/>
          <w:w w:val="95"/>
          <w:sz w:val="32"/>
          <w:szCs w:val="32"/>
        </w:rPr>
        <w:t>该校严格控制了各个环节中的成本，</w:t>
      </w:r>
      <w:r w:rsidR="00F71F0F">
        <w:rPr>
          <w:rFonts w:ascii="仿宋" w:eastAsia="仿宋" w:hAnsi="仿宋" w:cs="宋体" w:hint="eastAsia"/>
          <w:w w:val="95"/>
          <w:sz w:val="32"/>
          <w:szCs w:val="32"/>
        </w:rPr>
        <w:t>成本随着年限逐年上涨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本次成本报告仅限于政府价格主管部门定价时使用，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lastRenderedPageBreak/>
        <w:t>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941DF6" w:rsidRPr="00941DF6" w:rsidRDefault="000B3245" w:rsidP="00941D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</w:t>
      </w:r>
      <w:r w:rsidR="00D2369D"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基本情况表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</w:t>
      </w:r>
      <w:r w:rsidR="00D2369D"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收入情况表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</w:t>
      </w:r>
      <w:r w:rsidR="00D2369D"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教育成本归集表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</w:t>
      </w:r>
      <w:r w:rsidR="00D2369D"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培养成本核定表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074492" w:rsidRDefault="00D2369D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学生人数核定表</w:t>
      </w:r>
    </w:p>
    <w:p w:rsidR="00074492" w:rsidRDefault="00D2369D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教职工人数核定表</w:t>
      </w:r>
    </w:p>
    <w:p w:rsidR="000B3245" w:rsidRDefault="00D2369D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教职工薪酬核定表</w:t>
      </w:r>
    </w:p>
    <w:p w:rsidR="000B3245" w:rsidRDefault="00D2369D" w:rsidP="00941DF6">
      <w:pPr>
        <w:pStyle w:val="a6"/>
        <w:spacing w:line="560" w:lineRule="exact"/>
        <w:ind w:rightChars="93" w:right="205" w:firstLine="605"/>
        <w:rPr>
          <w:rFonts w:ascii="仿宋" w:eastAsia="仿宋" w:hAnsi="仿宋" w:cs="宋体" w:hint="eastAsia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祁阳市羊角塘镇狮城天天乐小学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固定资产核定表</w:t>
      </w:r>
    </w:p>
    <w:p w:rsidR="00941DF6" w:rsidRPr="00941DF6" w:rsidRDefault="00941DF6" w:rsidP="00941D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12</w:t>
      </w:r>
      <w:r>
        <w:rPr>
          <w:rFonts w:ascii="仿宋" w:eastAsia="仿宋" w:hAnsi="仿宋" w:cs="宋体" w:hint="eastAsia"/>
          <w:w w:val="95"/>
          <w:sz w:val="32"/>
          <w:szCs w:val="32"/>
        </w:rPr>
        <w:t>月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31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84" w:rsidRDefault="00587384" w:rsidP="008917D1">
      <w:pPr>
        <w:spacing w:after="0"/>
      </w:pPr>
      <w:r>
        <w:separator/>
      </w:r>
    </w:p>
  </w:endnote>
  <w:endnote w:type="continuationSeparator" w:id="1">
    <w:p w:rsidR="00587384" w:rsidRDefault="00587384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15513"/>
      <w:docPartObj>
        <w:docPartGallery w:val="Page Numbers (Bottom of Page)"/>
        <w:docPartUnique/>
      </w:docPartObj>
    </w:sdtPr>
    <w:sdtContent>
      <w:p w:rsidR="00941DF6" w:rsidRDefault="00941DF6">
        <w:pPr>
          <w:pStyle w:val="a4"/>
          <w:jc w:val="center"/>
        </w:pPr>
        <w:fldSimple w:instr=" PAGE   \* MERGEFORMAT ">
          <w:r w:rsidRPr="00941DF6">
            <w:rPr>
              <w:noProof/>
              <w:lang w:val="zh-CN"/>
            </w:rPr>
            <w:t>1</w:t>
          </w:r>
        </w:fldSimple>
      </w:p>
    </w:sdtContent>
  </w:sdt>
  <w:p w:rsidR="00941DF6" w:rsidRDefault="00941D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84" w:rsidRDefault="00587384" w:rsidP="008917D1">
      <w:pPr>
        <w:spacing w:after="0"/>
      </w:pPr>
      <w:r>
        <w:separator/>
      </w:r>
    </w:p>
  </w:footnote>
  <w:footnote w:type="continuationSeparator" w:id="1">
    <w:p w:rsidR="00587384" w:rsidRDefault="00587384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95B"/>
    <w:rsid w:val="00074492"/>
    <w:rsid w:val="00091C1B"/>
    <w:rsid w:val="000B3245"/>
    <w:rsid w:val="000C4C29"/>
    <w:rsid w:val="00137DAC"/>
    <w:rsid w:val="001832E3"/>
    <w:rsid w:val="00311230"/>
    <w:rsid w:val="00315D33"/>
    <w:rsid w:val="00323B43"/>
    <w:rsid w:val="00330CD7"/>
    <w:rsid w:val="00342DF7"/>
    <w:rsid w:val="00393E8B"/>
    <w:rsid w:val="00397B0C"/>
    <w:rsid w:val="003C6236"/>
    <w:rsid w:val="003D37D8"/>
    <w:rsid w:val="00426133"/>
    <w:rsid w:val="004358AB"/>
    <w:rsid w:val="00451B4A"/>
    <w:rsid w:val="00455069"/>
    <w:rsid w:val="004A0476"/>
    <w:rsid w:val="004C3D24"/>
    <w:rsid w:val="004D70FF"/>
    <w:rsid w:val="004E3FCA"/>
    <w:rsid w:val="004F2236"/>
    <w:rsid w:val="005457B1"/>
    <w:rsid w:val="00562D6D"/>
    <w:rsid w:val="00587384"/>
    <w:rsid w:val="005C17A1"/>
    <w:rsid w:val="005C1CD6"/>
    <w:rsid w:val="005C4F0D"/>
    <w:rsid w:val="00607C4A"/>
    <w:rsid w:val="00617207"/>
    <w:rsid w:val="00617B9F"/>
    <w:rsid w:val="00620AD4"/>
    <w:rsid w:val="0062542E"/>
    <w:rsid w:val="00652AEB"/>
    <w:rsid w:val="006642EE"/>
    <w:rsid w:val="006A05E8"/>
    <w:rsid w:val="006C1161"/>
    <w:rsid w:val="00703F1B"/>
    <w:rsid w:val="0071517F"/>
    <w:rsid w:val="00733AAE"/>
    <w:rsid w:val="0074283D"/>
    <w:rsid w:val="0076434D"/>
    <w:rsid w:val="007B3777"/>
    <w:rsid w:val="00830131"/>
    <w:rsid w:val="0083389B"/>
    <w:rsid w:val="00853497"/>
    <w:rsid w:val="00875FD3"/>
    <w:rsid w:val="00881128"/>
    <w:rsid w:val="008917D1"/>
    <w:rsid w:val="008A5490"/>
    <w:rsid w:val="008B6FC2"/>
    <w:rsid w:val="008B7726"/>
    <w:rsid w:val="008E01EC"/>
    <w:rsid w:val="008E78F2"/>
    <w:rsid w:val="008F35E1"/>
    <w:rsid w:val="009022FF"/>
    <w:rsid w:val="00941DF6"/>
    <w:rsid w:val="009529E4"/>
    <w:rsid w:val="00953977"/>
    <w:rsid w:val="00956680"/>
    <w:rsid w:val="009578A4"/>
    <w:rsid w:val="00962F07"/>
    <w:rsid w:val="00986FFE"/>
    <w:rsid w:val="009C4B59"/>
    <w:rsid w:val="009E43C8"/>
    <w:rsid w:val="009E44AE"/>
    <w:rsid w:val="009E4E46"/>
    <w:rsid w:val="00A6501B"/>
    <w:rsid w:val="00A95792"/>
    <w:rsid w:val="00B02B27"/>
    <w:rsid w:val="00B71039"/>
    <w:rsid w:val="00C63E28"/>
    <w:rsid w:val="00C66769"/>
    <w:rsid w:val="00C83EF0"/>
    <w:rsid w:val="00C84FAE"/>
    <w:rsid w:val="00CA694C"/>
    <w:rsid w:val="00CE2FB9"/>
    <w:rsid w:val="00D2369D"/>
    <w:rsid w:val="00D31D50"/>
    <w:rsid w:val="00D531D3"/>
    <w:rsid w:val="00D6614B"/>
    <w:rsid w:val="00E0432B"/>
    <w:rsid w:val="00E048F7"/>
    <w:rsid w:val="00E12712"/>
    <w:rsid w:val="00E75F0D"/>
    <w:rsid w:val="00E90217"/>
    <w:rsid w:val="00EA5BB3"/>
    <w:rsid w:val="00EA5F6B"/>
    <w:rsid w:val="00EE42EA"/>
    <w:rsid w:val="00F27CB9"/>
    <w:rsid w:val="00F71F0F"/>
    <w:rsid w:val="00F93B71"/>
    <w:rsid w:val="00FA709E"/>
    <w:rsid w:val="00FE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4</cp:revision>
  <cp:lastPrinted>2023-01-09T08:41:00Z</cp:lastPrinted>
  <dcterms:created xsi:type="dcterms:W3CDTF">2023-01-09T08:00:00Z</dcterms:created>
  <dcterms:modified xsi:type="dcterms:W3CDTF">2023-01-09T08:42:00Z</dcterms:modified>
</cp:coreProperties>
</file>